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4E3779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0E3210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</w:t>
      </w:r>
      <w:r w:rsidR="009B476D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1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</w:t>
      </w:r>
      <w:r w:rsidR="009B476D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 w:rsid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0E3210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210">
        <w:rPr>
          <w:rFonts w:ascii="Times New Roman" w:hAnsi="Times New Roman"/>
          <w:b/>
          <w:bCs/>
          <w:sz w:val="24"/>
          <w:szCs w:val="24"/>
        </w:rPr>
        <w:t xml:space="preserve">открытого аукциона в электронной форме без квалификационного отбора на право заключения договора на поставку </w:t>
      </w:r>
      <w:r w:rsidR="009B476D">
        <w:rPr>
          <w:rFonts w:ascii="Times New Roman" w:hAnsi="Times New Roman"/>
          <w:b/>
          <w:bCs/>
          <w:sz w:val="24"/>
          <w:szCs w:val="24"/>
        </w:rPr>
        <w:t>промышленной электроники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3210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д. 31, на основании п.п.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14.5.2, 14.5.3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 </w:t>
      </w:r>
      <w:proofErr w:type="gram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Росатом</w:t>
      </w:r>
      <w:proofErr w:type="spellEnd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» </w:t>
      </w:r>
      <w:r w:rsidR="009B476D">
        <w:rPr>
          <w:rFonts w:ascii="Times New Roman" w:eastAsia="Calibri" w:hAnsi="Times New Roman"/>
          <w:bCs/>
          <w:sz w:val="24"/>
          <w:szCs w:val="24"/>
          <w:lang w:eastAsia="en-US"/>
        </w:rPr>
        <w:t>в</w:t>
      </w:r>
      <w:r w:rsidRPr="00DA4B75">
        <w:rPr>
          <w:rFonts w:ascii="Times New Roman" w:hAnsi="Times New Roman"/>
          <w:sz w:val="24"/>
          <w:szCs w:val="24"/>
        </w:rPr>
        <w:t xml:space="preserve"> редакции </w:t>
      </w:r>
      <w:r w:rsidRPr="00DA4B75">
        <w:rPr>
          <w:rFonts w:ascii="Times New Roman" w:hAnsi="Times New Roman"/>
          <w:bCs/>
          <w:sz w:val="24"/>
          <w:szCs w:val="24"/>
        </w:rPr>
        <w:t xml:space="preserve">с изменениями, утвержденными решением наблюдательного совета 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>от 15 февраля 2013 №46, от 25 сентября 2013 № 53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4.3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документации по проведению открытого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аукциона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 xml:space="preserve">аключения договора на поставку </w:t>
      </w:r>
      <w:r w:rsidR="00F745FF">
        <w:rPr>
          <w:rFonts w:ascii="Times New Roman" w:eastAsia="Calibri" w:hAnsi="Times New Roman"/>
          <w:sz w:val="24"/>
          <w:szCs w:val="24"/>
          <w:lang w:eastAsia="en-US"/>
        </w:rPr>
        <w:t>промышленной электроники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вносит изменения в Документацию от 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2</w:t>
      </w:r>
      <w:r w:rsidR="00F745FF">
        <w:rPr>
          <w:rFonts w:ascii="Times New Roman" w:eastAsia="Calibri" w:hAnsi="Times New Roman"/>
          <w:sz w:val="24"/>
          <w:szCs w:val="24"/>
          <w:u w:val="single"/>
          <w:lang w:eastAsia="en-US"/>
        </w:rPr>
        <w:t>7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0</w:t>
      </w:r>
      <w:r w:rsidR="00F745FF">
        <w:rPr>
          <w:rFonts w:ascii="Times New Roman" w:eastAsia="Calibri" w:hAnsi="Times New Roman"/>
          <w:sz w:val="24"/>
          <w:szCs w:val="24"/>
          <w:u w:val="single"/>
          <w:lang w:eastAsia="en-US"/>
        </w:rPr>
        <w:t>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.20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4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года  № 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193-21.2/</w:t>
      </w:r>
      <w:r w:rsidR="00F745FF">
        <w:rPr>
          <w:rFonts w:ascii="Times New Roman" w:eastAsia="Calibri" w:hAnsi="Times New Roman"/>
          <w:sz w:val="24"/>
          <w:szCs w:val="24"/>
          <w:u w:val="single"/>
          <w:lang w:eastAsia="en-US"/>
        </w:rPr>
        <w:t>2727</w:t>
      </w:r>
    </w:p>
    <w:p w:rsidR="000E3210" w:rsidRDefault="000E3210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0E3210" w:rsidRDefault="000E3210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1. </w:t>
      </w:r>
      <w:r w:rsidR="00F745FF">
        <w:rPr>
          <w:rFonts w:ascii="Times New Roman" w:eastAsia="Calibri" w:hAnsi="Times New Roman"/>
          <w:sz w:val="24"/>
          <w:szCs w:val="24"/>
          <w:lang w:eastAsia="en-US"/>
        </w:rPr>
        <w:t>Р</w:t>
      </w:r>
      <w:r>
        <w:rPr>
          <w:rFonts w:ascii="Times New Roman" w:eastAsia="Calibri" w:hAnsi="Times New Roman"/>
          <w:sz w:val="24"/>
          <w:szCs w:val="24"/>
          <w:lang w:eastAsia="en-US"/>
        </w:rPr>
        <w:t>аздел 6 «Т</w:t>
      </w:r>
      <w:r w:rsidR="00F745FF">
        <w:rPr>
          <w:rFonts w:ascii="Times New Roman" w:eastAsia="Calibri" w:hAnsi="Times New Roman"/>
          <w:sz w:val="24"/>
          <w:szCs w:val="24"/>
          <w:lang w:eastAsia="en-US"/>
        </w:rPr>
        <w:t>ЕХНИЧЕСКАЯ ЧАСТЬ</w:t>
      </w:r>
      <w:r w:rsidR="00320BCE">
        <w:rPr>
          <w:rFonts w:ascii="Times New Roman" w:eastAsia="Calibri" w:hAnsi="Times New Roman"/>
          <w:sz w:val="24"/>
          <w:szCs w:val="24"/>
          <w:lang w:eastAsia="en-US"/>
        </w:rPr>
        <w:t>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документации</w:t>
      </w:r>
    </w:p>
    <w:p w:rsidR="00F745FF" w:rsidRDefault="00F745FF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0E3210" w:rsidRDefault="00F745FF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/>
          <w:i/>
          <w:sz w:val="24"/>
          <w:szCs w:val="24"/>
          <w:lang w:eastAsia="en-US"/>
        </w:rPr>
        <w:t>читать в следующей редакции</w:t>
      </w:r>
    </w:p>
    <w:p w:rsidR="00F745FF" w:rsidRPr="00F745FF" w:rsidRDefault="00F745FF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245"/>
        <w:gridCol w:w="567"/>
        <w:gridCol w:w="708"/>
        <w:gridCol w:w="1843"/>
        <w:gridCol w:w="992"/>
      </w:tblGrid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  <w:proofErr w:type="gramEnd"/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/</w:t>
            </w:r>
            <w:proofErr w:type="spellStart"/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245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Кол-во поставляемого Товара</w:t>
            </w:r>
          </w:p>
        </w:tc>
        <w:tc>
          <w:tcPr>
            <w:tcW w:w="1843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Срок поставки Товара</w:t>
            </w:r>
          </w:p>
        </w:tc>
      </w:tr>
      <w:tr w:rsidR="00F745FF" w:rsidRPr="00F745FF" w:rsidTr="00DE3DEE">
        <w:trPr>
          <w:trHeight w:val="64"/>
        </w:trPr>
        <w:tc>
          <w:tcPr>
            <w:tcW w:w="568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F745FF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5245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45F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45F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F745FF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1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Блок управления на базе СРС108-03 КПЕШ.422419.001-02.46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габаритные размеры: 1600x600x600 мм;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передняя с окном для монитора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передняя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задняя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Полка для монитора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Выдвижная полка для клавиатуры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Полка для системного блока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 питающее напряжение переменного тока: 220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количество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каналов ввода:    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-дискретных сигналов постоянного тока: 56,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аналоговых сигналов: 32;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параметры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оптоизолированного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канала ввода дискретных сигналов: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длительность входных импульсов не менее 3 мс,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амплитуда входных импульсов от 4 до 30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количество каналов вывода: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дискретных сигналов – 32,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>- аналоговых сигналов – 4;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параметры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оптоизолированного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канала вывода дискретных сигналов: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напряжение высокого уровня – 24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напряжение низкого уровня – 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максимально допустимый ток нагрузки – 0,5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параметры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каналов ввода аналоговых сигналов: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диапазон входного сигнала: по току: 0 -20 мА/ 4-20 мА, по напряжению: 0- 10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гальваническая изоляция  3000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параметры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каналов вывода аналоговых сигналов:</w:t>
            </w:r>
          </w:p>
          <w:p w:rsidR="00F745FF" w:rsidRPr="00F745FF" w:rsidRDefault="00F745FF" w:rsidP="00F745FF">
            <w:pPr>
              <w:tabs>
                <w:tab w:val="left" w:pos="509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диапазон выходного сигнала: по току: 0 -20 мА/ 4-20 мА, по напряжению +/- 10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F745FF" w:rsidRPr="00F745FF" w:rsidRDefault="00F745FF" w:rsidP="00F745FF">
            <w:pPr>
              <w:numPr>
                <w:ilvl w:val="0"/>
                <w:numId w:val="2"/>
              </w:numPr>
              <w:tabs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гальваническая изоляция  3000 В.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количество портов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-485: 4;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количество портов 10/100B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ase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-TX:  - 2;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объем флэш-памяти: 128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MB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источники питания: 5В (5А), 24В  (5А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защищённость от проникновения пыли и воды удовлетворяет требованиям  степени защиты IP55 по ГОСТ 14254-96.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- средний срок службы должен быть не менее  -  10 лет.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Условия эксплуатации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воздуха: от плюс 5 до плюс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плюс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давление: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режим работы: непрерывный, круглосуточный.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3" w:type="dxa"/>
            <w:vMerge w:val="restart"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Срок гарантии: 12 месяцев</w:t>
            </w:r>
          </w:p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Полный комплект технической документации на русском языке.</w:t>
            </w:r>
          </w:p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Поставляемое оборудование должно быть новым, не допускается поставка выставочных образцов, а так же оборудования, собранного из восстановленных узлов и агрегатов. Оборудование поставляется комплектно. Комплектность </w:t>
            </w: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>обеспечивает конструктивную и функциональную совместимость.</w:t>
            </w: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2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Промышленная рабочая станция с электронным ключом КПЕШ.422419.001-02.47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Вычислительный узел: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 xml:space="preserve">– Процессор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Intel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Core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Duo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 xml:space="preserve">– ОЗУ 2ГБ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DDR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2 800МГц;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 xml:space="preserve">–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SSD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-диск  128 ГБ;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– кросс панель стандарта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PICMG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1.0;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слоты 9-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ISA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,5 –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PCI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– интегрированная звуковая карта;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3"/>
              </w:num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привод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RW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3"/>
              </w:num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установка в 19” стойку;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– клавиатура промышленная;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– манипулятор мышь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Узел отображения: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– тип - LCD;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6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– диагональ - 19”;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Стойка промышленной станции по защищённости от проникновения пыли и воды удовлетворяет требованиям  степени защиты IP55 по ГОСТ 14254-96.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Габариты:1600х600х600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передняя с окном для монитора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передняя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Дверь задняя – 1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Полка для монитора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Выдвижная полка для клавиатуры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Полка для системного блока</w:t>
            </w:r>
          </w:p>
          <w:p w:rsidR="00F745FF" w:rsidRPr="00F745FF" w:rsidRDefault="00F745FF" w:rsidP="00F745F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Программное обеспечение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–М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онитор реального времени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Plus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6 на 1023 канала(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TRACE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MODE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6 )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Средний срок службы должен быть не менее  -  10 лет.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 Условия эксплуатации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воздуха: от плюс 5 до плюс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плюс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давление: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режим работы: непрерывный, круглосуточный.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3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Сборка программируемого стендового контроллера сигнализации ПСК-1СЗ КПЕШ.422419.021-01.36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диапазон напряжения питания постоянного тока – от 9 до 36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тип микроконтроллера – Atmega16 фирмы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Atmel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один интерфейс типа RS-485;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дискретных выходов с допустимой нагрузкой до 1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уровнем коммутируемого напряжения от 0 до 30 В – 7;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дискретных входов типа «сухой контакт» или с внешним питанием (задается переключателями) – 1;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4"/>
              </w:num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двухцветный индикатор программно-управляемый модулем микроконтроллером;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диапазон рабочих температур –    от - 40 до + 85 °С.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4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Сборка программируемого стендового контроллера ПСК-4ДСЗ КПЕШ.422419.021-01.35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число-импульсных</w:t>
            </w:r>
            <w:proofErr w:type="spellEnd"/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входов с допустимой входной частотой следования импульсов до 50 кГц – 4;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дискретных выходов с допустимой нагрузкой до 1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уровнем коммутируемого напряжения от 0 до 30 В – 9;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дискретных входов, управляющих коммутацией интерфейса RS 485_1 –1;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диапазон напряжения питания постоянного тока – от 9 до 36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максимально допустимый ток источника постоянного тока напряжением 12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– 1,67 А;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максимально допустимый ток источника постоянного тока напряжением минус 12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– 0,5 А;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ab/>
              <w:t>максимально допустимый ток источника постоянного тока напряжением 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– 1 А;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выходы типа открытый коллектор контроля напряжений 12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минус 12 В (проверка абсолютного значения напряжения, которое должно быть в пределах от 11 до 13 В) – 2;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5"/>
              </w:numPr>
              <w:tabs>
                <w:tab w:val="left" w:pos="241"/>
                <w:tab w:val="left" w:pos="274"/>
              </w:tabs>
              <w:spacing w:after="0" w:line="240" w:lineRule="auto"/>
              <w:ind w:right="113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индикаторы наличия входного и выходных напряжений;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диапазон рабочих температур –     от - 40 до + 85 °С.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5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Станция управления электроприводами ПСУ-8.1 КПЕШ 422419.001-01.18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обслуживаемых электроприводов – 8.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мощность электроприводов -  от 0,1 до 0,3 кВт.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дискретных входов «сухой контакт» - 8.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Интерфейс -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-485, протокол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BUS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235.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Степень защиты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54.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Напряжение – 220В.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Габаритные размеры - 300х300х120.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Реверсивный пуск и останов электроприводов в соответствии с заданным алгоритмом функционирования.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Отключение электроприводов при неисправности силовой цепи.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До 28 июня 2014г.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6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eastAsia="Arial Unicode MS" w:hAnsi="Times New Roman"/>
                <w:b/>
                <w:sz w:val="20"/>
                <w:szCs w:val="20"/>
              </w:rPr>
              <w:t>Концентратор резервированный v2 КПЕШ.422419.001-02.51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- 1200x600x400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Питающее напряжение переменного тока – 220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Резервирование - полное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каналов ввода: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- аналоговых сигналов – 8.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Каналов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-485 – 8.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портов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 – 1.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питания: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5В (5А) резервированный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12В (2А) резервированный</w:t>
            </w:r>
          </w:p>
          <w:p w:rsidR="00F745FF" w:rsidRPr="00F745FF" w:rsidRDefault="00F745FF" w:rsidP="00F745FF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Время работы при отключении    питания – не менее 25 мин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Диагностика источников бесперебойного питания по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(протокол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SNMP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Степень защиты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54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Режим работы  – непрерывный, круглосуточный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7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Станция измерительная СИ-8.1 КПЕШ.422419.001-02.50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подключаемых датчиков – 8.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Типы датчиков </w:t>
            </w:r>
          </w:p>
          <w:p w:rsidR="00F745FF" w:rsidRPr="00F745FF" w:rsidRDefault="00F745FF" w:rsidP="00F745FF">
            <w:pPr>
              <w:numPr>
                <w:ilvl w:val="0"/>
                <w:numId w:val="7"/>
              </w:num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термопара (ПП, ТН, ХК, ХА), </w:t>
            </w:r>
          </w:p>
          <w:p w:rsidR="00F745FF" w:rsidRPr="00F745FF" w:rsidRDefault="00F745FF" w:rsidP="00F745FF">
            <w:pPr>
              <w:numPr>
                <w:ilvl w:val="0"/>
                <w:numId w:val="7"/>
              </w:num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термометр сопротивления (ТСП, ТСН,  ТСМ)</w:t>
            </w:r>
          </w:p>
          <w:p w:rsidR="00F745FF" w:rsidRPr="00F745FF" w:rsidRDefault="00F745FF" w:rsidP="00F745FF">
            <w:pPr>
              <w:numPr>
                <w:ilvl w:val="0"/>
                <w:numId w:val="7"/>
              </w:num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0-20мА, 0-10В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Гальваническая изоляция всех входных и выходных цепей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Период опроса – от 0,1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Интерфейс -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-485, протокол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Modbus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Возможность питания датчиков</w:t>
            </w:r>
          </w:p>
          <w:p w:rsidR="00F745FF" w:rsidRPr="00F745FF" w:rsidRDefault="00F745FF" w:rsidP="00F745FF">
            <w:pPr>
              <w:tabs>
                <w:tab w:val="left" w:pos="236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питания: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36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24В, 1А 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Степень защиты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54.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Напряжение – 220В.</w:t>
            </w:r>
          </w:p>
          <w:p w:rsidR="00F745FF" w:rsidRPr="00F745FF" w:rsidRDefault="00F745FF" w:rsidP="00F745FF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Габаритные размеры - 300х300х150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8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Стойка промышленных компьютеров КПЕШ.422419.001-02.53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- 2000x600x600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Охлаждающие вентиляторы – 3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Терморегулятор 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Питающее напряжение переменного тока – 220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Промышленный системный блок – 3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Характеристики системного блока:</w:t>
            </w:r>
          </w:p>
          <w:p w:rsidR="00F745FF" w:rsidRPr="00F745FF" w:rsidRDefault="00F745FF" w:rsidP="00F745FF">
            <w:pPr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– 19” 4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процессор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Intel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850;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ОЗУ – 2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GB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Жесткий диск - 500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GB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DWDRW;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Операционная система –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Windows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XP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>Системный блок повышенной надежности – 1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Характеристики системного блока:</w:t>
            </w:r>
          </w:p>
          <w:p w:rsidR="00F745FF" w:rsidRPr="00F745FF" w:rsidRDefault="00F745FF" w:rsidP="00F745FF">
            <w:pPr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– 200х220х67мм</w:t>
            </w:r>
          </w:p>
          <w:p w:rsidR="00F745FF" w:rsidRPr="00F745FF" w:rsidRDefault="00F745FF" w:rsidP="00F745FF">
            <w:pPr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алюминиевый корпус с пассивным охлаждением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процессор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Intel Atom N270;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ОЗУ – 2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GB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keepNext/>
              <w:numPr>
                <w:ilvl w:val="0"/>
                <w:numId w:val="8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Жесткий диск –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SSD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64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GB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Операционная система –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Windows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XP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Питание 24В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питания: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24В (2,5А) 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бесперебойного питания 650ВА - 4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Диагностика источников бесперебойного питания по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(протокол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SNMP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Время работы при отключении    питания – не менее 20 мин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портов  100/1000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Base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- 24;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Рабочие условия эксплуатации: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ст.).</w:t>
            </w:r>
          </w:p>
          <w:p w:rsidR="00F745FF" w:rsidRPr="00F745FF" w:rsidRDefault="00F745FF" w:rsidP="00F745FF">
            <w:pPr>
              <w:tabs>
                <w:tab w:val="left" w:pos="23"/>
                <w:tab w:val="left" w:pos="17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Режим работы  – непрерывный, круглосуточный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9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Статив</w:t>
            </w:r>
            <w:proofErr w:type="spellEnd"/>
            <w:r w:rsidRPr="00F745FF">
              <w:rPr>
                <w:rFonts w:ascii="Times New Roman" w:hAnsi="Times New Roman"/>
                <w:b/>
                <w:sz w:val="20"/>
                <w:szCs w:val="20"/>
              </w:rPr>
              <w:t xml:space="preserve"> коммуникационный КПЕШ.422419.001-02.49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- 2000x600x600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Охлаждающие вентиляторы – 3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Терморегулятор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Питающее напряжение переменного тока – 220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Резервирование - полное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каналов ввода: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аналоговых сигналов 0-5мА -48,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аналоговых сигналов 4-20мА -64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аналоговых сигналов 0-10В -16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дискретных сигналов «сухой контакт» -  96;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каналов вывода: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дискретных сигналов 24В – 48;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портов 10/100B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ase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-TX - 5;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портов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-485 - 8;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питания: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5В (5А) резервированный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12В (2А) резервированный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24В (2,5А) резервированный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Программное обеспечение управления технологическим процессом</w:t>
            </w:r>
          </w:p>
          <w:p w:rsidR="00F745FF" w:rsidRPr="00F745FF" w:rsidRDefault="00F745FF" w:rsidP="00F745FF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Время работы при отключении    питания – не менее 20 мин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Диагностика источников бесперебойного питания по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(протокол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SNMP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Рабочие условия эксплуатации: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Режим работы  – непрерывный, круглосуточный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10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Пульт коммуникационный КПЕШ.422419.001-02.65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- 2000x600x600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Охлаждающие вентиляторы – 3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Терморегулятор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Питающее напряжение переменного тока – 220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Резервирование - полное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каналов ввода: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аналоговых сигналов 0-5мА -48,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аналоговых сигналов 0-10В -16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дискретных сигналов «сухой контакт» -  24;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импульсных сигналов  -  24;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каналов вывода: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оптоизолированных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дискретных сигналов 24В – 24;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количество портов 10/100B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ase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-TX - 5;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количество портов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-485 - 8;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Источники питания: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5В (5А) резервированный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12В (2А) резервированный</w:t>
            </w:r>
          </w:p>
          <w:p w:rsidR="00F745FF" w:rsidRPr="00F745FF" w:rsidRDefault="00F745FF" w:rsidP="00F745FF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24В (1А) резервированный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Программное обеспечение управления технологическим процессом</w:t>
            </w:r>
          </w:p>
          <w:p w:rsidR="00F745FF" w:rsidRPr="00F745FF" w:rsidRDefault="00F745FF" w:rsidP="00F745FF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Время работы при отключении    питания – не менее 20 мин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Диагностика источников бесперебойного питания по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(протокол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SNMP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Рабочие условия эксплуатации: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Режим работы  – непрерывный, круглосуточный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 xml:space="preserve">В течение 16 </w:t>
            </w: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11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eastAsia="Arial Unicode MS" w:hAnsi="Times New Roman"/>
                <w:b/>
                <w:sz w:val="20"/>
                <w:szCs w:val="20"/>
              </w:rPr>
              <w:t>Пульт управления исполнительными механизмами КПЕШ.422419.001-02.66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Размеры - 2000x800x600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Охлаждающие вентиляторы – 3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Терморегулятор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Питающее напряжение переменного тока – 380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Частотный преобразователь – 2 шт.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Характеристики частотного преобразователя: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Мощность - 3кВт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Напряжение питания – 380В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Встроенный фильтр ЭМС класса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А</w:t>
            </w:r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Шесть встроенных, свободно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цифровых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Два аналоговых входа (0…10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0…20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может по выбору быть использован в качестве 7 и 8-го цифрового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Два аналоговых выхода (0… 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Три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релейных выхода (30 B DC/5 A, активная нагрузка, 250 B AC/2 A, индуктивная нагрузка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перенапряжения и пониженного напряжения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перегрева преобразователя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</w:rPr>
              <w:t>Векторное управление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V/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управление, с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параметрируемым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начальным напряжением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Встроенный PID регулятор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 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автоподстройкой)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Расширенная панель управления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Входной дроссель класс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9А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Выходной дроссель 10,4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А</w:t>
            </w:r>
            <w:proofErr w:type="gramEnd"/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>Тормозной резистор 4,0 кВт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Частотный преобразователь – 2 шт.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Характеристики частотного преобразователя: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Мощность – 1,1 кВт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Напряжение питания – 380В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Шесть встроенных, свободно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цифровых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Два аналоговых входа (0…10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0…20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может по выбору быть использован в качестве 7 и 8-го цифрового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Два аналоговых выхода (0… 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Три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релейных выхода (30 B DC/5 A, активная нагрузка, 250 B AC/2 A, индуктивная нагрузка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перенапряжения и пониженного напряжения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перегрева преобразователя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</w:rPr>
              <w:t>Векторное управление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V/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управление, с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параметрируемым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начальным напряжением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Встроенный PID регулятор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 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автоподстройкой)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Расширенная панель управления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Фильтр ЭМС класса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А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6А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Входной дроссель класс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4,8А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Выходной дроссель  4А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Тормозной резистор 2,0 кВт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Частотный преобразователь – 4 шт.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Характеристики частотного преобразователя: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Мощность – 0,55 кВт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Напряжение питания – 380В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Шесть встроенных, свободно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цифровых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Два аналоговых входа (0…10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0…20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), может по выбору быть использован в качестве 7 и 8-го цифрового входа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Два аналоговых выхода (0… 20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мA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Три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релейных выхода (30 B DC/5 A, активная нагрузка, 250 B AC/2 A, индуктивная нагрузка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перенапряжения и пониженного напряжения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br/>
            </w: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Защита от перегрева преобразователя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</w:rPr>
              <w:t>Векторное управление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V/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управление, с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параметрируемым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начальным напряжением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Встроенный PID регулятор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 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автоподстройкой)</w:t>
            </w:r>
            <w:r w:rsidRPr="00F745FF">
              <w:rPr>
                <w:rFonts w:ascii="Times New Roman" w:hAnsi="Times New Roman"/>
                <w:sz w:val="20"/>
              </w:rPr>
              <w:t> 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Расширенная панель управления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Фильтр ЭМС класса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А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6А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Входной дроссель класс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4,8А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Выходной дроссель  4А</w:t>
            </w:r>
          </w:p>
          <w:p w:rsidR="00F745FF" w:rsidRPr="00F745FF" w:rsidRDefault="00F745FF" w:rsidP="00F745F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Тормозной резистор 2,0 кВт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Рабочие условия эксплуатации: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температура окружающего воздуха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относительная влажность окружающего воздуха не более 95 % при температуре 35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 </w:t>
            </w:r>
            <w:r w:rsidRPr="00F745FF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и более низких температурах без конденсации влаги;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– атмосферное давление от 84,0 до 106,7 кПа (от 630 до 800 мм 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>. ст.).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Режим работы  – непрерывный, круглосуточный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12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eastAsia="Arial Unicode MS" w:hAnsi="Times New Roman"/>
                <w:b/>
                <w:sz w:val="20"/>
                <w:szCs w:val="20"/>
              </w:rPr>
              <w:t>Модуль центрального процессора МЦП-01 КПЕШ.422419.004-01.09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Частота тактовых сигналов 16 МГц.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Тип микросхемы ATMEGA1280.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Кол-во гальванически не изолированных входов / выходов – 60.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Кол-во аналоговых входных сигналов – 2.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Кол-во гальванически изолированных цифровых входов с параметрами: напряжение изоляции 2500</w:t>
            </w:r>
            <w:proofErr w:type="gramStart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, минимальная длительность импульса 11,1 нс – 4.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Кол-во гальванически изолированных дискретных выходов типа "сухой контакт" с параметрами: напряжение изоляции 4000</w:t>
            </w:r>
            <w:proofErr w:type="gramStart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, коммутируемое напряжение не более 60 В, коммутируемых ток не более 1 А, – 4.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Кол-во линий гальванически изолированного интерфейса RS-845 (напряжение изоляции 2500 В) – 1.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Наличие интерфейсов: ISP, JTAG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Диапазон входного напряжения питания от 4,5 до 5,5 В.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Потребляемый ток при напряжении питания 5</w:t>
            </w:r>
            <w:proofErr w:type="gramStart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- не более 20 мА.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Масса модуля не более 25 г.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Габаритные размеры модуля не более 100 × 32 × 10 мм.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Средняя наработка на отказ модуля не менее 30000 ч.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Рабочие условия эксплуатации модуля: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hanging="283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температура окружающего воздуха от минус 40 до плюс 85</w:t>
            </w:r>
            <w:proofErr w:type="gramStart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 </w:t>
            </w:r>
            <w:r w:rsidRPr="00F745FF">
              <w:rPr>
                <w:rFonts w:ascii="Times New Roman" w:eastAsia="Calibri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;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hanging="283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относительная влажность окружающего воздуха не более 80 % при температуре 35</w:t>
            </w:r>
            <w:proofErr w:type="gramStart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 </w:t>
            </w:r>
            <w:r w:rsidRPr="00F745FF">
              <w:rPr>
                <w:rFonts w:ascii="Times New Roman" w:eastAsia="Calibri" w:hAnsi="Times New Roman"/>
                <w:sz w:val="20"/>
                <w:szCs w:val="20"/>
              </w:rPr>
              <w:sym w:font="Symbol" w:char="F0B0"/>
            </w:r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С</w:t>
            </w:r>
            <w:proofErr w:type="gramEnd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и более низких температурах без конденсации влаги; </w:t>
            </w:r>
          </w:p>
          <w:p w:rsidR="00F745FF" w:rsidRPr="00F745FF" w:rsidRDefault="00F745FF" w:rsidP="00F745FF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hanging="283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атмосферное давление от 84,0 до 106,7 кПа (от 630 до 800 мм </w:t>
            </w:r>
            <w:proofErr w:type="spellStart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рт</w:t>
            </w:r>
            <w:proofErr w:type="spellEnd"/>
            <w:r w:rsidRPr="00F745FF">
              <w:rPr>
                <w:rFonts w:ascii="Times New Roman" w:eastAsia="Calibri" w:hAnsi="Times New Roman"/>
                <w:bCs/>
                <w:sz w:val="20"/>
                <w:szCs w:val="20"/>
              </w:rPr>
              <w:t>. ст.).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Режим работы модуля – непрерывный, круглосуточный.</w:t>
            </w:r>
          </w:p>
          <w:p w:rsidR="00F745FF" w:rsidRPr="00F745FF" w:rsidRDefault="00F745FF" w:rsidP="00F745FF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Наличие 2-х разъемов расширения типа KX15-40K3DE.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Вибростойкость</w:t>
            </w:r>
            <w:proofErr w:type="spellEnd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по группе М</w:t>
            </w:r>
            <w:proofErr w:type="gramStart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proofErr w:type="gramEnd"/>
            <w:r w:rsidRPr="00F745FF">
              <w:rPr>
                <w:rFonts w:ascii="Times New Roman" w:hAnsi="Times New Roman"/>
                <w:bCs/>
                <w:sz w:val="20"/>
                <w:szCs w:val="20"/>
              </w:rPr>
              <w:t xml:space="preserve"> по ГОСТ 17516.1-90.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</w:t>
            </w: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13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Модуль детектирования МДК-20 КПЕШ.422419.021-02.26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Модуль детектирования кремниевый спектрометрический для регистрации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альфа-излучения</w:t>
            </w:r>
            <w:proofErr w:type="spellEnd"/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с энергиями до 10 МэВ. </w:t>
            </w:r>
          </w:p>
          <w:p w:rsidR="00F745FF" w:rsidRPr="00F745FF" w:rsidRDefault="00F745FF" w:rsidP="00F745FF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Диаметр рабочей поверхности 50 мм. </w:t>
            </w:r>
          </w:p>
          <w:p w:rsidR="00F745FF" w:rsidRPr="00F745FF" w:rsidRDefault="00F745FF" w:rsidP="00F745FF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Выходные сигналы импульсы напряжений положительной полярности до 2 В. </w:t>
            </w:r>
          </w:p>
          <w:p w:rsidR="00F745FF" w:rsidRPr="00F745FF" w:rsidRDefault="00F745FF" w:rsidP="00F745FF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Напряжение питания детектирующей структуры не более 70 В. </w:t>
            </w:r>
          </w:p>
          <w:p w:rsidR="00F745FF" w:rsidRPr="00F745FF" w:rsidRDefault="00F745FF" w:rsidP="00F745FF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Условия эксплуатации: </w:t>
            </w:r>
          </w:p>
          <w:p w:rsidR="00F745FF" w:rsidRPr="00F745FF" w:rsidRDefault="00F745FF" w:rsidP="00F745FF">
            <w:pPr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температура окружающей среды от 5 до  40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°С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относительная влажность не более 95 % при 30 °С.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Габаритные размеры: диаметр 65 мм, высота 45 мм.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14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Модуль процессорный МПР-07 КПЕШ.422419.004-01.08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Усиление импульсных сигналов с модуля блока детектирования МДК-20, 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обработка информации и вычисление физических величин согласно алгоритму контроля активности источников </w:t>
            </w:r>
            <w:proofErr w:type="spellStart"/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альфа-излучения</w:t>
            </w:r>
            <w:proofErr w:type="spellEnd"/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выбор и задание рабочего режима измерения в двух окнах дискриминации амплитуд импульсов от 0 до 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с шагом 5 мВ, 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формирование сигнала интерфейса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RS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>-485.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Условия эксплуатации: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температура окружающей среды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°С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745F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относительная влажность не более 95 % при 30 °С. Габаритные размеры, мм: 150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55.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lastRenderedPageBreak/>
              <w:t>15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Модуль напряжений питания МНП-02 КПЕШ.422419.020-03.09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Формирование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напряжений питания модуля блока детектирования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МДК-20, </w:t>
            </w:r>
          </w:p>
          <w:p w:rsidR="00F745FF" w:rsidRPr="00F745FF" w:rsidRDefault="00F745FF" w:rsidP="00F745FF">
            <w:pPr>
              <w:spacing w:after="0" w:line="240" w:lineRule="auto"/>
              <w:ind w:left="34" w:right="-111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модуля процессорного МПР-07: ± 5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,± 12 В,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регулируемого гальванически изолированного напряжения ± 100 В.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Реализация алгоритма взаимосвязанного включения и выключения напряжений питания.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Реализация функции устойчивости к воздействию электромагнитных помех по критерию А для жесткой электромагнитной обстановки класс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по                                 ГОСТ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50746-2000.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Диапазон входных напряжений питания от 12 до 36 В. Условия эксплуатации: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температура окружающей среды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°С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относительная влажность не более 95 % при 30 °С. Габаритные размеры, мм: 150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55.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  <w:tr w:rsidR="00F745FF" w:rsidRPr="00F745FF" w:rsidTr="00DE3DEE">
        <w:tc>
          <w:tcPr>
            <w:tcW w:w="568" w:type="dxa"/>
            <w:vAlign w:val="center"/>
          </w:tcPr>
          <w:p w:rsidR="00F745FF" w:rsidRPr="00F745FF" w:rsidRDefault="00F745FF" w:rsidP="00F745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F745FF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16</w:t>
            </w:r>
          </w:p>
        </w:tc>
        <w:tc>
          <w:tcPr>
            <w:tcW w:w="5245" w:type="dxa"/>
          </w:tcPr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sz w:val="20"/>
                <w:szCs w:val="20"/>
              </w:rPr>
              <w:t>Плата усилителя КПЕШ.422419.006-01.21</w:t>
            </w:r>
          </w:p>
          <w:p w:rsidR="00F745FF" w:rsidRPr="00F745FF" w:rsidRDefault="00F745FF" w:rsidP="00F745FF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F745F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(эквивалента)):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Плата предназначена для усиления импульсов отрицательной полярности с амплитудами от 0,1 до 5мВ. Коэффициент усиления – 20;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Полоса пропускания – 1МГц;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Плата должна удовлетворять требованиям по   устойчивости к воздействию электромагнитных помех по критерию А для жесткой электромагнитной обстановки класс </w:t>
            </w:r>
            <w:r w:rsidRPr="00F745FF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F745FF">
              <w:rPr>
                <w:rFonts w:ascii="Times New Roman" w:hAnsi="Times New Roman"/>
                <w:sz w:val="20"/>
                <w:szCs w:val="20"/>
              </w:rPr>
              <w:t xml:space="preserve"> по ГОСТ 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50746-2000.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 xml:space="preserve">Диапазон входных напряжений питания от 12 до 36 В. Условия эксплуатации: </w:t>
            </w:r>
          </w:p>
          <w:p w:rsidR="00F745FF" w:rsidRPr="00F745FF" w:rsidRDefault="00F745FF" w:rsidP="00F745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45FF">
              <w:rPr>
                <w:rFonts w:ascii="Times New Roman" w:hAnsi="Times New Roman"/>
                <w:sz w:val="20"/>
                <w:szCs w:val="20"/>
              </w:rPr>
              <w:t>температура окружающей среды от 5 до 50</w:t>
            </w:r>
            <w:proofErr w:type="gramStart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°С</w:t>
            </w:r>
            <w:proofErr w:type="gram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, относительная влажность не более 95 % при 30 °С. Габаритные размеры, мм: 50 </w:t>
            </w:r>
            <w:proofErr w:type="spellStart"/>
            <w:r w:rsidRPr="00F745FF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F745FF">
              <w:rPr>
                <w:rFonts w:ascii="Times New Roman" w:hAnsi="Times New Roman"/>
                <w:sz w:val="20"/>
                <w:szCs w:val="20"/>
              </w:rPr>
              <w:t xml:space="preserve"> 20.</w:t>
            </w:r>
          </w:p>
        </w:tc>
        <w:tc>
          <w:tcPr>
            <w:tcW w:w="567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708" w:type="dxa"/>
            <w:vAlign w:val="center"/>
          </w:tcPr>
          <w:p w:rsidR="00F745FF" w:rsidRPr="00F745FF" w:rsidRDefault="00F745FF" w:rsidP="00F745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745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843" w:type="dxa"/>
            <w:vMerge/>
            <w:vAlign w:val="center"/>
          </w:tcPr>
          <w:p w:rsidR="00F745FF" w:rsidRPr="00F745FF" w:rsidRDefault="00F745FF" w:rsidP="00F745F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45FF" w:rsidRPr="00F745FF" w:rsidRDefault="00F745FF" w:rsidP="00F745FF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F745FF">
              <w:rPr>
                <w:rFonts w:ascii="Times New Roman" w:hAnsi="Times New Roman"/>
                <w:iCs/>
                <w:sz w:val="20"/>
                <w:szCs w:val="20"/>
              </w:rPr>
              <w:t>В течение 16 недель с момента заключения договора с возможностью досрочной поставки</w:t>
            </w:r>
          </w:p>
        </w:tc>
      </w:tr>
    </w:tbl>
    <w:p w:rsidR="000E3210" w:rsidRDefault="000E3210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3210">
        <w:rPr>
          <w:rFonts w:ascii="Times New Roman" w:hAnsi="Times New Roman"/>
          <w:b/>
          <w:sz w:val="24"/>
          <w:szCs w:val="24"/>
        </w:rPr>
        <w:t xml:space="preserve">Закупочная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0E3210">
        <w:rPr>
          <w:rFonts w:ascii="Times New Roman" w:hAnsi="Times New Roman"/>
          <w:sz w:val="24"/>
          <w:szCs w:val="24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4392"/>
        <w:gridCol w:w="1179"/>
      </w:tblGrid>
      <w:tr w:rsidR="00DA4B75" w:rsidRPr="00DA4B75" w:rsidTr="00F745FF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5" w:history="1">
              <w:hyperlink r:id="rId6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7" w:history="1">
              <w:hyperlink r:id="rId8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9" w:history="1">
              <w:hyperlink r:id="rId10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1" w:history="1">
              <w:hyperlink r:id="rId12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F745FF" w:rsidRPr="00DA4B75" w:rsidTr="00F745FF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F745FF" w:rsidRDefault="00F745FF" w:rsidP="00F745FF">
            <w:pPr>
              <w:spacing w:after="0" w:line="240" w:lineRule="auto"/>
              <w:rPr>
                <w:rStyle w:val="a5"/>
                <w:rFonts w:ascii="Times New Roman" w:eastAsiaTheme="minorEastAsia" w:hAnsi="Times New Roman"/>
                <w:color w:val="000000" w:themeColor="text1"/>
                <w:sz w:val="24"/>
                <w:szCs w:val="24"/>
                <w:u w:val="none"/>
              </w:rPr>
            </w:pPr>
            <w:hyperlink r:id="rId13" w:history="1">
              <w:hyperlink r:id="rId14" w:history="1">
                <w:r w:rsidRPr="00F745FF">
                  <w:rPr>
                    <w:rStyle w:val="a5"/>
                    <w:rFonts w:ascii="Times New Roman" w:hAnsi="Times New Roman"/>
                    <w:color w:val="000000" w:themeColor="text1"/>
                    <w:sz w:val="24"/>
                    <w:szCs w:val="24"/>
                    <w:u w:val="none"/>
                  </w:rPr>
                  <w:t>Щербаков Евгений Юрьевич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F745FF" w:rsidRDefault="00F745FF" w:rsidP="00F745FF">
            <w:pPr>
              <w:spacing w:after="0" w:line="240" w:lineRule="auto"/>
              <w:rPr>
                <w:rStyle w:val="a5"/>
                <w:rFonts w:ascii="Times New Roman" w:eastAsiaTheme="minorEastAsia" w:hAnsi="Times New Roman"/>
                <w:color w:val="000000" w:themeColor="text1"/>
                <w:sz w:val="24"/>
                <w:szCs w:val="24"/>
                <w:u w:val="none"/>
              </w:rPr>
            </w:pPr>
            <w:hyperlink r:id="rId15" w:history="1">
              <w:hyperlink r:id="rId16" w:history="1">
                <w:r w:rsidRPr="00F745FF">
                  <w:rPr>
                    <w:rStyle w:val="a5"/>
                    <w:rFonts w:ascii="Times New Roman" w:hAnsi="Times New Roman"/>
                    <w:color w:val="000000" w:themeColor="text1"/>
                    <w:sz w:val="24"/>
                    <w:szCs w:val="24"/>
                    <w:u w:val="none"/>
                  </w:rPr>
                  <w:t>Директор по управлению деятельностью обеспечивающих подразделений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DA4B75" w:rsidRDefault="00F745FF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7" w:history="1">
              <w:hyperlink r:id="rId18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F745FF">
        <w:trPr>
          <w:trHeight w:val="40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9" w:history="1">
              <w:hyperlink r:id="rId20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1" w:history="1">
              <w:hyperlink r:id="rId22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F745FF">
        <w:trPr>
          <w:trHeight w:val="45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3" w:history="1">
              <w:hyperlink r:id="rId24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5" w:history="1">
              <w:hyperlink r:id="rId26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F745FF">
        <w:trPr>
          <w:trHeight w:val="453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F5141A" w:rsidRDefault="00320BCE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Лучникова Лариса Владимировна</w:t>
            </w:r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320BCE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ОКОиМ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УЗУ</w:t>
            </w:r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F745FF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7" w:history="1">
              <w:hyperlink r:id="rId28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9" w:history="1">
              <w:hyperlink r:id="rId30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1" w:history="1">
              <w:hyperlink r:id="rId32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F745FF">
        <w:trPr>
          <w:trHeight w:val="41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3" w:history="1">
              <w:hyperlink r:id="rId34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4E3779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5" w:history="1">
              <w:hyperlink r:id="rId36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Pr="00F745FF" w:rsidRDefault="00DA4B75" w:rsidP="00F745FF">
      <w:pPr>
        <w:rPr>
          <w:sz w:val="2"/>
          <w:szCs w:val="2"/>
        </w:rPr>
      </w:pPr>
    </w:p>
    <w:sectPr w:rsidR="00DA4B75" w:rsidRPr="00F745FF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501"/>
    <w:multiLevelType w:val="hybridMultilevel"/>
    <w:tmpl w:val="C186B6D6"/>
    <w:lvl w:ilvl="0" w:tplc="D4C64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02A87"/>
    <w:multiLevelType w:val="hybridMultilevel"/>
    <w:tmpl w:val="692AFE9C"/>
    <w:lvl w:ilvl="0" w:tplc="4DE4B3C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103F32"/>
    <w:multiLevelType w:val="hybridMultilevel"/>
    <w:tmpl w:val="557A8B10"/>
    <w:lvl w:ilvl="0" w:tplc="041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257A2"/>
    <w:multiLevelType w:val="hybridMultilevel"/>
    <w:tmpl w:val="47E0AEB4"/>
    <w:lvl w:ilvl="0" w:tplc="94DAE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274706"/>
    <w:multiLevelType w:val="hybridMultilevel"/>
    <w:tmpl w:val="258E3F34"/>
    <w:lvl w:ilvl="0" w:tplc="03F2B65A">
      <w:numFmt w:val="bullet"/>
      <w:lvlText w:val="–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6">
    <w:nsid w:val="4BC92714"/>
    <w:multiLevelType w:val="hybridMultilevel"/>
    <w:tmpl w:val="7E5AD7DA"/>
    <w:lvl w:ilvl="0" w:tplc="9F8C289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5BB57BB1"/>
    <w:multiLevelType w:val="hybridMultilevel"/>
    <w:tmpl w:val="FD7E8AB0"/>
    <w:lvl w:ilvl="0" w:tplc="82BE39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862383"/>
    <w:multiLevelType w:val="hybridMultilevel"/>
    <w:tmpl w:val="1E2E0C7C"/>
    <w:lvl w:ilvl="0" w:tplc="D4C649D2">
      <w:start w:val="1"/>
      <w:numFmt w:val="bullet"/>
      <w:lvlText w:val=""/>
      <w:lvlJc w:val="left"/>
      <w:pPr>
        <w:ind w:left="6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9">
    <w:nsid w:val="730C6DF8"/>
    <w:multiLevelType w:val="hybridMultilevel"/>
    <w:tmpl w:val="69A69B2A"/>
    <w:lvl w:ilvl="0" w:tplc="94DAE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0E3210"/>
    <w:rsid w:val="001D23BF"/>
    <w:rsid w:val="00245CCB"/>
    <w:rsid w:val="00320BCE"/>
    <w:rsid w:val="00337637"/>
    <w:rsid w:val="003C02C3"/>
    <w:rsid w:val="004436D8"/>
    <w:rsid w:val="00460AD2"/>
    <w:rsid w:val="004B60C6"/>
    <w:rsid w:val="004E3779"/>
    <w:rsid w:val="00507E2D"/>
    <w:rsid w:val="005B3304"/>
    <w:rsid w:val="006C5758"/>
    <w:rsid w:val="00722B35"/>
    <w:rsid w:val="007F4510"/>
    <w:rsid w:val="008900F4"/>
    <w:rsid w:val="009B476D"/>
    <w:rsid w:val="009E4738"/>
    <w:rsid w:val="00A518CA"/>
    <w:rsid w:val="00B01F15"/>
    <w:rsid w:val="00C8795D"/>
    <w:rsid w:val="00DA4B75"/>
    <w:rsid w:val="00ED0CB7"/>
    <w:rsid w:val="00F5141A"/>
    <w:rsid w:val="00F7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0E32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3412</Words>
  <Characters>19449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11</cp:revision>
  <cp:lastPrinted>2014-04-01T09:19:00Z</cp:lastPrinted>
  <dcterms:created xsi:type="dcterms:W3CDTF">2014-01-16T08:37:00Z</dcterms:created>
  <dcterms:modified xsi:type="dcterms:W3CDTF">2014-04-01T09:20:00Z</dcterms:modified>
</cp:coreProperties>
</file>