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AD6E66" w:rsidTr="007F069A">
        <w:tblPrEx>
          <w:tblCellMar>
            <w:top w:w="0" w:type="dxa"/>
            <w:bottom w:w="0" w:type="dxa"/>
          </w:tblCellMar>
        </w:tblPrEx>
        <w:trPr>
          <w:trHeight w:hRule="exact" w:val="150"/>
        </w:trPr>
        <w:tc>
          <w:tcPr>
            <w:tcW w:w="7459" w:type="dxa"/>
            <w:gridSpan w:val="5"/>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AD6E66" w:rsidRDefault="00AD6E66" w:rsidP="007F069A">
            <w:pPr>
              <w:widowControl w:val="0"/>
              <w:autoSpaceDE w:val="0"/>
              <w:autoSpaceDN w:val="0"/>
              <w:adjustRightInd w:val="0"/>
              <w:spacing w:before="30" w:after="0" w:line="225" w:lineRule="exact"/>
              <w:ind w:left="15"/>
              <w:rPr>
                <w:rFonts w:ascii="MS Sans Serif" w:hAnsi="MS Sans Serif"/>
                <w:sz w:val="24"/>
                <w:szCs w:val="24"/>
              </w:rPr>
            </w:pPr>
            <w:r>
              <w:rPr>
                <w:rFonts w:ascii="Times New Roman" w:hAnsi="Times New Roman"/>
                <w:color w:val="000000"/>
                <w:sz w:val="20"/>
                <w:szCs w:val="20"/>
              </w:rPr>
              <w:t xml:space="preserve">Экземпляр </w:t>
            </w:r>
            <w:r>
              <w:rPr>
                <w:rFonts w:ascii="Times New Roman" w:hAnsi="Times New Roman"/>
                <w:sz w:val="20"/>
                <w:szCs w:val="20"/>
              </w:rPr>
              <w:t>_______________</w:t>
            </w:r>
          </w:p>
        </w:tc>
      </w:tr>
      <w:tr w:rsidR="00AD6E66" w:rsidTr="007F069A">
        <w:tblPrEx>
          <w:tblCellMar>
            <w:top w:w="0" w:type="dxa"/>
            <w:bottom w:w="0" w:type="dxa"/>
          </w:tblCellMar>
        </w:tblPrEx>
        <w:trPr>
          <w:trHeight w:hRule="exact" w:val="180"/>
        </w:trPr>
        <w:tc>
          <w:tcPr>
            <w:tcW w:w="4825" w:type="dxa"/>
            <w:vMerge w:val="restart"/>
            <w:tcBorders>
              <w:top w:val="nil"/>
              <w:left w:val="nil"/>
              <w:bottom w:val="nil"/>
              <w:right w:val="nil"/>
            </w:tcBorders>
            <w:vAlign w:val="center"/>
          </w:tcPr>
          <w:p w:rsidR="00AD6E66" w:rsidRDefault="00AD6E66" w:rsidP="007F069A">
            <w:pPr>
              <w:widowControl w:val="0"/>
              <w:autoSpaceDE w:val="0"/>
              <w:autoSpaceDN w:val="0"/>
              <w:adjustRightInd w:val="0"/>
              <w:spacing w:before="30" w:after="0" w:line="284" w:lineRule="exact"/>
              <w:ind w:left="15"/>
              <w:jc w:val="center"/>
              <w:rPr>
                <w:rFonts w:ascii="Times New Roman" w:hAnsi="Times New Roman"/>
                <w:color w:val="000000"/>
                <w:sz w:val="26"/>
                <w:szCs w:val="26"/>
              </w:rPr>
            </w:pPr>
            <w:r>
              <w:rPr>
                <w:rFonts w:ascii="Times New Roman" w:hAnsi="Times New Roman"/>
                <w:color w:val="000000"/>
                <w:sz w:val="26"/>
                <w:szCs w:val="26"/>
              </w:rPr>
              <w:t>ФЕДЕРАЛЬНОЕ</w:t>
            </w:r>
            <w:r>
              <w:rPr>
                <w:rFonts w:ascii="Times New Roman" w:hAnsi="Times New Roman"/>
                <w:color w:val="000000"/>
                <w:sz w:val="26"/>
                <w:szCs w:val="26"/>
              </w:rPr>
              <w:br/>
              <w:t>ГОСУДАРСТВЕННОЕ УНИТАРНОЕ</w:t>
            </w:r>
            <w:r>
              <w:rPr>
                <w:rFonts w:ascii="Times New Roman" w:hAnsi="Times New Roman"/>
                <w:color w:val="000000"/>
                <w:sz w:val="26"/>
                <w:szCs w:val="26"/>
              </w:rPr>
              <w:br/>
              <w:t>ПРЕДПРИЯТИЕ</w:t>
            </w:r>
          </w:p>
        </w:tc>
        <w:tc>
          <w:tcPr>
            <w:tcW w:w="2634" w:type="dxa"/>
            <w:gridSpan w:val="4"/>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2"/>
                <w:szCs w:val="12"/>
              </w:rPr>
            </w:pPr>
          </w:p>
        </w:tc>
      </w:tr>
      <w:tr w:rsidR="00AD6E66" w:rsidTr="007F069A">
        <w:tblPrEx>
          <w:tblCellMar>
            <w:top w:w="0" w:type="dxa"/>
            <w:bottom w:w="0" w:type="dxa"/>
          </w:tblCellMar>
        </w:tblPrEx>
        <w:trPr>
          <w:trHeight w:hRule="exact" w:val="45"/>
        </w:trPr>
        <w:tc>
          <w:tcPr>
            <w:tcW w:w="4825"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3"/>
                <w:szCs w:val="3"/>
              </w:rPr>
            </w:pPr>
          </w:p>
        </w:tc>
        <w:tc>
          <w:tcPr>
            <w:tcW w:w="1129" w:type="dxa"/>
            <w:gridSpan w:val="3"/>
            <w:vMerge w:val="restart"/>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AD6E66" w:rsidRDefault="00AD6E66" w:rsidP="007F069A">
            <w:pPr>
              <w:widowControl w:val="0"/>
              <w:autoSpaceDE w:val="0"/>
              <w:autoSpaceDN w:val="0"/>
              <w:adjustRightInd w:val="0"/>
              <w:spacing w:after="0" w:line="240" w:lineRule="atLeast"/>
              <w:rPr>
                <w:rFonts w:ascii="MS Sans Serif" w:hAnsi="MS Sans Serif"/>
                <w:sz w:val="24"/>
                <w:szCs w:val="24"/>
              </w:rPr>
            </w:pPr>
            <w:r>
              <w:rPr>
                <w:rFonts w:ascii="MS Sans Serif" w:hAnsi="MS Sans Serif"/>
                <w:noProof/>
                <w:sz w:val="24"/>
                <w:szCs w:val="24"/>
              </w:rPr>
              <w:drawing>
                <wp:inline distT="0" distB="0" distL="0" distR="0" wp14:anchorId="05487B36" wp14:editId="48AB7885">
                  <wp:extent cx="2596515" cy="46609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96515" cy="466090"/>
                          </a:xfrm>
                          <a:prstGeom prst="rect">
                            <a:avLst/>
                          </a:prstGeom>
                          <a:noFill/>
                          <a:ln>
                            <a:noFill/>
                          </a:ln>
                        </pic:spPr>
                      </pic:pic>
                    </a:graphicData>
                  </a:graphic>
                </wp:inline>
              </w:drawing>
            </w:r>
          </w:p>
        </w:tc>
        <w:tc>
          <w:tcPr>
            <w:tcW w:w="1836"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25" w:lineRule="exact"/>
              <w:ind w:left="15"/>
              <w:rPr>
                <w:rFonts w:ascii="MS Sans Serif" w:hAnsi="MS Sans Serif"/>
                <w:sz w:val="24"/>
                <w:szCs w:val="24"/>
              </w:rPr>
            </w:pPr>
          </w:p>
        </w:tc>
      </w:tr>
      <w:tr w:rsidR="00AD6E66" w:rsidTr="007F069A">
        <w:tblPrEx>
          <w:tblCellMar>
            <w:top w:w="0" w:type="dxa"/>
            <w:bottom w:w="0" w:type="dxa"/>
          </w:tblCellMar>
        </w:tblPrEx>
        <w:trPr>
          <w:trHeight w:hRule="exact" w:val="705"/>
        </w:trPr>
        <w:tc>
          <w:tcPr>
            <w:tcW w:w="4825"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20"/>
                <w:szCs w:val="20"/>
              </w:rPr>
            </w:pPr>
          </w:p>
        </w:tc>
        <w:tc>
          <w:tcPr>
            <w:tcW w:w="1129" w:type="dxa"/>
            <w:gridSpan w:val="3"/>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20"/>
                <w:szCs w:val="20"/>
              </w:rPr>
            </w:pPr>
          </w:p>
        </w:tc>
        <w:tc>
          <w:tcPr>
            <w:tcW w:w="4184" w:type="dxa"/>
            <w:gridSpan w:val="2"/>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20"/>
                <w:szCs w:val="20"/>
              </w:rPr>
            </w:pPr>
          </w:p>
        </w:tc>
        <w:tc>
          <w:tcPr>
            <w:tcW w:w="1836" w:type="dxa"/>
            <w:gridSpan w:val="2"/>
            <w:vMerge w:val="restart"/>
            <w:tcBorders>
              <w:top w:val="nil"/>
              <w:left w:val="nil"/>
              <w:bottom w:val="nil"/>
              <w:right w:val="nil"/>
            </w:tcBorders>
          </w:tcPr>
          <w:p w:rsidR="00AD6E66" w:rsidRDefault="00AD6E66" w:rsidP="007F069A">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r>
      <w:tr w:rsidR="00AD6E66" w:rsidTr="007F069A">
        <w:tblPrEx>
          <w:tblCellMar>
            <w:top w:w="0" w:type="dxa"/>
            <w:bottom w:w="0" w:type="dxa"/>
          </w:tblCellMar>
        </w:tblPrEx>
        <w:trPr>
          <w:trHeight w:hRule="exact" w:val="270"/>
        </w:trPr>
        <w:tc>
          <w:tcPr>
            <w:tcW w:w="4825"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8"/>
                <w:szCs w:val="18"/>
              </w:rPr>
            </w:pPr>
          </w:p>
        </w:tc>
        <w:tc>
          <w:tcPr>
            <w:tcW w:w="1129" w:type="dxa"/>
            <w:gridSpan w:val="3"/>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8"/>
                <w:szCs w:val="18"/>
              </w:rPr>
            </w:pPr>
          </w:p>
        </w:tc>
        <w:tc>
          <w:tcPr>
            <w:tcW w:w="4184"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8"/>
                <w:szCs w:val="18"/>
              </w:rPr>
            </w:pPr>
          </w:p>
        </w:tc>
      </w:tr>
      <w:tr w:rsidR="00AD6E66" w:rsidTr="007F069A">
        <w:tblPrEx>
          <w:tblCellMar>
            <w:top w:w="0" w:type="dxa"/>
            <w:bottom w:w="0" w:type="dxa"/>
          </w:tblCellMar>
        </w:tblPrEx>
        <w:trPr>
          <w:trHeight w:hRule="exact" w:val="15"/>
        </w:trPr>
        <w:tc>
          <w:tcPr>
            <w:tcW w:w="10248" w:type="dxa"/>
            <w:gridSpan w:val="7"/>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25" w:lineRule="exact"/>
              <w:ind w:left="15"/>
              <w:jc w:val="center"/>
              <w:rPr>
                <w:rFonts w:ascii="Times New Roman" w:hAnsi="Times New Roman"/>
                <w:color w:val="000000"/>
                <w:sz w:val="24"/>
                <w:szCs w:val="24"/>
              </w:rPr>
            </w:pPr>
          </w:p>
        </w:tc>
        <w:tc>
          <w:tcPr>
            <w:tcW w:w="1726" w:type="dxa"/>
            <w:vMerge w:val="restart"/>
            <w:tcBorders>
              <w:top w:val="nil"/>
              <w:left w:val="nil"/>
              <w:bottom w:val="nil"/>
              <w:right w:val="nil"/>
            </w:tcBorders>
          </w:tcPr>
          <w:p w:rsidR="00AD6E66" w:rsidRDefault="00AD6E66" w:rsidP="007F069A">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r>
      <w:tr w:rsidR="00AD6E66" w:rsidTr="007F069A">
        <w:tblPrEx>
          <w:tblCellMar>
            <w:top w:w="0" w:type="dxa"/>
            <w:bottom w:w="0" w:type="dxa"/>
          </w:tblCellMar>
        </w:tblPrEx>
        <w:trPr>
          <w:trHeight w:hRule="exact" w:val="28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9"/>
                <w:szCs w:val="19"/>
              </w:rPr>
            </w:pPr>
          </w:p>
        </w:tc>
      </w:tr>
      <w:tr w:rsidR="00AD6E66" w:rsidTr="007F069A">
        <w:tblPrEx>
          <w:tblCellMar>
            <w:top w:w="0" w:type="dxa"/>
            <w:bottom w:w="0" w:type="dxa"/>
          </w:tblCellMar>
        </w:tblPrEx>
        <w:trPr>
          <w:trHeight w:hRule="exact" w:val="300"/>
        </w:trPr>
        <w:tc>
          <w:tcPr>
            <w:tcW w:w="10248" w:type="dxa"/>
            <w:gridSpan w:val="7"/>
            <w:tcBorders>
              <w:top w:val="nil"/>
              <w:left w:val="nil"/>
              <w:bottom w:val="nil"/>
              <w:right w:val="nil"/>
            </w:tcBorders>
            <w:vAlign w:val="center"/>
          </w:tcPr>
          <w:p w:rsidR="00AD6E66" w:rsidRDefault="00AD6E66" w:rsidP="007F069A">
            <w:pPr>
              <w:widowControl w:val="0"/>
              <w:autoSpaceDE w:val="0"/>
              <w:autoSpaceDN w:val="0"/>
              <w:adjustRightInd w:val="0"/>
              <w:spacing w:before="30" w:after="0" w:line="304" w:lineRule="exact"/>
              <w:ind w:left="15"/>
              <w:jc w:val="center"/>
              <w:rPr>
                <w:rFonts w:ascii="MS Sans Serif" w:hAnsi="MS Sans Serif"/>
                <w:sz w:val="24"/>
                <w:szCs w:val="24"/>
              </w:rPr>
            </w:pPr>
            <w:proofErr w:type="spellStart"/>
            <w:r>
              <w:rPr>
                <w:rFonts w:ascii="Times New Roman" w:hAnsi="Times New Roman"/>
                <w:b/>
                <w:bCs/>
                <w:i/>
                <w:iCs/>
                <w:sz w:val="28"/>
                <w:szCs w:val="28"/>
                <w:u w:val="single"/>
              </w:rPr>
              <w:t>тип_документа</w:t>
            </w:r>
            <w:proofErr w:type="spellEnd"/>
            <w:r>
              <w:rPr>
                <w:rFonts w:ascii="Times New Roman" w:hAnsi="Times New Roman"/>
                <w:b/>
                <w:bCs/>
                <w:color w:val="000000"/>
                <w:sz w:val="28"/>
                <w:szCs w:val="28"/>
              </w:rPr>
              <w:t xml:space="preserve"> № </w:t>
            </w:r>
            <w:proofErr w:type="spellStart"/>
            <w:r>
              <w:rPr>
                <w:rFonts w:ascii="Times New Roman" w:hAnsi="Times New Roman"/>
                <w:b/>
                <w:bCs/>
                <w:i/>
                <w:iCs/>
                <w:sz w:val="28"/>
                <w:szCs w:val="28"/>
                <w:u w:val="single"/>
              </w:rPr>
              <w:t>номер_документа</w:t>
            </w:r>
            <w:proofErr w:type="spellEnd"/>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center"/>
              <w:rPr>
                <w:rFonts w:ascii="MS Sans Serif" w:hAnsi="MS Sans Serif"/>
                <w:sz w:val="24"/>
                <w:szCs w:val="24"/>
              </w:rPr>
            </w:pPr>
            <w:r>
              <w:rPr>
                <w:rFonts w:ascii="Times New Roman" w:hAnsi="Times New Roman"/>
                <w:b/>
                <w:bCs/>
                <w:color w:val="000000"/>
                <w:sz w:val="24"/>
                <w:szCs w:val="24"/>
              </w:rPr>
              <w:t>на поставку товара (оборудования)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00"/>
        </w:trPr>
        <w:tc>
          <w:tcPr>
            <w:tcW w:w="4975"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Times New Roman" w:hAnsi="Times New Roman"/>
                <w:b/>
                <w:bCs/>
                <w:color w:val="000000"/>
                <w:sz w:val="24"/>
                <w:szCs w:val="24"/>
              </w:rPr>
            </w:pPr>
            <w:r>
              <w:rPr>
                <w:rFonts w:ascii="Times New Roman" w:hAnsi="Times New Roman"/>
                <w:b/>
                <w:bCs/>
                <w:color w:val="000000"/>
                <w:sz w:val="24"/>
                <w:szCs w:val="24"/>
              </w:rPr>
              <w:t>город Лесной</w:t>
            </w:r>
          </w:p>
        </w:tc>
        <w:tc>
          <w:tcPr>
            <w:tcW w:w="306"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right"/>
              <w:rPr>
                <w:rFonts w:ascii="MS Sans Serif" w:hAnsi="MS Sans Serif"/>
                <w:sz w:val="24"/>
                <w:szCs w:val="24"/>
              </w:rPr>
            </w:pPr>
            <w:r>
              <w:rPr>
                <w:rFonts w:ascii="Times New Roman" w:hAnsi="Times New Roman"/>
                <w:b/>
                <w:bCs/>
                <w:color w:val="000000"/>
                <w:sz w:val="24"/>
                <w:szCs w:val="24"/>
              </w:rPr>
              <w:t>"</w:t>
            </w:r>
            <w:r>
              <w:rPr>
                <w:rFonts w:ascii="Times New Roman" w:hAnsi="Times New Roman"/>
                <w:b/>
                <w:bCs/>
                <w:sz w:val="24"/>
                <w:szCs w:val="24"/>
              </w:rPr>
              <w:t xml:space="preserve"> _ _ </w:t>
            </w:r>
            <w:r>
              <w:rPr>
                <w:rFonts w:ascii="Times New Roman" w:hAnsi="Times New Roman"/>
                <w:b/>
                <w:bCs/>
                <w:color w:val="000000"/>
                <w:sz w:val="24"/>
                <w:szCs w:val="24"/>
              </w:rPr>
              <w:t xml:space="preserve">" </w:t>
            </w:r>
            <w:r>
              <w:rPr>
                <w:rFonts w:ascii="Times New Roman" w:hAnsi="Times New Roman"/>
                <w:b/>
                <w:bCs/>
                <w:sz w:val="24"/>
                <w:szCs w:val="24"/>
              </w:rPr>
              <w:t xml:space="preserve"> _ _ _ _ _ _ </w:t>
            </w:r>
            <w:r>
              <w:rPr>
                <w:rFonts w:ascii="Times New Roman" w:hAnsi="Times New Roman"/>
                <w:b/>
                <w:bCs/>
                <w:color w:val="000000"/>
                <w:sz w:val="24"/>
                <w:szCs w:val="24"/>
              </w:rPr>
              <w:t xml:space="preserve"> 20</w:t>
            </w:r>
            <w:r>
              <w:rPr>
                <w:rFonts w:ascii="Times New Roman" w:hAnsi="Times New Roman"/>
                <w:b/>
                <w:bCs/>
                <w:sz w:val="24"/>
                <w:szCs w:val="24"/>
              </w:rPr>
              <w:t xml:space="preserve"> _ _ </w:t>
            </w:r>
            <w:r>
              <w:rPr>
                <w:rFonts w:ascii="Times New Roman" w:hAnsi="Times New Roman"/>
                <w:b/>
                <w:bCs/>
                <w:color w:val="000000"/>
                <w:sz w:val="24"/>
                <w:szCs w:val="24"/>
              </w:rPr>
              <w:t xml:space="preserve"> г.</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r w:rsidR="00AD6E66" w:rsidTr="007F069A">
        <w:tblPrEx>
          <w:tblCellMar>
            <w:top w:w="0" w:type="dxa"/>
            <w:bottom w:w="0" w:type="dxa"/>
          </w:tblCellMar>
        </w:tblPrEx>
        <w:trPr>
          <w:trHeight w:hRule="exact" w:val="246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----Федеральное государственное унитарное предприятие "Комбинат "</w:t>
            </w:r>
            <w:proofErr w:type="spellStart"/>
            <w:r>
              <w:rPr>
                <w:rFonts w:ascii="Times New Roman" w:hAnsi="Times New Roman"/>
                <w:color w:val="000000"/>
                <w:sz w:val="24"/>
                <w:szCs w:val="24"/>
              </w:rPr>
              <w:t>Электрохимприбор</w:t>
            </w:r>
            <w:proofErr w:type="spellEnd"/>
            <w:r>
              <w:rPr>
                <w:rFonts w:ascii="Times New Roman" w:hAnsi="Times New Roman"/>
                <w:color w:val="000000"/>
                <w:sz w:val="24"/>
                <w:szCs w:val="24"/>
              </w:rPr>
              <w:t xml:space="preserve">", именуемое в дальнейшем  Покупатель в лице </w:t>
            </w:r>
            <w:r>
              <w:rPr>
                <w:rFonts w:ascii="Times New Roman" w:hAnsi="Times New Roman"/>
                <w:sz w:val="24"/>
                <w:szCs w:val="24"/>
              </w:rPr>
              <w:t>_ _ _ _ _ _ _ _ _ _ _ _ _ _ _ _ _ _ _ _ _ _ _ _ _ _ _ _ _ _ _ _ _ _ _ _ _ _ _ _ _ _ _ _ _ _ _ _ _ _ _ _ _ _ _ _ _ _ _ _ _ _ _ _ _ _ _ _ _ _ _ _ _ _ _ _ _ _ _ _ _ _ _ _</w:t>
            </w:r>
            <w:r>
              <w:rPr>
                <w:rFonts w:ascii="Times New Roman" w:hAnsi="Times New Roman"/>
                <w:color w:val="000000"/>
                <w:sz w:val="24"/>
                <w:szCs w:val="24"/>
              </w:rPr>
              <w:t xml:space="preserve">, действующего на основании </w:t>
            </w:r>
            <w:r>
              <w:rPr>
                <w:rFonts w:ascii="Times New Roman" w:hAnsi="Times New Roman"/>
                <w:sz w:val="24"/>
                <w:szCs w:val="24"/>
              </w:rPr>
              <w:t>_ _ _ _ _ _ _ _ _ _ _ _ _ _ _ _ _ _ _ _ _ _ _ _ _ _ _ _ _ _ _ _ _ _ _ _ _ _ _</w:t>
            </w:r>
            <w:r>
              <w:rPr>
                <w:rFonts w:ascii="Times New Roman" w:hAnsi="Times New Roman"/>
                <w:color w:val="000000"/>
                <w:sz w:val="24"/>
                <w:szCs w:val="24"/>
              </w:rPr>
              <w:t xml:space="preserve">, с одной стороны, и </w:t>
            </w:r>
            <w:proofErr w:type="spellStart"/>
            <w:r>
              <w:rPr>
                <w:rFonts w:ascii="Times New Roman" w:hAnsi="Times New Roman"/>
                <w:i/>
                <w:iCs/>
                <w:sz w:val="24"/>
                <w:szCs w:val="24"/>
                <w:u w:val="single"/>
              </w:rPr>
              <w:t>контрагент_наименование_предприятия</w:t>
            </w:r>
            <w:proofErr w:type="spellEnd"/>
            <w:r>
              <w:rPr>
                <w:rFonts w:ascii="Times New Roman" w:hAnsi="Times New Roman"/>
                <w:color w:val="000000"/>
                <w:sz w:val="24"/>
                <w:szCs w:val="24"/>
              </w:rPr>
              <w:t xml:space="preserve">, именуемое в дальнейшем Поставщик, в лице </w:t>
            </w:r>
            <w:proofErr w:type="spellStart"/>
            <w:r>
              <w:rPr>
                <w:rFonts w:ascii="Times New Roman" w:hAnsi="Times New Roman"/>
                <w:i/>
                <w:iCs/>
                <w:sz w:val="24"/>
                <w:szCs w:val="24"/>
                <w:u w:val="single"/>
              </w:rPr>
              <w:t>контрагент_в_лице</w:t>
            </w:r>
            <w:proofErr w:type="spellEnd"/>
            <w:r>
              <w:rPr>
                <w:rFonts w:ascii="Times New Roman" w:hAnsi="Times New Roman"/>
                <w:color w:val="000000"/>
                <w:sz w:val="24"/>
                <w:szCs w:val="24"/>
              </w:rPr>
              <w:t xml:space="preserve">, действующего на основании </w:t>
            </w:r>
            <w:proofErr w:type="spellStart"/>
            <w:proofErr w:type="gramStart"/>
            <w:r>
              <w:rPr>
                <w:rFonts w:ascii="Times New Roman" w:hAnsi="Times New Roman"/>
                <w:i/>
                <w:iCs/>
                <w:sz w:val="24"/>
                <w:szCs w:val="24"/>
                <w:u w:val="single"/>
              </w:rPr>
              <w:t>контрагент</w:t>
            </w:r>
            <w:proofErr w:type="gramEnd"/>
            <w:r>
              <w:rPr>
                <w:rFonts w:ascii="Times New Roman" w:hAnsi="Times New Roman"/>
                <w:i/>
                <w:iCs/>
                <w:sz w:val="24"/>
                <w:szCs w:val="24"/>
                <w:u w:val="single"/>
              </w:rPr>
              <w:t>_действующий_на_основании</w:t>
            </w:r>
            <w:proofErr w:type="spellEnd"/>
            <w:r>
              <w:rPr>
                <w:rFonts w:ascii="Times New Roman" w:hAnsi="Times New Roman"/>
                <w:color w:val="000000"/>
                <w:sz w:val="24"/>
                <w:szCs w:val="24"/>
              </w:rPr>
              <w:t xml:space="preserve">, с другой стороны, именуемые в дальнейшем Стороны, заключили настоящий Договор о нижеследующем: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 ПРЕДМЕТ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w:t>
            </w:r>
            <w:r>
              <w:rPr>
                <w:rFonts w:ascii="Times New Roman" w:hAnsi="Times New Roman"/>
                <w:color w:val="FFFFFF"/>
                <w:sz w:val="24"/>
                <w:szCs w:val="24"/>
              </w:rPr>
              <w:t>-</w:t>
            </w:r>
            <w:r>
              <w:rPr>
                <w:rFonts w:ascii="Times New Roman" w:hAnsi="Times New Roman"/>
                <w:color w:val="000000"/>
                <w:sz w:val="24"/>
                <w:szCs w:val="24"/>
              </w:rPr>
              <w:t xml:space="preserve">Поставщик обязуется поставить (передать в собственность) Покупателю Товар (оборудование) </w:t>
            </w:r>
            <w:proofErr w:type="spellStart"/>
            <w:r>
              <w:rPr>
                <w:rFonts w:ascii="Times New Roman" w:hAnsi="Times New Roman"/>
                <w:i/>
                <w:iCs/>
                <w:sz w:val="24"/>
                <w:szCs w:val="24"/>
                <w:u w:val="single"/>
              </w:rPr>
              <w:t>наименование_товара</w:t>
            </w:r>
            <w:proofErr w:type="spellEnd"/>
            <w:r>
              <w:rPr>
                <w:rFonts w:ascii="Times New Roman" w:hAnsi="Times New Roman"/>
                <w:color w:val="000000"/>
                <w:sz w:val="24"/>
                <w:szCs w:val="24"/>
              </w:rPr>
              <w:t>, а Покупатель обязуется принять и оплатить Товар (оборудование) на условиях настоящего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w:t>
            </w:r>
            <w:r>
              <w:rPr>
                <w:rFonts w:ascii="Times New Roman" w:hAnsi="Times New Roman"/>
                <w:color w:val="FFFFFF"/>
                <w:sz w:val="24"/>
                <w:szCs w:val="24"/>
              </w:rPr>
              <w:t>-</w:t>
            </w:r>
            <w:r>
              <w:rPr>
                <w:rFonts w:ascii="Times New Roman" w:hAnsi="Times New Roman"/>
                <w:color w:val="000000"/>
                <w:sz w:val="24"/>
                <w:szCs w:val="24"/>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w:t>
            </w:r>
            <w:r>
              <w:rPr>
                <w:rFonts w:ascii="Times New Roman" w:hAnsi="Times New Roman"/>
                <w:color w:val="FFFFFF"/>
                <w:sz w:val="24"/>
                <w:szCs w:val="24"/>
              </w:rPr>
              <w:t>-</w:t>
            </w:r>
            <w:r>
              <w:rPr>
                <w:rFonts w:ascii="Times New Roman" w:hAnsi="Times New Roman"/>
                <w:color w:val="000000"/>
                <w:sz w:val="24"/>
                <w:szCs w:val="24"/>
              </w:rPr>
              <w:t xml:space="preserve">Поставка Товара (оборудования) осуществляется до склада Покупателя, расположенного по адресу:   </w:t>
            </w:r>
            <w:r>
              <w:rPr>
                <w:rFonts w:ascii="Times New Roman" w:hAnsi="Times New Roman"/>
                <w:i/>
                <w:iCs/>
                <w:sz w:val="24"/>
                <w:szCs w:val="24"/>
                <w:u w:val="single"/>
              </w:rPr>
              <w:t>г. Лесной, Коммунистический проспект 6а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w:t>
            </w:r>
            <w:r>
              <w:rPr>
                <w:rFonts w:ascii="Times New Roman" w:hAnsi="Times New Roman"/>
                <w:color w:val="FFFFFF"/>
                <w:sz w:val="24"/>
                <w:szCs w:val="24"/>
              </w:rPr>
              <w:t>-</w:t>
            </w:r>
            <w:r>
              <w:rPr>
                <w:rFonts w:ascii="Times New Roman" w:hAnsi="Times New Roman"/>
                <w:color w:val="000000"/>
                <w:sz w:val="24"/>
                <w:szCs w:val="24"/>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 xml:space="preserve">2. ЦЕНА ДОГОВОРА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----2.1.</w:t>
            </w:r>
            <w:r>
              <w:rPr>
                <w:rFonts w:ascii="Times New Roman" w:hAnsi="Times New Roman"/>
                <w:color w:val="FFFFFF"/>
                <w:sz w:val="24"/>
                <w:szCs w:val="24"/>
              </w:rPr>
              <w:t>-</w:t>
            </w:r>
            <w:r>
              <w:rPr>
                <w:rFonts w:ascii="Times New Roman" w:hAnsi="Times New Roman"/>
                <w:color w:val="000000"/>
                <w:sz w:val="24"/>
                <w:szCs w:val="24"/>
              </w:rPr>
              <w:t xml:space="preserve">Цена договора составляет </w:t>
            </w:r>
            <w:proofErr w:type="spellStart"/>
            <w:r>
              <w:rPr>
                <w:rFonts w:ascii="Times New Roman" w:hAnsi="Times New Roman"/>
                <w:i/>
                <w:iCs/>
                <w:sz w:val="24"/>
                <w:szCs w:val="24"/>
                <w:u w:val="single"/>
              </w:rPr>
              <w:t>стоимость_договора_руб</w:t>
            </w:r>
            <w:proofErr w:type="spellEnd"/>
            <w:r>
              <w:rPr>
                <w:rFonts w:ascii="Times New Roman" w:hAnsi="Times New Roman"/>
                <w:color w:val="000000"/>
                <w:sz w:val="24"/>
                <w:szCs w:val="24"/>
              </w:rPr>
              <w:t xml:space="preserve"> рублей (</w:t>
            </w:r>
            <w:proofErr w:type="spellStart"/>
            <w:r>
              <w:rPr>
                <w:rFonts w:ascii="Times New Roman" w:hAnsi="Times New Roman"/>
                <w:i/>
                <w:iCs/>
                <w:sz w:val="24"/>
                <w:szCs w:val="24"/>
                <w:u w:val="single"/>
              </w:rPr>
              <w:t>стоимость_договора_прописью</w:t>
            </w:r>
            <w:proofErr w:type="spellEnd"/>
            <w:r>
              <w:rPr>
                <w:rFonts w:ascii="Times New Roman" w:hAnsi="Times New Roman"/>
                <w:color w:val="000000"/>
                <w:sz w:val="24"/>
                <w:szCs w:val="24"/>
              </w:rPr>
              <w:t xml:space="preserve">), включая НДС </w:t>
            </w:r>
            <w:proofErr w:type="spellStart"/>
            <w:r>
              <w:rPr>
                <w:rFonts w:ascii="Times New Roman" w:hAnsi="Times New Roman"/>
                <w:i/>
                <w:iCs/>
                <w:sz w:val="24"/>
                <w:szCs w:val="24"/>
                <w:u w:val="single"/>
              </w:rPr>
              <w:t>ндс_ставка</w:t>
            </w:r>
            <w:proofErr w:type="spellEnd"/>
            <w:r>
              <w:rPr>
                <w:rFonts w:ascii="Times New Roman" w:hAnsi="Times New Roman"/>
                <w:color w:val="000000"/>
                <w:sz w:val="24"/>
                <w:szCs w:val="24"/>
              </w:rPr>
              <w:t xml:space="preserve"> %: </w:t>
            </w:r>
            <w:proofErr w:type="spellStart"/>
            <w:r>
              <w:rPr>
                <w:rFonts w:ascii="Times New Roman" w:hAnsi="Times New Roman"/>
                <w:i/>
                <w:iCs/>
                <w:sz w:val="24"/>
                <w:szCs w:val="24"/>
                <w:u w:val="single"/>
              </w:rPr>
              <w:t>ндс_руб</w:t>
            </w:r>
            <w:proofErr w:type="spellEnd"/>
            <w:r>
              <w:rPr>
                <w:rFonts w:ascii="Times New Roman" w:hAnsi="Times New Roman"/>
                <w:color w:val="000000"/>
                <w:sz w:val="24"/>
                <w:szCs w:val="24"/>
              </w:rPr>
              <w:t xml:space="preserve"> рублей (</w:t>
            </w:r>
            <w:proofErr w:type="spellStart"/>
            <w:r>
              <w:rPr>
                <w:rFonts w:ascii="Times New Roman" w:hAnsi="Times New Roman"/>
                <w:i/>
                <w:iCs/>
                <w:sz w:val="24"/>
                <w:szCs w:val="24"/>
                <w:u w:val="single"/>
              </w:rPr>
              <w:t>ндс_прописью</w:t>
            </w:r>
            <w:proofErr w:type="spellEnd"/>
            <w:r>
              <w:rPr>
                <w:rFonts w:ascii="Times New Roman" w:hAnsi="Times New Roman"/>
                <w:color w:val="000000"/>
                <w:sz w:val="24"/>
                <w:szCs w:val="24"/>
              </w:rPr>
              <w:t>).</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92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----2.2.</w:t>
            </w:r>
            <w:r>
              <w:rPr>
                <w:rFonts w:ascii="Times New Roman" w:hAnsi="Times New Roman"/>
                <w:color w:val="FFFFFF"/>
                <w:sz w:val="24"/>
                <w:szCs w:val="24"/>
              </w:rPr>
              <w:t>-</w:t>
            </w:r>
            <w:r>
              <w:rPr>
                <w:rFonts w:ascii="Times New Roman" w:hAnsi="Times New Roman"/>
                <w:color w:val="000000"/>
                <w:sz w:val="24"/>
                <w:szCs w:val="24"/>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3. НОРМЫ И СТАНДАРТЫ</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----3.1.</w:t>
            </w:r>
            <w:r>
              <w:rPr>
                <w:rFonts w:ascii="Times New Roman" w:hAnsi="Times New Roman"/>
                <w:color w:val="FFFFFF"/>
                <w:sz w:val="24"/>
                <w:szCs w:val="24"/>
              </w:rPr>
              <w:t>-</w:t>
            </w:r>
            <w:r>
              <w:rPr>
                <w:rFonts w:ascii="Times New Roman" w:hAnsi="Times New Roman"/>
                <w:color w:val="000000"/>
                <w:sz w:val="24"/>
                <w:szCs w:val="24"/>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4. ПРАВА И ОБЯЗАННОСТИ СТОРОН</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----4.1.</w:t>
            </w:r>
            <w:r>
              <w:rPr>
                <w:rFonts w:ascii="Times New Roman" w:hAnsi="Times New Roman"/>
                <w:color w:val="FFFFFF"/>
                <w:sz w:val="24"/>
                <w:szCs w:val="24"/>
              </w:rPr>
              <w:t>-</w:t>
            </w:r>
            <w:r>
              <w:rPr>
                <w:rFonts w:ascii="Times New Roman" w:hAnsi="Times New Roman"/>
                <w:color w:val="000000"/>
                <w:sz w:val="24"/>
                <w:szCs w:val="24"/>
              </w:rPr>
              <w:t>Поставщик обязуется: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42"/>
        </w:trPr>
        <w:tc>
          <w:tcPr>
            <w:tcW w:w="10248" w:type="dxa"/>
            <w:gridSpan w:val="7"/>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2"/>
                <w:szCs w:val="2"/>
              </w:rPr>
            </w:pPr>
          </w:p>
        </w:tc>
      </w:tr>
      <w:tr w:rsidR="00AD6E66" w:rsidTr="007F069A">
        <w:tblPrEx>
          <w:tblCellMar>
            <w:top w:w="0" w:type="dxa"/>
            <w:bottom w:w="0" w:type="dxa"/>
          </w:tblCellMar>
        </w:tblPrEx>
        <w:trPr>
          <w:trHeight w:hRule="exact" w:val="450"/>
        </w:trPr>
        <w:tc>
          <w:tcPr>
            <w:tcW w:w="10248" w:type="dxa"/>
            <w:gridSpan w:val="7"/>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1 из 10</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bl>
    <w:p w:rsidR="00AD6E66" w:rsidRDefault="00AD6E66" w:rsidP="00AD6E66">
      <w:pPr>
        <w:widowControl w:val="0"/>
        <w:autoSpaceDE w:val="0"/>
        <w:autoSpaceDN w:val="0"/>
        <w:adjustRightInd w:val="0"/>
        <w:spacing w:after="0" w:line="240" w:lineRule="auto"/>
        <w:rPr>
          <w:rFonts w:ascii="MS Sans Serif" w:hAnsi="MS Sans Serif"/>
          <w:sz w:val="24"/>
          <w:szCs w:val="24"/>
        </w:rPr>
        <w:sectPr w:rsidR="00AD6E66">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----4.1.1.</w:t>
            </w:r>
            <w:r>
              <w:rPr>
                <w:rFonts w:ascii="Times New Roman" w:hAnsi="Times New Roman"/>
                <w:color w:val="FFFFFF"/>
                <w:sz w:val="24"/>
                <w:szCs w:val="24"/>
              </w:rPr>
              <w:t>-</w:t>
            </w:r>
            <w:r>
              <w:rPr>
                <w:rFonts w:ascii="Times New Roman" w:hAnsi="Times New Roman"/>
                <w:color w:val="000000"/>
                <w:sz w:val="24"/>
                <w:szCs w:val="24"/>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----4.1.2.</w:t>
            </w:r>
            <w:r>
              <w:rPr>
                <w:rFonts w:ascii="Times New Roman" w:hAnsi="Times New Roman"/>
                <w:color w:val="FFFFFF"/>
                <w:sz w:val="24"/>
                <w:szCs w:val="24"/>
              </w:rPr>
              <w:t>-</w:t>
            </w:r>
            <w:r>
              <w:rPr>
                <w:rFonts w:ascii="Times New Roman" w:hAnsi="Times New Roman"/>
                <w:color w:val="000000"/>
                <w:sz w:val="24"/>
                <w:szCs w:val="24"/>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92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----4.1.3.</w:t>
            </w:r>
            <w:proofErr w:type="gramStart"/>
            <w:r>
              <w:rPr>
                <w:rFonts w:ascii="Times New Roman" w:hAnsi="Times New Roman"/>
                <w:color w:val="FFFFFF"/>
                <w:sz w:val="24"/>
                <w:szCs w:val="24"/>
              </w:rPr>
              <w:t>-</w:t>
            </w:r>
            <w:r>
              <w:rPr>
                <w:rFonts w:ascii="Times New Roman" w:hAnsi="Times New Roman"/>
                <w:color w:val="000000"/>
                <w:sz w:val="24"/>
                <w:szCs w:val="24"/>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Pr>
                <w:rFonts w:ascii="Times New Roman" w:hAnsi="Times New Roman"/>
                <w:color w:val="000000"/>
                <w:sz w:val="24"/>
                <w:szCs w:val="24"/>
              </w:rPr>
              <w:t xml:space="preserve"> активов.</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----4.2.</w:t>
            </w:r>
            <w:r>
              <w:rPr>
                <w:rFonts w:ascii="Times New Roman" w:hAnsi="Times New Roman"/>
                <w:color w:val="FFFFFF"/>
                <w:sz w:val="24"/>
                <w:szCs w:val="24"/>
              </w:rPr>
              <w:t>-</w:t>
            </w:r>
            <w:r>
              <w:rPr>
                <w:rFonts w:ascii="Times New Roman" w:hAnsi="Times New Roman"/>
                <w:color w:val="000000"/>
                <w:sz w:val="24"/>
                <w:szCs w:val="24"/>
              </w:rPr>
              <w:t>Покупатель обязуется: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----4.2.1.</w:t>
            </w:r>
            <w:r>
              <w:rPr>
                <w:rFonts w:ascii="Times New Roman" w:hAnsi="Times New Roman"/>
                <w:color w:val="FFFFFF"/>
                <w:sz w:val="24"/>
                <w:szCs w:val="24"/>
              </w:rPr>
              <w:t>-</w:t>
            </w:r>
            <w:r>
              <w:rPr>
                <w:rFonts w:ascii="Times New Roman" w:hAnsi="Times New Roman"/>
                <w:color w:val="000000"/>
                <w:sz w:val="24"/>
                <w:szCs w:val="24"/>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----4.2.2.</w:t>
            </w:r>
            <w:r>
              <w:rPr>
                <w:rFonts w:ascii="Times New Roman" w:hAnsi="Times New Roman"/>
                <w:color w:val="FFFFFF"/>
                <w:sz w:val="24"/>
                <w:szCs w:val="24"/>
              </w:rPr>
              <w:t>-</w:t>
            </w:r>
            <w:r>
              <w:rPr>
                <w:rFonts w:ascii="Times New Roman" w:hAnsi="Times New Roman"/>
                <w:color w:val="000000"/>
                <w:sz w:val="24"/>
                <w:szCs w:val="24"/>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5. УПАКОВКА МАРКИРОВКА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165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----5.1.</w:t>
            </w:r>
            <w:r>
              <w:rPr>
                <w:rFonts w:ascii="Times New Roman" w:hAnsi="Times New Roman"/>
                <w:color w:val="FFFFFF"/>
                <w:sz w:val="24"/>
                <w:szCs w:val="24"/>
              </w:rPr>
              <w:t>-</w:t>
            </w:r>
            <w:r>
              <w:rPr>
                <w:rFonts w:ascii="Times New Roman" w:hAnsi="Times New Roman"/>
                <w:color w:val="000000"/>
                <w:sz w:val="24"/>
                <w:szCs w:val="24"/>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----5.2.</w:t>
            </w:r>
            <w:r>
              <w:rPr>
                <w:rFonts w:ascii="Times New Roman" w:hAnsi="Times New Roman"/>
                <w:color w:val="FFFFFF"/>
                <w:sz w:val="24"/>
                <w:szCs w:val="24"/>
              </w:rPr>
              <w:t>-</w:t>
            </w:r>
            <w:r>
              <w:rPr>
                <w:rFonts w:ascii="Times New Roman" w:hAnsi="Times New Roman"/>
                <w:color w:val="000000"/>
                <w:sz w:val="24"/>
                <w:szCs w:val="24"/>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----5.3.</w:t>
            </w:r>
            <w:r>
              <w:rPr>
                <w:rFonts w:ascii="Times New Roman" w:hAnsi="Times New Roman"/>
                <w:color w:val="FFFFFF"/>
                <w:sz w:val="24"/>
                <w:szCs w:val="24"/>
              </w:rPr>
              <w:t>-</w:t>
            </w:r>
            <w:r>
              <w:rPr>
                <w:rFonts w:ascii="Times New Roman" w:hAnsi="Times New Roman"/>
                <w:color w:val="000000"/>
                <w:sz w:val="24"/>
                <w:szCs w:val="24"/>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----5.4.</w:t>
            </w:r>
            <w:r>
              <w:rPr>
                <w:rFonts w:ascii="Times New Roman" w:hAnsi="Times New Roman"/>
                <w:color w:val="FFFFFF"/>
                <w:sz w:val="24"/>
                <w:szCs w:val="24"/>
              </w:rPr>
              <w:t>-</w:t>
            </w:r>
            <w:r>
              <w:rPr>
                <w:rFonts w:ascii="Times New Roman" w:hAnsi="Times New Roman"/>
                <w:color w:val="000000"/>
                <w:sz w:val="24"/>
                <w:szCs w:val="24"/>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----5.5.</w:t>
            </w:r>
            <w:r>
              <w:rPr>
                <w:rFonts w:ascii="Times New Roman" w:hAnsi="Times New Roman"/>
                <w:color w:val="FFFFFF"/>
                <w:sz w:val="24"/>
                <w:szCs w:val="24"/>
              </w:rPr>
              <w:t>-</w:t>
            </w:r>
            <w:r>
              <w:rPr>
                <w:rFonts w:ascii="Times New Roman" w:hAnsi="Times New Roman"/>
                <w:color w:val="000000"/>
                <w:sz w:val="24"/>
                <w:szCs w:val="24"/>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6. ПОСТАВКА ТОВАРА (ОБОРУДОВАНИЯ) И ДОКУМЕНТАЦИЯ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----6.1.</w:t>
            </w:r>
            <w:r>
              <w:rPr>
                <w:rFonts w:ascii="Times New Roman" w:hAnsi="Times New Roman"/>
                <w:color w:val="FFFFFF"/>
                <w:sz w:val="24"/>
                <w:szCs w:val="24"/>
              </w:rPr>
              <w:t>-</w:t>
            </w:r>
            <w:r>
              <w:rPr>
                <w:rFonts w:ascii="Times New Roman" w:hAnsi="Times New Roman"/>
                <w:color w:val="000000"/>
                <w:sz w:val="24"/>
                <w:szCs w:val="24"/>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----6.2.</w:t>
            </w:r>
            <w:r>
              <w:rPr>
                <w:rFonts w:ascii="Times New Roman" w:hAnsi="Times New Roman"/>
                <w:color w:val="FFFFFF"/>
                <w:sz w:val="24"/>
                <w:szCs w:val="24"/>
              </w:rPr>
              <w:t>-</w:t>
            </w:r>
            <w:r>
              <w:rPr>
                <w:rFonts w:ascii="Times New Roman" w:hAnsi="Times New Roman"/>
                <w:color w:val="000000"/>
                <w:sz w:val="24"/>
                <w:szCs w:val="24"/>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92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----6.3.</w:t>
            </w:r>
            <w:proofErr w:type="gramStart"/>
            <w:r>
              <w:rPr>
                <w:rFonts w:ascii="Times New Roman" w:hAnsi="Times New Roman"/>
                <w:color w:val="FFFFFF"/>
                <w:sz w:val="24"/>
                <w:szCs w:val="24"/>
              </w:rPr>
              <w:t>-</w:t>
            </w:r>
            <w:r>
              <w:rPr>
                <w:rFonts w:ascii="Times New Roman" w:hAnsi="Times New Roman"/>
                <w:color w:val="000000"/>
                <w:sz w:val="24"/>
                <w:szCs w:val="24"/>
              </w:rPr>
              <w:t xml:space="preserve">За </w:t>
            </w:r>
            <w:proofErr w:type="spellStart"/>
            <w:r>
              <w:rPr>
                <w:rFonts w:ascii="Times New Roman" w:hAnsi="Times New Roman"/>
                <w:i/>
                <w:iCs/>
                <w:sz w:val="24"/>
                <w:szCs w:val="24"/>
                <w:u w:val="single"/>
              </w:rPr>
              <w:t>количество_дней_до_начала_поставки</w:t>
            </w:r>
            <w:proofErr w:type="spellEnd"/>
            <w:r>
              <w:rPr>
                <w:rFonts w:ascii="Times New Roman" w:hAnsi="Times New Roman"/>
                <w:color w:val="000000"/>
                <w:sz w:val="24"/>
                <w:szCs w:val="24"/>
              </w:rPr>
              <w:t xml:space="preserve"> (</w:t>
            </w:r>
            <w:proofErr w:type="spellStart"/>
            <w:r>
              <w:rPr>
                <w:rFonts w:ascii="Times New Roman" w:hAnsi="Times New Roman"/>
                <w:i/>
                <w:iCs/>
                <w:sz w:val="24"/>
                <w:szCs w:val="24"/>
                <w:u w:val="single"/>
              </w:rPr>
              <w:t>количество_дней_до_начала_поставки_прописью</w:t>
            </w:r>
            <w:proofErr w:type="spellEnd"/>
            <w:r>
              <w:rPr>
                <w:rFonts w:ascii="Times New Roman" w:hAnsi="Times New Roman"/>
                <w:color w:val="000000"/>
                <w:sz w:val="24"/>
                <w:szCs w:val="24"/>
              </w:rPr>
              <w:t>)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w:t>
            </w:r>
            <w:proofErr w:type="gramEnd"/>
            <w:r>
              <w:rPr>
                <w:rFonts w:ascii="Times New Roman" w:hAnsi="Times New Roman"/>
                <w:color w:val="000000"/>
                <w:sz w:val="24"/>
                <w:szCs w:val="24"/>
              </w:rPr>
              <w:t>, а также с выделением тяжеловесов (свыше десяти тонн) и негабаритов).</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----6.4.</w:t>
            </w:r>
            <w:r>
              <w:rPr>
                <w:rFonts w:ascii="Times New Roman" w:hAnsi="Times New Roman"/>
                <w:color w:val="FFFFFF"/>
                <w:sz w:val="24"/>
                <w:szCs w:val="24"/>
              </w:rPr>
              <w:t>-</w:t>
            </w:r>
            <w:r>
              <w:rPr>
                <w:rFonts w:ascii="Times New Roman" w:hAnsi="Times New Roman"/>
                <w:color w:val="000000"/>
                <w:sz w:val="24"/>
                <w:szCs w:val="24"/>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----6.5.</w:t>
            </w:r>
            <w:r>
              <w:rPr>
                <w:rFonts w:ascii="Times New Roman" w:hAnsi="Times New Roman"/>
                <w:color w:val="FFFFFF"/>
                <w:sz w:val="24"/>
                <w:szCs w:val="24"/>
              </w:rPr>
              <w:t>-</w:t>
            </w:r>
            <w:r>
              <w:rPr>
                <w:rFonts w:ascii="Times New Roman" w:hAnsi="Times New Roman"/>
                <w:color w:val="000000"/>
                <w:sz w:val="24"/>
                <w:szCs w:val="24"/>
              </w:rPr>
              <w:t xml:space="preserve">При поставке Товара (оборудования) Поставщик </w:t>
            </w:r>
            <w:proofErr w:type="gramStart"/>
            <w:r>
              <w:rPr>
                <w:rFonts w:ascii="Times New Roman" w:hAnsi="Times New Roman"/>
                <w:color w:val="000000"/>
                <w:sz w:val="24"/>
                <w:szCs w:val="24"/>
              </w:rPr>
              <w:t>предоставляет Покупателю следующие документы</w:t>
            </w:r>
            <w:proofErr w:type="gramEnd"/>
            <w:r>
              <w:rPr>
                <w:rFonts w:ascii="Times New Roman" w:hAnsi="Times New Roman"/>
                <w:color w:val="000000"/>
                <w:sz w:val="24"/>
                <w:szCs w:val="24"/>
              </w:rPr>
              <w:t>:</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67"/>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7"/>
                <w:szCs w:val="17"/>
              </w:rPr>
            </w:pPr>
          </w:p>
        </w:tc>
      </w:tr>
      <w:tr w:rsidR="00AD6E66" w:rsidTr="007F069A">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2 из 10</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bl>
    <w:p w:rsidR="00AD6E66" w:rsidRDefault="00AD6E66" w:rsidP="00AD6E66">
      <w:pPr>
        <w:widowControl w:val="0"/>
        <w:autoSpaceDE w:val="0"/>
        <w:autoSpaceDN w:val="0"/>
        <w:adjustRightInd w:val="0"/>
        <w:spacing w:after="0" w:line="240" w:lineRule="auto"/>
        <w:rPr>
          <w:rFonts w:ascii="MS Sans Serif" w:hAnsi="MS Sans Serif"/>
          <w:sz w:val="24"/>
          <w:szCs w:val="24"/>
        </w:rPr>
        <w:sectPr w:rsidR="00AD6E66">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----а</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----б</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----в</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----г</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----д</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счет, счет-фактуру, выставленные Покупателю;</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92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----е</w:t>
            </w:r>
            <w:proofErr w:type="gramStart"/>
            <w:r>
              <w:rPr>
                <w:rFonts w:ascii="Times New Roman" w:hAnsi="Times New Roman"/>
                <w:color w:val="000000"/>
                <w:sz w:val="24"/>
                <w:szCs w:val="24"/>
              </w:rPr>
              <w:t>)</w:t>
            </w:r>
            <w:r>
              <w:rPr>
                <w:rFonts w:ascii="Times New Roman" w:hAnsi="Times New Roman"/>
                <w:color w:val="FFFFFF"/>
                <w:sz w:val="24"/>
                <w:szCs w:val="24"/>
              </w:rPr>
              <w:t>-</w:t>
            </w:r>
            <w:proofErr w:type="gramEnd"/>
            <w:r>
              <w:rPr>
                <w:rFonts w:ascii="Times New Roman" w:hAnsi="Times New Roman"/>
                <w:color w:val="000000"/>
                <w:sz w:val="24"/>
                <w:szCs w:val="24"/>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rFonts w:ascii="Times New Roman" w:hAnsi="Times New Roman"/>
                <w:color w:val="000000"/>
                <w:sz w:val="24"/>
                <w:szCs w:val="24"/>
              </w:rPr>
              <w:t>воздухоснабжения</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пароснабжения</w:t>
            </w:r>
            <w:proofErr w:type="spellEnd"/>
            <w:r>
              <w:rPr>
                <w:rFonts w:ascii="Times New Roman" w:hAnsi="Times New Roman"/>
                <w:color w:val="000000"/>
                <w:sz w:val="24"/>
                <w:szCs w:val="24"/>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19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----6.6.</w:t>
            </w:r>
            <w:r>
              <w:rPr>
                <w:rFonts w:ascii="Times New Roman" w:hAnsi="Times New Roman"/>
                <w:color w:val="FFFFFF"/>
                <w:sz w:val="24"/>
                <w:szCs w:val="24"/>
              </w:rPr>
              <w:t>-</w:t>
            </w:r>
            <w:r>
              <w:rPr>
                <w:rFonts w:ascii="Times New Roman" w:hAnsi="Times New Roman"/>
                <w:color w:val="000000"/>
                <w:sz w:val="24"/>
                <w:szCs w:val="24"/>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----6.7.</w:t>
            </w:r>
            <w:r>
              <w:rPr>
                <w:rFonts w:ascii="Times New Roman" w:hAnsi="Times New Roman"/>
                <w:color w:val="FFFFFF"/>
                <w:sz w:val="24"/>
                <w:szCs w:val="24"/>
              </w:rPr>
              <w:t>-</w:t>
            </w:r>
            <w:r>
              <w:rPr>
                <w:rFonts w:ascii="Times New Roman" w:hAnsi="Times New Roman"/>
                <w:color w:val="000000"/>
                <w:sz w:val="24"/>
                <w:szCs w:val="24"/>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Pr>
                <w:rFonts w:ascii="Times New Roman" w:hAnsi="Times New Roman"/>
                <w:i/>
                <w:iCs/>
                <w:sz w:val="24"/>
                <w:szCs w:val="24"/>
                <w:u w:val="single"/>
              </w:rPr>
              <w:t>год</w:t>
            </w:r>
            <w:r>
              <w:rPr>
                <w:rFonts w:ascii="Times New Roman" w:hAnsi="Times New Roman"/>
                <w:color w:val="000000"/>
                <w:sz w:val="24"/>
                <w:szCs w:val="24"/>
              </w:rPr>
              <w:t xml:space="preserve"> года.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----6.8.</w:t>
            </w:r>
            <w:r>
              <w:rPr>
                <w:rFonts w:ascii="Times New Roman" w:hAnsi="Times New Roman"/>
                <w:color w:val="FFFFFF"/>
                <w:sz w:val="24"/>
                <w:szCs w:val="24"/>
              </w:rPr>
              <w:t>-</w:t>
            </w:r>
            <w:r>
              <w:rPr>
                <w:rFonts w:ascii="Times New Roman" w:hAnsi="Times New Roman"/>
                <w:color w:val="000000"/>
                <w:sz w:val="24"/>
                <w:szCs w:val="24"/>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 xml:space="preserve">7. ПОРЯДОК ПРИЕМКИ ТОВАРА (ОБОРУДОВАНИЯ)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----7.1.</w:t>
            </w:r>
            <w:r>
              <w:rPr>
                <w:rFonts w:ascii="Times New Roman" w:hAnsi="Times New Roman"/>
                <w:color w:val="FFFFFF"/>
                <w:sz w:val="24"/>
                <w:szCs w:val="24"/>
              </w:rPr>
              <w:t>-</w:t>
            </w:r>
            <w:r>
              <w:rPr>
                <w:rFonts w:ascii="Times New Roman" w:hAnsi="Times New Roman"/>
                <w:color w:val="000000"/>
                <w:sz w:val="24"/>
                <w:szCs w:val="24"/>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----7.2.</w:t>
            </w:r>
            <w:r>
              <w:rPr>
                <w:rFonts w:ascii="Times New Roman" w:hAnsi="Times New Roman"/>
                <w:color w:val="FFFFFF"/>
                <w:sz w:val="24"/>
                <w:szCs w:val="24"/>
              </w:rPr>
              <w:t>-</w:t>
            </w:r>
            <w:r>
              <w:rPr>
                <w:rFonts w:ascii="Times New Roman" w:hAnsi="Times New Roman"/>
                <w:color w:val="000000"/>
                <w:sz w:val="24"/>
                <w:szCs w:val="24"/>
              </w:rPr>
              <w:t>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2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----7.3.</w:t>
            </w:r>
            <w:r>
              <w:rPr>
                <w:rFonts w:ascii="Times New Roman" w:hAnsi="Times New Roman"/>
                <w:color w:val="FFFFFF"/>
                <w:sz w:val="24"/>
                <w:szCs w:val="24"/>
              </w:rPr>
              <w:t>-</w:t>
            </w:r>
            <w:r>
              <w:rPr>
                <w:rFonts w:ascii="Times New Roman" w:hAnsi="Times New Roman"/>
                <w:color w:val="000000"/>
                <w:sz w:val="24"/>
                <w:szCs w:val="24"/>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rFonts w:ascii="Times New Roman" w:hAnsi="Times New Roman"/>
                <w:color w:val="000000"/>
                <w:sz w:val="24"/>
                <w:szCs w:val="24"/>
              </w:rPr>
              <w:t>р(</w:t>
            </w:r>
            <w:proofErr w:type="gramEnd"/>
            <w:r>
              <w:rPr>
                <w:rFonts w:ascii="Times New Roman" w:hAnsi="Times New Roman"/>
                <w:color w:val="000000"/>
                <w:sz w:val="24"/>
                <w:szCs w:val="24"/>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47"/>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9"/>
                <w:szCs w:val="9"/>
              </w:rPr>
            </w:pPr>
          </w:p>
        </w:tc>
      </w:tr>
      <w:tr w:rsidR="00AD6E66" w:rsidTr="007F069A">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3 из 10</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bl>
    <w:p w:rsidR="00AD6E66" w:rsidRDefault="00AD6E66" w:rsidP="00AD6E66">
      <w:pPr>
        <w:widowControl w:val="0"/>
        <w:autoSpaceDE w:val="0"/>
        <w:autoSpaceDN w:val="0"/>
        <w:adjustRightInd w:val="0"/>
        <w:spacing w:after="0" w:line="240" w:lineRule="auto"/>
        <w:rPr>
          <w:rFonts w:ascii="MS Sans Serif" w:hAnsi="MS Sans Serif"/>
          <w:sz w:val="24"/>
          <w:szCs w:val="24"/>
        </w:rPr>
        <w:sectPr w:rsidR="00AD6E66">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lastRenderedPageBreak/>
              <w:t>8. ГАРАНТИЯ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----8.1.</w:t>
            </w:r>
            <w:r>
              <w:rPr>
                <w:rFonts w:ascii="Times New Roman" w:hAnsi="Times New Roman"/>
                <w:color w:val="FFFFFF"/>
                <w:sz w:val="24"/>
                <w:szCs w:val="24"/>
              </w:rPr>
              <w:t>-</w:t>
            </w:r>
            <w:r>
              <w:rPr>
                <w:rFonts w:ascii="Times New Roman" w:hAnsi="Times New Roman"/>
                <w:color w:val="000000"/>
                <w:sz w:val="24"/>
                <w:szCs w:val="24"/>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----8.2.</w:t>
            </w:r>
            <w:r>
              <w:rPr>
                <w:rFonts w:ascii="Times New Roman" w:hAnsi="Times New Roman"/>
                <w:color w:val="FFFFFF"/>
                <w:sz w:val="24"/>
                <w:szCs w:val="24"/>
              </w:rPr>
              <w:t>-</w:t>
            </w:r>
            <w:r>
              <w:rPr>
                <w:rFonts w:ascii="Times New Roman" w:hAnsi="Times New Roman"/>
                <w:color w:val="000000"/>
                <w:sz w:val="24"/>
                <w:szCs w:val="24"/>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----8.3.</w:t>
            </w:r>
            <w:r>
              <w:rPr>
                <w:rFonts w:ascii="Times New Roman" w:hAnsi="Times New Roman"/>
                <w:color w:val="FFFFFF"/>
                <w:sz w:val="24"/>
                <w:szCs w:val="24"/>
              </w:rPr>
              <w:t>-</w:t>
            </w:r>
            <w:r>
              <w:rPr>
                <w:rFonts w:ascii="Times New Roman" w:hAnsi="Times New Roman"/>
                <w:color w:val="000000"/>
                <w:sz w:val="24"/>
                <w:szCs w:val="24"/>
              </w:rPr>
              <w:t>Поставщик гарантирует:</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----8.4.</w:t>
            </w:r>
            <w:r>
              <w:rPr>
                <w:rFonts w:ascii="Times New Roman" w:hAnsi="Times New Roman"/>
                <w:color w:val="FFFFFF"/>
                <w:sz w:val="24"/>
                <w:szCs w:val="24"/>
              </w:rPr>
              <w:t>-</w:t>
            </w:r>
            <w:r>
              <w:rPr>
                <w:rFonts w:ascii="Times New Roman" w:hAnsi="Times New Roman"/>
                <w:color w:val="000000"/>
                <w:sz w:val="24"/>
                <w:szCs w:val="24"/>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----8.5.</w:t>
            </w:r>
            <w:r>
              <w:rPr>
                <w:rFonts w:ascii="Times New Roman" w:hAnsi="Times New Roman"/>
                <w:color w:val="FFFFFF"/>
                <w:sz w:val="24"/>
                <w:szCs w:val="24"/>
              </w:rPr>
              <w:t>-</w:t>
            </w:r>
            <w:r>
              <w:rPr>
                <w:rFonts w:ascii="Times New Roman" w:hAnsi="Times New Roman"/>
                <w:color w:val="000000"/>
                <w:sz w:val="24"/>
                <w:szCs w:val="24"/>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----8.6.</w:t>
            </w:r>
            <w:r>
              <w:rPr>
                <w:rFonts w:ascii="Times New Roman" w:hAnsi="Times New Roman"/>
                <w:color w:val="FFFFFF"/>
                <w:sz w:val="24"/>
                <w:szCs w:val="24"/>
              </w:rPr>
              <w:t>-</w:t>
            </w:r>
            <w:r>
              <w:rPr>
                <w:rFonts w:ascii="Times New Roman" w:hAnsi="Times New Roman"/>
                <w:color w:val="000000"/>
                <w:sz w:val="24"/>
                <w:szCs w:val="24"/>
              </w:rPr>
              <w:t>Поставщик не несет гарантийной ответственности за неполадки и неисправности Товара (оборудования), если они произошли: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в результате нарушения правил эксплуатации и обслуживания.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9. ПОРЯДОК ОПЛАТЫ</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----9.1.</w:t>
            </w:r>
            <w:r>
              <w:rPr>
                <w:rFonts w:ascii="Times New Roman" w:hAnsi="Times New Roman"/>
                <w:color w:val="FFFFFF"/>
                <w:sz w:val="24"/>
                <w:szCs w:val="24"/>
              </w:rPr>
              <w:t>-</w:t>
            </w:r>
            <w:r>
              <w:rPr>
                <w:rFonts w:ascii="Times New Roman" w:hAnsi="Times New Roman"/>
                <w:color w:val="000000"/>
                <w:sz w:val="24"/>
                <w:szCs w:val="24"/>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----9.2.</w:t>
            </w:r>
            <w:r>
              <w:rPr>
                <w:rFonts w:ascii="Times New Roman" w:hAnsi="Times New Roman"/>
                <w:color w:val="FFFFFF"/>
                <w:sz w:val="24"/>
                <w:szCs w:val="24"/>
              </w:rPr>
              <w:t>-</w:t>
            </w:r>
            <w:r>
              <w:rPr>
                <w:rFonts w:ascii="Times New Roman" w:hAnsi="Times New Roman"/>
                <w:color w:val="000000"/>
                <w:sz w:val="24"/>
                <w:szCs w:val="24"/>
              </w:rPr>
              <w:t>Оплата за Товар (оборудование) будет осуществляться в следующем порядке:</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 xml:space="preserve">оплата 100% суммы Договора в течение  </w:t>
            </w:r>
            <w:proofErr w:type="spellStart"/>
            <w:r>
              <w:rPr>
                <w:rFonts w:ascii="Times New Roman" w:hAnsi="Times New Roman"/>
                <w:i/>
                <w:iCs/>
                <w:sz w:val="24"/>
                <w:szCs w:val="24"/>
                <w:u w:val="single"/>
              </w:rPr>
              <w:t>количество_дней</w:t>
            </w:r>
            <w:proofErr w:type="spellEnd"/>
            <w:r>
              <w:rPr>
                <w:rFonts w:ascii="Times New Roman" w:hAnsi="Times New Roman"/>
                <w:color w:val="000000"/>
                <w:sz w:val="24"/>
                <w:szCs w:val="24"/>
              </w:rPr>
              <w:t xml:space="preserve">  (</w:t>
            </w:r>
            <w:proofErr w:type="spellStart"/>
            <w:r>
              <w:rPr>
                <w:rFonts w:ascii="Times New Roman" w:hAnsi="Times New Roman"/>
                <w:i/>
                <w:iCs/>
                <w:sz w:val="24"/>
                <w:szCs w:val="24"/>
                <w:u w:val="single"/>
              </w:rPr>
              <w:t>количество_дней_прописью</w:t>
            </w:r>
            <w:proofErr w:type="spellEnd"/>
            <w:r>
              <w:rPr>
                <w:rFonts w:ascii="Times New Roman" w:hAnsi="Times New Roman"/>
                <w:color w:val="000000"/>
                <w:sz w:val="24"/>
                <w:szCs w:val="24"/>
              </w:rPr>
              <w:t>) дней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10. ОБЕСПЕЧЕНИЕ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192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----10.1.</w:t>
            </w:r>
            <w:r>
              <w:rPr>
                <w:rFonts w:ascii="Times New Roman" w:hAnsi="Times New Roman"/>
                <w:color w:val="FFFFFF"/>
                <w:sz w:val="24"/>
                <w:szCs w:val="24"/>
              </w:rPr>
              <w:t>-</w:t>
            </w:r>
            <w:r>
              <w:rPr>
                <w:rFonts w:ascii="Times New Roman" w:hAnsi="Times New Roman"/>
                <w:color w:val="000000"/>
                <w:sz w:val="24"/>
                <w:szCs w:val="24"/>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rFonts w:ascii="Times New Roman" w:hAnsi="Times New Roman"/>
                <w:color w:val="000000"/>
                <w:sz w:val="24"/>
                <w:szCs w:val="24"/>
              </w:rPr>
              <w:t>указанных</w:t>
            </w:r>
            <w:proofErr w:type="gramEnd"/>
            <w:r>
              <w:rPr>
                <w:rFonts w:ascii="Times New Roman" w:hAnsi="Times New Roman"/>
                <w:color w:val="000000"/>
                <w:sz w:val="24"/>
                <w:szCs w:val="24"/>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----10.2.</w:t>
            </w:r>
            <w:r>
              <w:rPr>
                <w:rFonts w:ascii="Times New Roman" w:hAnsi="Times New Roman"/>
                <w:color w:val="FFFFFF"/>
                <w:sz w:val="24"/>
                <w:szCs w:val="24"/>
              </w:rPr>
              <w:t>-</w:t>
            </w:r>
            <w:r>
              <w:rPr>
                <w:rFonts w:ascii="Times New Roman" w:hAnsi="Times New Roman"/>
                <w:color w:val="000000"/>
                <w:sz w:val="24"/>
                <w:szCs w:val="24"/>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календарных дней после даты окончания срока обеспечения исполнения Поставщиком обязательств по Договору.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07"/>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20"/>
                <w:szCs w:val="20"/>
              </w:rPr>
            </w:pPr>
          </w:p>
        </w:tc>
      </w:tr>
      <w:tr w:rsidR="00AD6E66" w:rsidTr="007F069A">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4 из 10</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bl>
    <w:p w:rsidR="00AD6E66" w:rsidRDefault="00AD6E66" w:rsidP="00AD6E66">
      <w:pPr>
        <w:widowControl w:val="0"/>
        <w:autoSpaceDE w:val="0"/>
        <w:autoSpaceDN w:val="0"/>
        <w:adjustRightInd w:val="0"/>
        <w:spacing w:after="0" w:line="240" w:lineRule="auto"/>
        <w:rPr>
          <w:rFonts w:ascii="MS Sans Serif" w:hAnsi="MS Sans Serif"/>
          <w:sz w:val="24"/>
          <w:szCs w:val="24"/>
        </w:rPr>
        <w:sectPr w:rsidR="00AD6E66">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----10.3.</w:t>
            </w:r>
            <w:r>
              <w:rPr>
                <w:rFonts w:ascii="Times New Roman" w:hAnsi="Times New Roman"/>
                <w:color w:val="FFFFFF"/>
                <w:sz w:val="24"/>
                <w:szCs w:val="24"/>
              </w:rPr>
              <w:t>-</w:t>
            </w:r>
            <w:r>
              <w:rPr>
                <w:rFonts w:ascii="Times New Roman" w:hAnsi="Times New Roman"/>
                <w:color w:val="000000"/>
                <w:sz w:val="24"/>
                <w:szCs w:val="24"/>
              </w:rPr>
              <w:t>В случае</w:t>
            </w:r>
            <w:proofErr w:type="gramStart"/>
            <w:r>
              <w:rPr>
                <w:rFonts w:ascii="Times New Roman" w:hAnsi="Times New Roman"/>
                <w:color w:val="000000"/>
                <w:sz w:val="24"/>
                <w:szCs w:val="24"/>
              </w:rPr>
              <w:t>,</w:t>
            </w:r>
            <w:proofErr w:type="gramEnd"/>
            <w:r>
              <w:rPr>
                <w:rFonts w:ascii="Times New Roman" w:hAnsi="Times New Roman"/>
                <w:color w:val="000000"/>
                <w:sz w:val="24"/>
                <w:szCs w:val="24"/>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календарных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11. ОТВЕТСТВЕННОСТЬ СТОРОН</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----11.1.</w:t>
            </w:r>
            <w:r>
              <w:rPr>
                <w:rFonts w:ascii="Times New Roman" w:hAnsi="Times New Roman"/>
                <w:color w:val="FFFFFF"/>
                <w:sz w:val="24"/>
                <w:szCs w:val="24"/>
              </w:rPr>
              <w:t>-</w:t>
            </w:r>
            <w:r>
              <w:rPr>
                <w:rFonts w:ascii="Times New Roman" w:hAnsi="Times New Roman"/>
                <w:color w:val="000000"/>
                <w:sz w:val="24"/>
                <w:szCs w:val="24"/>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----11.2.</w:t>
            </w:r>
            <w:r>
              <w:rPr>
                <w:rFonts w:ascii="Times New Roman" w:hAnsi="Times New Roman"/>
                <w:color w:val="FFFFFF"/>
                <w:sz w:val="24"/>
                <w:szCs w:val="24"/>
              </w:rPr>
              <w:t>-</w:t>
            </w:r>
            <w:r>
              <w:rPr>
                <w:rFonts w:ascii="Times New Roman" w:hAnsi="Times New Roman"/>
                <w:color w:val="000000"/>
                <w:sz w:val="24"/>
                <w:szCs w:val="24"/>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от общей </w:t>
            </w:r>
            <w:proofErr w:type="gramStart"/>
            <w:r>
              <w:rPr>
                <w:rFonts w:ascii="Times New Roman" w:hAnsi="Times New Roman"/>
                <w:color w:val="000000"/>
                <w:sz w:val="24"/>
                <w:szCs w:val="24"/>
              </w:rPr>
              <w:t>стоимости</w:t>
            </w:r>
            <w:proofErr w:type="gramEnd"/>
            <w:r>
              <w:rPr>
                <w:rFonts w:ascii="Times New Roman" w:hAnsi="Times New Roman"/>
                <w:color w:val="000000"/>
                <w:sz w:val="24"/>
                <w:szCs w:val="24"/>
              </w:rPr>
              <w:t xml:space="preserve">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----11.3.</w:t>
            </w:r>
            <w:r>
              <w:rPr>
                <w:rFonts w:ascii="Times New Roman" w:hAnsi="Times New Roman"/>
                <w:color w:val="FFFFFF"/>
                <w:sz w:val="24"/>
                <w:szCs w:val="24"/>
              </w:rPr>
              <w:t>-</w:t>
            </w:r>
            <w:r>
              <w:rPr>
                <w:rFonts w:ascii="Times New Roman" w:hAnsi="Times New Roman"/>
                <w:color w:val="000000"/>
                <w:sz w:val="24"/>
                <w:szCs w:val="24"/>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----11.4.</w:t>
            </w:r>
            <w:r>
              <w:rPr>
                <w:rFonts w:ascii="Times New Roman" w:hAnsi="Times New Roman"/>
                <w:color w:val="FFFFFF"/>
                <w:sz w:val="24"/>
                <w:szCs w:val="24"/>
              </w:rPr>
              <w:t>-</w:t>
            </w:r>
            <w:r>
              <w:rPr>
                <w:rFonts w:ascii="Times New Roman" w:hAnsi="Times New Roman"/>
                <w:color w:val="000000"/>
                <w:sz w:val="24"/>
                <w:szCs w:val="24"/>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----11.5.</w:t>
            </w:r>
            <w:r>
              <w:rPr>
                <w:rFonts w:ascii="Times New Roman" w:hAnsi="Times New Roman"/>
                <w:color w:val="FFFFFF"/>
                <w:sz w:val="24"/>
                <w:szCs w:val="24"/>
              </w:rPr>
              <w:t>-</w:t>
            </w:r>
            <w:r>
              <w:rPr>
                <w:rFonts w:ascii="Times New Roman" w:hAnsi="Times New Roman"/>
                <w:color w:val="000000"/>
                <w:sz w:val="24"/>
                <w:szCs w:val="24"/>
              </w:rPr>
              <w:t>В случае непредставления Поставщиком Покупателю документов, указанных в п. 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12. СРОК ДЕЙСТВИЯ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165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----12.1.</w:t>
            </w:r>
            <w:r>
              <w:rPr>
                <w:rFonts w:ascii="Times New Roman" w:hAnsi="Times New Roman"/>
                <w:color w:val="FFFFFF"/>
                <w:sz w:val="24"/>
                <w:szCs w:val="24"/>
              </w:rPr>
              <w:t>-</w:t>
            </w:r>
            <w:r>
              <w:rPr>
                <w:rFonts w:ascii="Times New Roman" w:hAnsi="Times New Roman"/>
                <w:color w:val="000000"/>
                <w:sz w:val="24"/>
                <w:szCs w:val="24"/>
              </w:rPr>
              <w:t xml:space="preserve">Настоящий Договор вступает в силу с момента подписания Сторонами и действует </w:t>
            </w:r>
            <w:proofErr w:type="gramStart"/>
            <w:r>
              <w:rPr>
                <w:rFonts w:ascii="Times New Roman" w:hAnsi="Times New Roman"/>
                <w:color w:val="000000"/>
                <w:sz w:val="24"/>
                <w:szCs w:val="24"/>
              </w:rPr>
              <w:t>до</w:t>
            </w:r>
            <w:proofErr w:type="gramEnd"/>
            <w:r>
              <w:rPr>
                <w:rFonts w:ascii="Times New Roman" w:hAnsi="Times New Roman"/>
                <w:color w:val="000000"/>
                <w:sz w:val="24"/>
                <w:szCs w:val="24"/>
              </w:rPr>
              <w:t xml:space="preserve">  </w:t>
            </w:r>
            <w:proofErr w:type="spellStart"/>
            <w:proofErr w:type="gramStart"/>
            <w:r>
              <w:rPr>
                <w:rFonts w:ascii="Times New Roman" w:hAnsi="Times New Roman"/>
                <w:i/>
                <w:iCs/>
                <w:sz w:val="24"/>
                <w:szCs w:val="24"/>
                <w:u w:val="single"/>
              </w:rPr>
              <w:t>дата</w:t>
            </w:r>
            <w:proofErr w:type="gramEnd"/>
            <w:r>
              <w:rPr>
                <w:rFonts w:ascii="Times New Roman" w:hAnsi="Times New Roman"/>
                <w:i/>
                <w:iCs/>
                <w:sz w:val="24"/>
                <w:szCs w:val="24"/>
                <w:u w:val="single"/>
              </w:rPr>
              <w:t>_окончания_договора</w:t>
            </w:r>
            <w:proofErr w:type="spellEnd"/>
            <w:r>
              <w:rPr>
                <w:rFonts w:ascii="Times New Roman" w:hAnsi="Times New Roman"/>
                <w:color w:val="000000"/>
                <w:sz w:val="24"/>
                <w:szCs w:val="24"/>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rFonts w:ascii="Times New Roman" w:hAnsi="Times New Roman"/>
                <w:color w:val="000000"/>
                <w:sz w:val="24"/>
                <w:szCs w:val="24"/>
              </w:rPr>
              <w:t>,</w:t>
            </w:r>
            <w:proofErr w:type="gramEnd"/>
            <w:r>
              <w:rPr>
                <w:rFonts w:ascii="Times New Roman" w:hAnsi="Times New Roman"/>
                <w:color w:val="000000"/>
                <w:sz w:val="24"/>
                <w:szCs w:val="24"/>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rFonts w:ascii="Times New Roman" w:hAnsi="Times New Roman"/>
                <w:color w:val="000000"/>
                <w:sz w:val="24"/>
                <w:szCs w:val="24"/>
              </w:rPr>
              <w:t>Росатом</w:t>
            </w:r>
            <w:proofErr w:type="spellEnd"/>
            <w:r>
              <w:rPr>
                <w:rFonts w:ascii="Times New Roman" w:hAnsi="Times New Roman"/>
                <w:color w:val="000000"/>
                <w:sz w:val="24"/>
                <w:szCs w:val="24"/>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----12.2.</w:t>
            </w:r>
            <w:r>
              <w:rPr>
                <w:rFonts w:ascii="Times New Roman" w:hAnsi="Times New Roman"/>
                <w:color w:val="FFFFFF"/>
                <w:sz w:val="24"/>
                <w:szCs w:val="24"/>
              </w:rPr>
              <w:t>-</w:t>
            </w:r>
            <w:r>
              <w:rPr>
                <w:rFonts w:ascii="Times New Roman" w:hAnsi="Times New Roman"/>
                <w:color w:val="000000"/>
                <w:sz w:val="24"/>
                <w:szCs w:val="24"/>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 xml:space="preserve">нарушении Поставщиком срока поставки Товара более чем на </w:t>
            </w:r>
            <w:proofErr w:type="spellStart"/>
            <w:r>
              <w:rPr>
                <w:rFonts w:ascii="Times New Roman" w:hAnsi="Times New Roman"/>
                <w:i/>
                <w:iCs/>
                <w:sz w:val="24"/>
                <w:szCs w:val="24"/>
                <w:u w:val="single"/>
              </w:rPr>
              <w:t>количество_</w:t>
            </w:r>
            <w:proofErr w:type="gramStart"/>
            <w:r>
              <w:rPr>
                <w:rFonts w:ascii="Times New Roman" w:hAnsi="Times New Roman"/>
                <w:i/>
                <w:iCs/>
                <w:sz w:val="24"/>
                <w:szCs w:val="24"/>
                <w:u w:val="single"/>
              </w:rPr>
              <w:t>дней_срыва_срока_поставки</w:t>
            </w:r>
            <w:proofErr w:type="spellEnd"/>
            <w:r>
              <w:rPr>
                <w:rFonts w:ascii="Times New Roman" w:hAnsi="Times New Roman"/>
                <w:color w:val="000000"/>
                <w:sz w:val="24"/>
                <w:szCs w:val="24"/>
              </w:rPr>
              <w:t xml:space="preserve"> дней</w:t>
            </w:r>
            <w:proofErr w:type="gramEnd"/>
            <w:r>
              <w:rPr>
                <w:rFonts w:ascii="Times New Roman" w:hAnsi="Times New Roman"/>
                <w:color w:val="000000"/>
                <w:sz w:val="24"/>
                <w:szCs w:val="24"/>
              </w:rPr>
              <w:t>;</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непредставления Поставщиком подтверждающих документов согласно п. 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----О расторжении договора Покупатель обязан уведомить Поставщика в письменном виде.</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----12.3.</w:t>
            </w:r>
            <w:r>
              <w:rPr>
                <w:rFonts w:ascii="Times New Roman" w:hAnsi="Times New Roman"/>
                <w:color w:val="FFFFFF"/>
                <w:sz w:val="24"/>
                <w:szCs w:val="24"/>
              </w:rPr>
              <w:t>-</w:t>
            </w:r>
            <w:r>
              <w:rPr>
                <w:rFonts w:ascii="Times New Roman" w:hAnsi="Times New Roman"/>
                <w:color w:val="000000"/>
                <w:sz w:val="24"/>
                <w:szCs w:val="24"/>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----13.1.</w:t>
            </w:r>
            <w:r>
              <w:rPr>
                <w:rFonts w:ascii="Times New Roman" w:hAnsi="Times New Roman"/>
                <w:color w:val="FFFFFF"/>
                <w:sz w:val="24"/>
                <w:szCs w:val="24"/>
              </w:rPr>
              <w:t>-</w:t>
            </w:r>
            <w:r>
              <w:rPr>
                <w:rFonts w:ascii="Times New Roman" w:hAnsi="Times New Roman"/>
                <w:color w:val="000000"/>
                <w:sz w:val="24"/>
                <w:szCs w:val="24"/>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97"/>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9"/>
                <w:szCs w:val="19"/>
              </w:rPr>
            </w:pPr>
          </w:p>
        </w:tc>
      </w:tr>
      <w:tr w:rsidR="00AD6E66" w:rsidTr="007F069A">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5 из 10</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bl>
    <w:p w:rsidR="00AD6E66" w:rsidRDefault="00AD6E66" w:rsidP="00AD6E66">
      <w:pPr>
        <w:widowControl w:val="0"/>
        <w:autoSpaceDE w:val="0"/>
        <w:autoSpaceDN w:val="0"/>
        <w:adjustRightInd w:val="0"/>
        <w:spacing w:after="0" w:line="240" w:lineRule="auto"/>
        <w:rPr>
          <w:rFonts w:ascii="MS Sans Serif" w:hAnsi="MS Sans Serif"/>
          <w:sz w:val="24"/>
          <w:szCs w:val="24"/>
        </w:rPr>
        <w:sectPr w:rsidR="00AD6E66">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AD6E66" w:rsidTr="007F069A">
        <w:tblPrEx>
          <w:tblCellMar>
            <w:top w:w="0" w:type="dxa"/>
            <w:bottom w:w="0" w:type="dxa"/>
          </w:tblCellMar>
        </w:tblPrEx>
        <w:trPr>
          <w:trHeight w:hRule="exact" w:val="165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----13.2.</w:t>
            </w:r>
            <w:r>
              <w:rPr>
                <w:rFonts w:ascii="Times New Roman" w:hAnsi="Times New Roman"/>
                <w:color w:val="FFFFFF"/>
                <w:sz w:val="24"/>
                <w:szCs w:val="24"/>
              </w:rPr>
              <w:t>-</w:t>
            </w:r>
            <w:r>
              <w:rPr>
                <w:rFonts w:ascii="Times New Roman" w:hAnsi="Times New Roman"/>
                <w:color w:val="000000"/>
                <w:sz w:val="24"/>
                <w:szCs w:val="24"/>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----13.3.</w:t>
            </w:r>
            <w:r>
              <w:rPr>
                <w:rFonts w:ascii="Times New Roman" w:hAnsi="Times New Roman"/>
                <w:color w:val="FFFFFF"/>
                <w:sz w:val="24"/>
                <w:szCs w:val="24"/>
              </w:rPr>
              <w:t>-</w:t>
            </w:r>
            <w:r>
              <w:rPr>
                <w:rFonts w:ascii="Times New Roman" w:hAnsi="Times New Roman"/>
                <w:color w:val="000000"/>
                <w:sz w:val="24"/>
                <w:szCs w:val="24"/>
              </w:rPr>
              <w:t>Сторона, у которой возникли обстоятельства форс-мажора, обязана в течение 5 (пяти)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----13.4.</w:t>
            </w:r>
            <w:r>
              <w:rPr>
                <w:rFonts w:ascii="Times New Roman" w:hAnsi="Times New Roman"/>
                <w:color w:val="FFFFFF"/>
                <w:sz w:val="24"/>
                <w:szCs w:val="24"/>
              </w:rPr>
              <w:t>-</w:t>
            </w:r>
            <w:r>
              <w:rPr>
                <w:rFonts w:ascii="Times New Roman" w:hAnsi="Times New Roman"/>
                <w:color w:val="000000"/>
                <w:sz w:val="24"/>
                <w:szCs w:val="24"/>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----13.5.</w:t>
            </w:r>
            <w:r>
              <w:rPr>
                <w:rFonts w:ascii="Times New Roman" w:hAnsi="Times New Roman"/>
                <w:color w:val="FFFFFF"/>
                <w:sz w:val="24"/>
                <w:szCs w:val="24"/>
              </w:rPr>
              <w:t>-</w:t>
            </w:r>
            <w:r>
              <w:rPr>
                <w:rFonts w:ascii="Times New Roman" w:hAnsi="Times New Roman"/>
                <w:color w:val="000000"/>
                <w:sz w:val="24"/>
                <w:szCs w:val="24"/>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14. ПОРЯДОК РАЗРЕШЕНИЯ СПОРОВ</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----14.1.</w:t>
            </w:r>
            <w:r>
              <w:rPr>
                <w:rFonts w:ascii="Times New Roman" w:hAnsi="Times New Roman"/>
                <w:color w:val="FFFFFF"/>
                <w:sz w:val="24"/>
                <w:szCs w:val="24"/>
              </w:rPr>
              <w:t>-</w:t>
            </w:r>
            <w:r>
              <w:rPr>
                <w:rFonts w:ascii="Times New Roman" w:hAnsi="Times New Roman"/>
                <w:color w:val="000000"/>
                <w:sz w:val="24"/>
                <w:szCs w:val="24"/>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----14.2.</w:t>
            </w:r>
            <w:r>
              <w:rPr>
                <w:rFonts w:ascii="Times New Roman" w:hAnsi="Times New Roman"/>
                <w:color w:val="FFFFFF"/>
                <w:sz w:val="24"/>
                <w:szCs w:val="24"/>
              </w:rPr>
              <w:t>-</w:t>
            </w:r>
            <w:r>
              <w:rPr>
                <w:rFonts w:ascii="Times New Roman" w:hAnsi="Times New Roman"/>
                <w:color w:val="000000"/>
                <w:sz w:val="24"/>
                <w:szCs w:val="24"/>
              </w:rPr>
              <w:t xml:space="preserve">В претензии указываются: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требования заявителя;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иные сведения, необходимые для урегулирования спора.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----К претензии, связанной с обнаружением Покупателем при приемке или эксплуатации товара его несоответствия по количеству/качеству, прилагается оригинал соответствующего акта, подтверждающего указанные обстоятельства (рекламационный акт или др.).</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65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----14.3.</w:t>
            </w:r>
            <w:r>
              <w:rPr>
                <w:rFonts w:ascii="Times New Roman" w:hAnsi="Times New Roman"/>
                <w:color w:val="FFFFFF"/>
                <w:sz w:val="24"/>
                <w:szCs w:val="24"/>
              </w:rPr>
              <w:t>-</w:t>
            </w:r>
            <w:r>
              <w:rPr>
                <w:rFonts w:ascii="Times New Roman" w:hAnsi="Times New Roman"/>
                <w:color w:val="000000"/>
                <w:sz w:val="24"/>
                <w:szCs w:val="24"/>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----14.4.</w:t>
            </w:r>
            <w:r>
              <w:rPr>
                <w:rFonts w:ascii="Times New Roman" w:hAnsi="Times New Roman"/>
                <w:color w:val="FFFFFF"/>
                <w:sz w:val="24"/>
                <w:szCs w:val="24"/>
              </w:rPr>
              <w:t>-</w:t>
            </w:r>
            <w:r>
              <w:rPr>
                <w:rFonts w:ascii="Times New Roman" w:hAnsi="Times New Roman"/>
                <w:color w:val="000000"/>
                <w:sz w:val="24"/>
                <w:szCs w:val="24"/>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t>15. ЗАКЛЮЧИТЕЛЬНЫЕ ПОЛОЖЕНИЯ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5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----15.1.</w:t>
            </w:r>
            <w:r>
              <w:rPr>
                <w:rFonts w:ascii="Times New Roman" w:hAnsi="Times New Roman"/>
                <w:color w:val="FFFFFF"/>
                <w:sz w:val="24"/>
                <w:szCs w:val="24"/>
              </w:rPr>
              <w:t>-</w:t>
            </w:r>
            <w:r>
              <w:rPr>
                <w:rFonts w:ascii="Times New Roman" w:hAnsi="Times New Roman"/>
                <w:color w:val="000000"/>
                <w:sz w:val="24"/>
                <w:szCs w:val="24"/>
              </w:rPr>
              <w:t>Изменения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65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----15.2.</w:t>
            </w:r>
            <w:r>
              <w:rPr>
                <w:rFonts w:ascii="Times New Roman" w:hAnsi="Times New Roman"/>
                <w:color w:val="FFFFFF"/>
                <w:sz w:val="24"/>
                <w:szCs w:val="24"/>
              </w:rPr>
              <w:t>-</w:t>
            </w:r>
            <w:r>
              <w:rPr>
                <w:rFonts w:ascii="Times New Roman" w:hAnsi="Times New Roman"/>
                <w:color w:val="000000"/>
                <w:sz w:val="24"/>
                <w:szCs w:val="24"/>
              </w:rPr>
              <w:t xml:space="preserve">Стороны признают юридическую силу Договора, а равно, как и всех </w:t>
            </w:r>
            <w:proofErr w:type="gramStart"/>
            <w:r>
              <w:rPr>
                <w:rFonts w:ascii="Times New Roman" w:hAnsi="Times New Roman"/>
                <w:color w:val="000000"/>
                <w:sz w:val="24"/>
                <w:szCs w:val="24"/>
              </w:rPr>
              <w:t>связанных</w:t>
            </w:r>
            <w:proofErr w:type="gramEnd"/>
            <w:r>
              <w:rPr>
                <w:rFonts w:ascii="Times New Roman" w:hAnsi="Times New Roman"/>
                <w:color w:val="000000"/>
                <w:sz w:val="24"/>
                <w:szCs w:val="24"/>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37"/>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6 из 10</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bl>
    <w:p w:rsidR="00AD6E66" w:rsidRDefault="00AD6E66" w:rsidP="00AD6E66">
      <w:pPr>
        <w:widowControl w:val="0"/>
        <w:autoSpaceDE w:val="0"/>
        <w:autoSpaceDN w:val="0"/>
        <w:adjustRightInd w:val="0"/>
        <w:spacing w:after="0" w:line="240" w:lineRule="auto"/>
        <w:rPr>
          <w:rFonts w:ascii="MS Sans Serif" w:hAnsi="MS Sans Serif"/>
          <w:sz w:val="24"/>
          <w:szCs w:val="24"/>
        </w:rPr>
        <w:sectPr w:rsidR="00AD6E66">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----15.3.</w:t>
            </w:r>
            <w:r>
              <w:rPr>
                <w:rFonts w:ascii="Times New Roman" w:hAnsi="Times New Roman"/>
                <w:color w:val="FFFFFF"/>
                <w:sz w:val="24"/>
                <w:szCs w:val="24"/>
              </w:rPr>
              <w:t>-</w:t>
            </w:r>
            <w:r>
              <w:rPr>
                <w:rFonts w:ascii="Times New Roman" w:hAnsi="Times New Roman"/>
                <w:color w:val="000000"/>
                <w:sz w:val="24"/>
                <w:szCs w:val="24"/>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----15.4.</w:t>
            </w:r>
            <w:r>
              <w:rPr>
                <w:rFonts w:ascii="Times New Roman" w:hAnsi="Times New Roman"/>
                <w:color w:val="FFFFFF"/>
                <w:sz w:val="24"/>
                <w:szCs w:val="24"/>
              </w:rPr>
              <w:t>-</w:t>
            </w:r>
            <w:r>
              <w:rPr>
                <w:rFonts w:ascii="Times New Roman" w:hAnsi="Times New Roman"/>
                <w:color w:val="000000"/>
                <w:sz w:val="24"/>
                <w:szCs w:val="24"/>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92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----15.5.</w:t>
            </w:r>
            <w:proofErr w:type="gramStart"/>
            <w:r>
              <w:rPr>
                <w:rFonts w:ascii="Times New Roman" w:hAnsi="Times New Roman"/>
                <w:color w:val="FFFFFF"/>
                <w:sz w:val="24"/>
                <w:szCs w:val="24"/>
              </w:rPr>
              <w:t>-</w:t>
            </w:r>
            <w:r>
              <w:rPr>
                <w:rFonts w:ascii="Times New Roman" w:hAnsi="Times New Roman"/>
                <w:color w:val="000000"/>
                <w:sz w:val="24"/>
                <w:szCs w:val="24"/>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rFonts w:ascii="Times New Roman" w:hAnsi="Times New Roman"/>
                <w:color w:val="000000"/>
                <w:sz w:val="24"/>
                <w:szCs w:val="24"/>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----15.6.</w:t>
            </w:r>
            <w:r>
              <w:rPr>
                <w:rFonts w:ascii="Times New Roman" w:hAnsi="Times New Roman"/>
                <w:color w:val="FFFFFF"/>
                <w:sz w:val="24"/>
                <w:szCs w:val="24"/>
              </w:rPr>
              <w:t>-</w:t>
            </w:r>
            <w:r>
              <w:rPr>
                <w:rFonts w:ascii="Times New Roman" w:hAnsi="Times New Roman"/>
                <w:color w:val="000000"/>
                <w:sz w:val="24"/>
                <w:szCs w:val="24"/>
              </w:rPr>
              <w:t xml:space="preserve">Ни одна из Сторон не вправе </w:t>
            </w:r>
            <w:proofErr w:type="spellStart"/>
            <w:r>
              <w:rPr>
                <w:rFonts w:ascii="Times New Roman" w:hAnsi="Times New Roman"/>
                <w:color w:val="000000"/>
                <w:sz w:val="24"/>
                <w:szCs w:val="24"/>
              </w:rPr>
              <w:t>передовать</w:t>
            </w:r>
            <w:proofErr w:type="spellEnd"/>
            <w:r>
              <w:rPr>
                <w:rFonts w:ascii="Times New Roman" w:hAnsi="Times New Roman"/>
                <w:color w:val="000000"/>
                <w:sz w:val="24"/>
                <w:szCs w:val="24"/>
              </w:rPr>
              <w:t xml:space="preserve">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----15.7.</w:t>
            </w:r>
            <w:r>
              <w:rPr>
                <w:rFonts w:ascii="Times New Roman" w:hAnsi="Times New Roman"/>
                <w:color w:val="FFFFFF"/>
                <w:sz w:val="24"/>
                <w:szCs w:val="24"/>
              </w:rPr>
              <w:t>-</w:t>
            </w:r>
            <w:r>
              <w:rPr>
                <w:rFonts w:ascii="Times New Roman" w:hAnsi="Times New Roman"/>
                <w:color w:val="000000"/>
                <w:sz w:val="24"/>
                <w:szCs w:val="24"/>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----15.8.</w:t>
            </w:r>
            <w:r>
              <w:rPr>
                <w:rFonts w:ascii="Times New Roman" w:hAnsi="Times New Roman"/>
                <w:color w:val="FFFFFF"/>
                <w:sz w:val="24"/>
                <w:szCs w:val="24"/>
              </w:rPr>
              <w:t>-</w:t>
            </w:r>
            <w:r>
              <w:rPr>
                <w:rFonts w:ascii="Times New Roman" w:hAnsi="Times New Roman"/>
                <w:color w:val="000000"/>
                <w:sz w:val="24"/>
                <w:szCs w:val="24"/>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----15.9.</w:t>
            </w:r>
            <w:r>
              <w:rPr>
                <w:rFonts w:ascii="Times New Roman" w:hAnsi="Times New Roman"/>
                <w:color w:val="FFFFFF"/>
                <w:sz w:val="24"/>
                <w:szCs w:val="24"/>
              </w:rPr>
              <w:t>-</w:t>
            </w:r>
            <w:r>
              <w:rPr>
                <w:rFonts w:ascii="Times New Roman" w:hAnsi="Times New Roman"/>
                <w:color w:val="000000"/>
                <w:sz w:val="24"/>
                <w:szCs w:val="24"/>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устава со всеми изменениями;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свидетельства о постановке на учет в налоговом органе;</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27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----15.10.</w:t>
            </w:r>
            <w:r>
              <w:rPr>
                <w:rFonts w:ascii="Times New Roman" w:hAnsi="Times New Roman"/>
                <w:color w:val="FFFFFF"/>
                <w:sz w:val="24"/>
                <w:szCs w:val="24"/>
              </w:rPr>
              <w:t>-</w:t>
            </w:r>
            <w:r>
              <w:rPr>
                <w:rFonts w:ascii="Times New Roman" w:hAnsi="Times New Roman"/>
                <w:color w:val="000000"/>
                <w:sz w:val="24"/>
                <w:szCs w:val="24"/>
              </w:rPr>
              <w:t>В случае</w:t>
            </w:r>
            <w:proofErr w:type="gramStart"/>
            <w:r>
              <w:rPr>
                <w:rFonts w:ascii="Times New Roman" w:hAnsi="Times New Roman"/>
                <w:color w:val="000000"/>
                <w:sz w:val="24"/>
                <w:szCs w:val="24"/>
              </w:rPr>
              <w:t>,</w:t>
            </w:r>
            <w:proofErr w:type="gramEnd"/>
            <w:r>
              <w:rPr>
                <w:rFonts w:ascii="Times New Roman" w:hAnsi="Times New Roman"/>
                <w:color w:val="000000"/>
                <w:sz w:val="24"/>
                <w:szCs w:val="24"/>
              </w:rPr>
              <w:t xml:space="preserve"> если в соответствии с условием, изложенным в п. 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proofErr w:type="spellStart"/>
            <w:r>
              <w:rPr>
                <w:rFonts w:ascii="Times New Roman" w:hAnsi="Times New Roman"/>
                <w:i/>
                <w:iCs/>
                <w:sz w:val="24"/>
                <w:szCs w:val="24"/>
                <w:u w:val="single"/>
              </w:rPr>
              <w:t>количество_дней</w:t>
            </w:r>
            <w:proofErr w:type="spellEnd"/>
            <w:r>
              <w:rPr>
                <w:rFonts w:ascii="Times New Roman" w:hAnsi="Times New Roman"/>
                <w:i/>
                <w:iCs/>
                <w:sz w:val="24"/>
                <w:szCs w:val="24"/>
                <w:u w:val="single"/>
              </w:rPr>
              <w:t xml:space="preserve">_ до_ </w:t>
            </w:r>
            <w:proofErr w:type="spellStart"/>
            <w:r>
              <w:rPr>
                <w:rFonts w:ascii="Times New Roman" w:hAnsi="Times New Roman"/>
                <w:i/>
                <w:iCs/>
                <w:sz w:val="24"/>
                <w:szCs w:val="24"/>
                <w:u w:val="single"/>
              </w:rPr>
              <w:t>поставки_для_оформления_въезд</w:t>
            </w:r>
            <w:proofErr w:type="spellEnd"/>
            <w:r>
              <w:rPr>
                <w:rFonts w:ascii="Times New Roman" w:hAnsi="Times New Roman"/>
                <w:color w:val="000000"/>
                <w:sz w:val="24"/>
                <w:szCs w:val="24"/>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----15.11.</w:t>
            </w:r>
            <w:r>
              <w:rPr>
                <w:rFonts w:ascii="Times New Roman" w:hAnsi="Times New Roman"/>
                <w:color w:val="FFFFFF"/>
                <w:sz w:val="24"/>
                <w:szCs w:val="24"/>
              </w:rPr>
              <w:t>-</w:t>
            </w:r>
            <w:r>
              <w:rPr>
                <w:rFonts w:ascii="Times New Roman" w:hAnsi="Times New Roman"/>
                <w:color w:val="000000"/>
                <w:sz w:val="24"/>
                <w:szCs w:val="24"/>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----Приложение № 1: Спецификация.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97"/>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20"/>
                <w:szCs w:val="20"/>
              </w:rPr>
            </w:pPr>
          </w:p>
        </w:tc>
      </w:tr>
      <w:tr w:rsidR="00AD6E66" w:rsidTr="007F069A">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7 из 10</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bl>
    <w:p w:rsidR="00AD6E66" w:rsidRDefault="00AD6E66" w:rsidP="00AD6E66">
      <w:pPr>
        <w:widowControl w:val="0"/>
        <w:autoSpaceDE w:val="0"/>
        <w:autoSpaceDN w:val="0"/>
        <w:adjustRightInd w:val="0"/>
        <w:spacing w:after="0" w:line="240" w:lineRule="auto"/>
        <w:rPr>
          <w:rFonts w:ascii="MS Sans Serif" w:hAnsi="MS Sans Serif"/>
          <w:sz w:val="24"/>
          <w:szCs w:val="24"/>
        </w:rPr>
        <w:sectPr w:rsidR="00AD6E66">
          <w:pgSz w:w="11926" w:h="16867"/>
          <w:pgMar w:top="565" w:right="565" w:bottom="282" w:left="1130" w:header="720" w:footer="720" w:gutter="0"/>
          <w:cols w:space="720"/>
          <w:noEndnote/>
        </w:sectPr>
      </w:pPr>
    </w:p>
    <w:tbl>
      <w:tblPr>
        <w:tblW w:w="0" w:type="auto"/>
        <w:tblInd w:w="15" w:type="dxa"/>
        <w:tblLayout w:type="fixed"/>
        <w:tblCellMar>
          <w:left w:w="15" w:type="dxa"/>
          <w:right w:w="15" w:type="dxa"/>
        </w:tblCellMar>
        <w:tblLook w:val="0000" w:firstRow="0" w:lastRow="0" w:firstColumn="0" w:lastColumn="0" w:noHBand="0" w:noVBand="0"/>
      </w:tblPr>
      <w:tblGrid>
        <w:gridCol w:w="10248"/>
        <w:gridCol w:w="1726"/>
      </w:tblGrid>
      <w:tr w:rsidR="00AD6E66" w:rsidTr="007F069A">
        <w:tblPrEx>
          <w:tblCellMar>
            <w:top w:w="0" w:type="dxa"/>
            <w:bottom w:w="0" w:type="dxa"/>
          </w:tblCellMar>
        </w:tblPrEx>
        <w:trPr>
          <w:trHeight w:hRule="exact" w:val="615"/>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84" w:lineRule="exact"/>
              <w:ind w:left="15"/>
              <w:jc w:val="center"/>
              <w:rPr>
                <w:rFonts w:ascii="MS Sans Serif" w:hAnsi="MS Sans Serif"/>
                <w:sz w:val="24"/>
                <w:szCs w:val="24"/>
              </w:rPr>
            </w:pPr>
            <w:r>
              <w:rPr>
                <w:rFonts w:ascii="Times New Roman" w:hAnsi="Times New Roman"/>
                <w:b/>
                <w:bCs/>
                <w:color w:val="000000"/>
                <w:sz w:val="26"/>
                <w:szCs w:val="26"/>
              </w:rPr>
              <w:lastRenderedPageBreak/>
              <w:t>16. ОСОБЫЕ УСЛОВИЯ</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center"/>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----16.1.</w:t>
            </w:r>
            <w:r>
              <w:rPr>
                <w:rFonts w:ascii="Times New Roman" w:hAnsi="Times New Roman"/>
                <w:color w:val="FFFFFF"/>
                <w:sz w:val="24"/>
                <w:szCs w:val="24"/>
              </w:rPr>
              <w:t>-</w:t>
            </w:r>
            <w:r>
              <w:rPr>
                <w:rFonts w:ascii="Times New Roman" w:hAnsi="Times New Roman"/>
                <w:color w:val="000000"/>
                <w:sz w:val="24"/>
                <w:szCs w:val="24"/>
              </w:rPr>
              <w:t xml:space="preserve">В соответствии с требованиями </w:t>
            </w:r>
            <w:proofErr w:type="spellStart"/>
            <w:r>
              <w:rPr>
                <w:rFonts w:ascii="Times New Roman" w:hAnsi="Times New Roman"/>
                <w:color w:val="000000"/>
                <w:sz w:val="24"/>
                <w:szCs w:val="24"/>
              </w:rPr>
              <w:t>Госкорпорации</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Росатом</w:t>
            </w:r>
            <w:proofErr w:type="spellEnd"/>
            <w:r>
              <w:rPr>
                <w:rFonts w:ascii="Times New Roman" w:hAnsi="Times New Roman"/>
                <w:color w:val="000000"/>
                <w:sz w:val="24"/>
                <w:szCs w:val="24"/>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0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w:t>
            </w:r>
            <w:r>
              <w:rPr>
                <w:rFonts w:ascii="Times New Roman" w:hAnsi="Times New Roman"/>
                <w:color w:val="FFFFFF"/>
                <w:sz w:val="24"/>
                <w:szCs w:val="24"/>
              </w:rPr>
              <w:t>-</w:t>
            </w:r>
            <w:r>
              <w:rPr>
                <w:rFonts w:ascii="Times New Roman" w:hAnsi="Times New Roman"/>
                <w:color w:val="000000"/>
                <w:sz w:val="24"/>
                <w:szCs w:val="24"/>
              </w:rPr>
              <w:t>Условия о раскрытии Сведений о Поставщике.</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----16.2.1.</w:t>
            </w:r>
            <w:r>
              <w:rPr>
                <w:rFonts w:ascii="Times New Roman" w:hAnsi="Times New Roman"/>
                <w:color w:val="FFFFFF"/>
                <w:sz w:val="24"/>
                <w:szCs w:val="24"/>
              </w:rPr>
              <w:t>-</w:t>
            </w:r>
            <w:r>
              <w:rPr>
                <w:rFonts w:ascii="Times New Roman" w:hAnsi="Times New Roman"/>
                <w:color w:val="000000"/>
                <w:sz w:val="24"/>
                <w:szCs w:val="24"/>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----16.2.2.</w:t>
            </w:r>
            <w:r>
              <w:rPr>
                <w:rFonts w:ascii="Times New Roman" w:hAnsi="Times New Roman"/>
                <w:color w:val="FFFFFF"/>
                <w:sz w:val="24"/>
                <w:szCs w:val="24"/>
              </w:rPr>
              <w:t>-</w:t>
            </w:r>
            <w:r>
              <w:rPr>
                <w:rFonts w:ascii="Times New Roman" w:hAnsi="Times New Roman"/>
                <w:color w:val="000000"/>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354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----16.2.3.</w:t>
            </w:r>
            <w:proofErr w:type="gramStart"/>
            <w:r>
              <w:rPr>
                <w:rFonts w:ascii="Times New Roman" w:hAnsi="Times New Roman"/>
                <w:color w:val="FFFFFF"/>
                <w:sz w:val="24"/>
                <w:szCs w:val="24"/>
              </w:rPr>
              <w:t>-</w:t>
            </w:r>
            <w:r>
              <w:rPr>
                <w:rFonts w:ascii="Times New Roman" w:hAnsi="Times New Roman"/>
                <w:color w:val="000000"/>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olor w:val="000000"/>
                <w:sz w:val="24"/>
                <w:szCs w:val="24"/>
              </w:rPr>
              <w:t xml:space="preserve">, </w:t>
            </w:r>
            <w:proofErr w:type="gramStart"/>
            <w:r>
              <w:rPr>
                <w:rFonts w:ascii="Times New Roman" w:hAnsi="Times New Roman"/>
                <w:color w:val="000000"/>
                <w:sz w:val="24"/>
                <w:szCs w:val="24"/>
              </w:rPr>
              <w:t xml:space="preserve">Федеральной налоговой службе Российской Федерации, Минэнерго России, </w:t>
            </w:r>
            <w:proofErr w:type="spellStart"/>
            <w:r>
              <w:rPr>
                <w:rFonts w:ascii="Times New Roman" w:hAnsi="Times New Roman"/>
                <w:color w:val="000000"/>
                <w:sz w:val="24"/>
                <w:szCs w:val="24"/>
              </w:rPr>
              <w:t>Росфинмониторингу</w:t>
            </w:r>
            <w:proofErr w:type="spellEnd"/>
            <w:r>
              <w:rPr>
                <w:rFonts w:ascii="Times New Roman" w:hAnsi="Times New Roman"/>
                <w:color w:val="000000"/>
                <w:sz w:val="24"/>
                <w:szCs w:val="24"/>
              </w:rPr>
              <w:t>,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olor w:val="000000"/>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----16.2.4.</w:t>
            </w:r>
            <w:r>
              <w:rPr>
                <w:rFonts w:ascii="Times New Roman" w:hAnsi="Times New Roman"/>
                <w:color w:val="FFFFFF"/>
                <w:sz w:val="24"/>
                <w:szCs w:val="24"/>
              </w:rPr>
              <w:t>-</w:t>
            </w:r>
            <w:r>
              <w:rPr>
                <w:rFonts w:ascii="Times New Roman" w:hAnsi="Times New Roman"/>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46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----16.2.5.</w:t>
            </w:r>
            <w:proofErr w:type="gramStart"/>
            <w:r>
              <w:rPr>
                <w:rFonts w:ascii="Times New Roman" w:hAnsi="Times New Roman"/>
                <w:color w:val="FFFFFF"/>
                <w:sz w:val="24"/>
                <w:szCs w:val="24"/>
              </w:rPr>
              <w:t>-</w:t>
            </w:r>
            <w:r>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olor w:val="000000"/>
                <w:sz w:val="24"/>
                <w:szCs w:val="24"/>
              </w:rPr>
              <w:t xml:space="preserve"> Договор считается расторгнутым </w:t>
            </w:r>
            <w:proofErr w:type="gramStart"/>
            <w:r>
              <w:rPr>
                <w:rFonts w:ascii="Times New Roman" w:hAnsi="Times New Roman"/>
                <w:color w:val="000000"/>
                <w:sz w:val="24"/>
                <w:szCs w:val="24"/>
              </w:rPr>
              <w:t>с даты получения</w:t>
            </w:r>
            <w:proofErr w:type="gramEnd"/>
            <w:r>
              <w:rPr>
                <w:rFonts w:ascii="Times New Roman" w:hAnsi="Times New Roman"/>
                <w:color w:val="000000"/>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38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----16.3.1.</w:t>
            </w:r>
            <w:proofErr w:type="gramStart"/>
            <w:r>
              <w:rPr>
                <w:rFonts w:ascii="Times New Roman" w:hAnsi="Times New Roman"/>
                <w:color w:val="FFFFFF"/>
                <w:sz w:val="24"/>
                <w:szCs w:val="24"/>
              </w:rPr>
              <w:t>-</w:t>
            </w:r>
            <w:r>
              <w:rPr>
                <w:rFonts w:ascii="Times New Roman" w:hAnsi="Times New Roman"/>
                <w:color w:val="000000"/>
                <w:sz w:val="24"/>
                <w:szCs w:val="24"/>
              </w:rPr>
              <w:t xml:space="preserve">В соответствии с требованиями </w:t>
            </w:r>
            <w:proofErr w:type="spellStart"/>
            <w:r>
              <w:rPr>
                <w:rFonts w:ascii="Times New Roman" w:hAnsi="Times New Roman"/>
                <w:color w:val="000000"/>
                <w:sz w:val="24"/>
                <w:szCs w:val="24"/>
              </w:rPr>
              <w:t>Госкорпорации</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Росатом</w:t>
            </w:r>
            <w:proofErr w:type="spellEnd"/>
            <w:r>
              <w:rPr>
                <w:rFonts w:ascii="Times New Roman" w:hAnsi="Times New Roman"/>
                <w:color w:val="000000"/>
                <w:sz w:val="24"/>
                <w:szCs w:val="24"/>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777"/>
        </w:trPr>
        <w:tc>
          <w:tcPr>
            <w:tcW w:w="10248" w:type="dxa"/>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20"/>
                <w:szCs w:val="20"/>
              </w:rPr>
            </w:pPr>
          </w:p>
        </w:tc>
      </w:tr>
      <w:tr w:rsidR="00AD6E66" w:rsidTr="007F069A">
        <w:tblPrEx>
          <w:tblCellMar>
            <w:top w:w="0" w:type="dxa"/>
            <w:bottom w:w="0" w:type="dxa"/>
          </w:tblCellMar>
        </w:tblPrEx>
        <w:trPr>
          <w:trHeight w:hRule="exact" w:val="450"/>
        </w:trPr>
        <w:tc>
          <w:tcPr>
            <w:tcW w:w="10248" w:type="dxa"/>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8 из 10</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bl>
    <w:p w:rsidR="00AD6E66" w:rsidRDefault="00AD6E66" w:rsidP="00AD6E66">
      <w:pPr>
        <w:widowControl w:val="0"/>
        <w:autoSpaceDE w:val="0"/>
        <w:autoSpaceDN w:val="0"/>
        <w:adjustRightInd w:val="0"/>
        <w:spacing w:after="0" w:line="240" w:lineRule="auto"/>
        <w:rPr>
          <w:rFonts w:ascii="MS Sans Serif" w:hAnsi="MS Sans Serif"/>
          <w:sz w:val="24"/>
          <w:szCs w:val="24"/>
        </w:rPr>
        <w:sectPr w:rsidR="00AD6E66">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726"/>
        <w:gridCol w:w="8522"/>
        <w:gridCol w:w="1726"/>
      </w:tblGrid>
      <w:tr w:rsidR="00AD6E66" w:rsidTr="007F069A">
        <w:tblPrEx>
          <w:tblCellMar>
            <w:top w:w="0" w:type="dxa"/>
            <w:bottom w:w="0" w:type="dxa"/>
          </w:tblCellMar>
        </w:tblPrEx>
        <w:trPr>
          <w:trHeight w:hRule="exact" w:val="1380"/>
        </w:trPr>
        <w:tc>
          <w:tcPr>
            <w:tcW w:w="10248"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lastRenderedPageBreak/>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vMerge w:val="restart"/>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840"/>
        </w:trPr>
        <w:tc>
          <w:tcPr>
            <w:tcW w:w="10248"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190"/>
        </w:trPr>
        <w:tc>
          <w:tcPr>
            <w:tcW w:w="10248"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w:t>
            </w:r>
            <w:r>
              <w:rPr>
                <w:rFonts w:ascii="Times New Roman" w:hAnsi="Times New Roman"/>
                <w:color w:val="FFFFFF"/>
                <w:sz w:val="24"/>
                <w:szCs w:val="24"/>
              </w:rPr>
              <w:t>-</w:t>
            </w:r>
            <w:r>
              <w:rPr>
                <w:rFonts w:ascii="Times New Roman" w:hAnsi="Times New Roman"/>
                <w:color w:val="000000"/>
                <w:sz w:val="24"/>
                <w:szCs w:val="24"/>
              </w:rPr>
              <w:t xml:space="preserve">копия бухгалтерской (финансовой) отчетности за последний завершенный отчетный период. </w:t>
            </w:r>
            <w:proofErr w:type="gramStart"/>
            <w:r>
              <w:rPr>
                <w:rFonts w:ascii="Times New Roman" w:hAnsi="Times New Roman"/>
                <w:color w:val="000000"/>
                <w:sz w:val="24"/>
                <w:szCs w:val="24"/>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roofErr w:type="gramEnd"/>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110"/>
        </w:trPr>
        <w:tc>
          <w:tcPr>
            <w:tcW w:w="10248"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----16.3.2.</w:t>
            </w:r>
            <w:r>
              <w:rPr>
                <w:rFonts w:ascii="Times New Roman" w:hAnsi="Times New Roman"/>
                <w:color w:val="FFFFFF"/>
                <w:sz w:val="24"/>
                <w:szCs w:val="24"/>
              </w:rPr>
              <w:t>-</w:t>
            </w:r>
            <w:r>
              <w:rPr>
                <w:rFonts w:ascii="Times New Roman" w:hAnsi="Times New Roman"/>
                <w:color w:val="000000"/>
                <w:sz w:val="24"/>
                <w:szCs w:val="24"/>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 16.3.1 настоящего Договора.</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1380"/>
        </w:trPr>
        <w:tc>
          <w:tcPr>
            <w:tcW w:w="10248"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jc w:val="both"/>
              <w:rPr>
                <w:rFonts w:ascii="MS Sans Serif" w:hAnsi="MS Sans Serif"/>
                <w:sz w:val="24"/>
                <w:szCs w:val="24"/>
              </w:rPr>
            </w:pPr>
            <w:r>
              <w:rPr>
                <w:rFonts w:ascii="Times New Roman" w:hAnsi="Times New Roman"/>
                <w:color w:val="000000"/>
                <w:sz w:val="24"/>
                <w:szCs w:val="24"/>
              </w:rPr>
              <w:t>----16.3.3.</w:t>
            </w:r>
            <w:r>
              <w:rPr>
                <w:rFonts w:ascii="Times New Roman" w:hAnsi="Times New Roman"/>
                <w:color w:val="FFFFFF"/>
                <w:sz w:val="24"/>
                <w:szCs w:val="24"/>
              </w:rPr>
              <w:t>-</w:t>
            </w:r>
            <w:r>
              <w:rPr>
                <w:rFonts w:ascii="Times New Roman" w:hAnsi="Times New Roman"/>
                <w:color w:val="000000"/>
                <w:sz w:val="24"/>
                <w:szCs w:val="24"/>
              </w:rPr>
              <w:t>В случае непредставления Поставщиком подтверждающих документов согласно п. 16.3.1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225"/>
        </w:trPr>
        <w:tc>
          <w:tcPr>
            <w:tcW w:w="10248"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15"/>
                <w:szCs w:val="15"/>
              </w:rPr>
            </w:pPr>
          </w:p>
        </w:tc>
      </w:tr>
      <w:tr w:rsidR="00AD6E66" w:rsidTr="007F069A">
        <w:tblPrEx>
          <w:tblCellMar>
            <w:top w:w="0" w:type="dxa"/>
            <w:bottom w:w="0" w:type="dxa"/>
          </w:tblCellMar>
        </w:tblPrEx>
        <w:trPr>
          <w:gridAfter w:val="2"/>
          <w:wAfter w:w="10248" w:type="dxa"/>
          <w:trHeight w:hRule="exact" w:val="615"/>
        </w:trPr>
        <w:tc>
          <w:tcPr>
            <w:tcW w:w="1726" w:type="dxa"/>
            <w:vMerge w:val="restart"/>
            <w:tcBorders>
              <w:top w:val="nil"/>
              <w:left w:val="nil"/>
              <w:bottom w:val="nil"/>
              <w:right w:val="nil"/>
            </w:tcBorders>
          </w:tcPr>
          <w:p w:rsidR="00AD6E66" w:rsidRPr="00AD6E66" w:rsidRDefault="00AD6E66" w:rsidP="007F069A">
            <w:pPr>
              <w:widowControl w:val="0"/>
              <w:autoSpaceDE w:val="0"/>
              <w:autoSpaceDN w:val="0"/>
              <w:adjustRightInd w:val="0"/>
              <w:spacing w:after="0" w:line="240" w:lineRule="auto"/>
              <w:jc w:val="center"/>
              <w:rPr>
                <w:sz w:val="20"/>
                <w:szCs w:val="20"/>
              </w:rPr>
            </w:pPr>
          </w:p>
        </w:tc>
      </w:tr>
      <w:tr w:rsidR="00AD6E66" w:rsidTr="007F069A">
        <w:tblPrEx>
          <w:tblCellMar>
            <w:top w:w="0" w:type="dxa"/>
            <w:bottom w:w="0" w:type="dxa"/>
          </w:tblCellMar>
        </w:tblPrEx>
        <w:trPr>
          <w:gridAfter w:val="2"/>
          <w:wAfter w:w="10248" w:type="dxa"/>
          <w:trHeight w:hRule="exact" w:val="1380"/>
        </w:trPr>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gridAfter w:val="2"/>
          <w:wAfter w:w="10248" w:type="dxa"/>
          <w:trHeight w:hRule="exact" w:val="1650"/>
        </w:trPr>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gridAfter w:val="2"/>
          <w:wAfter w:w="10248" w:type="dxa"/>
          <w:trHeight w:hRule="exact" w:val="1920"/>
        </w:trPr>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gridAfter w:val="2"/>
          <w:wAfter w:w="10248" w:type="dxa"/>
          <w:trHeight w:hRule="exact" w:val="2190"/>
        </w:trPr>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both"/>
              <w:rPr>
                <w:rFonts w:ascii="MS Sans Serif" w:hAnsi="MS Sans Serif"/>
                <w:sz w:val="20"/>
                <w:szCs w:val="20"/>
              </w:rPr>
            </w:pPr>
          </w:p>
        </w:tc>
      </w:tr>
      <w:tr w:rsidR="00AD6E66" w:rsidTr="007F069A">
        <w:tblPrEx>
          <w:tblCellMar>
            <w:top w:w="0" w:type="dxa"/>
            <w:bottom w:w="0" w:type="dxa"/>
          </w:tblCellMar>
        </w:tblPrEx>
        <w:trPr>
          <w:trHeight w:hRule="exact" w:val="507"/>
        </w:trPr>
        <w:tc>
          <w:tcPr>
            <w:tcW w:w="10248" w:type="dxa"/>
            <w:gridSpan w:val="2"/>
            <w:tcBorders>
              <w:top w:val="nil"/>
              <w:left w:val="nil"/>
              <w:bottom w:val="nil"/>
              <w:right w:val="nil"/>
            </w:tcBorders>
          </w:tcPr>
          <w:p w:rsidR="00AD6E66" w:rsidRDefault="00AD6E66" w:rsidP="007F069A">
            <w:pPr>
              <w:widowControl w:val="0"/>
              <w:autoSpaceDE w:val="0"/>
              <w:autoSpaceDN w:val="0"/>
              <w:adjustRightInd w:val="0"/>
              <w:spacing w:before="30" w:after="0" w:line="265" w:lineRule="exact"/>
              <w:ind w:left="15"/>
              <w:rPr>
                <w:rFonts w:ascii="MS Sans Serif" w:hAnsi="MS Sans Serif" w:cs="MS Sans Serif"/>
                <w:color w:val="000000"/>
                <w:sz w:val="16"/>
                <w:szCs w:val="16"/>
              </w:rPr>
            </w:pPr>
          </w:p>
        </w:tc>
        <w:tc>
          <w:tcPr>
            <w:tcW w:w="1726" w:type="dxa"/>
            <w:vMerge w:val="restart"/>
            <w:tcBorders>
              <w:top w:val="nil"/>
              <w:left w:val="nil"/>
              <w:bottom w:val="nil"/>
              <w:right w:val="nil"/>
            </w:tcBorders>
          </w:tcPr>
          <w:p w:rsidR="00AD6E66" w:rsidRDefault="00AD6E66" w:rsidP="007F069A">
            <w:pPr>
              <w:widowControl w:val="0"/>
              <w:autoSpaceDE w:val="0"/>
              <w:autoSpaceDN w:val="0"/>
              <w:adjustRightInd w:val="0"/>
              <w:spacing w:after="0" w:line="240" w:lineRule="auto"/>
              <w:rPr>
                <w:rFonts w:ascii="MS Sans Serif" w:hAnsi="MS Sans Serif"/>
                <w:sz w:val="20"/>
                <w:szCs w:val="20"/>
              </w:rPr>
            </w:pPr>
          </w:p>
        </w:tc>
      </w:tr>
      <w:tr w:rsidR="00AD6E66" w:rsidTr="007F069A">
        <w:tblPrEx>
          <w:tblCellMar>
            <w:top w:w="0" w:type="dxa"/>
            <w:bottom w:w="0" w:type="dxa"/>
          </w:tblCellMar>
        </w:tblPrEx>
        <w:trPr>
          <w:trHeight w:hRule="exact" w:val="450"/>
        </w:trPr>
        <w:tc>
          <w:tcPr>
            <w:tcW w:w="10248" w:type="dxa"/>
            <w:gridSpan w:val="2"/>
            <w:tcBorders>
              <w:top w:val="single" w:sz="8" w:space="0" w:color="000000"/>
              <w:left w:val="nil"/>
              <w:bottom w:val="nil"/>
              <w:right w:val="nil"/>
            </w:tcBorders>
          </w:tcPr>
          <w:p w:rsidR="00AD6E66" w:rsidRDefault="00AD6E66" w:rsidP="007F069A">
            <w:pPr>
              <w:widowControl w:val="0"/>
              <w:autoSpaceDE w:val="0"/>
              <w:autoSpaceDN w:val="0"/>
              <w:adjustRightInd w:val="0"/>
              <w:spacing w:before="30" w:after="0" w:line="245" w:lineRule="exact"/>
              <w:ind w:left="15"/>
              <w:jc w:val="right"/>
              <w:rPr>
                <w:rFonts w:ascii="MS Sans Serif" w:hAnsi="MS Sans Serif"/>
                <w:sz w:val="24"/>
                <w:szCs w:val="24"/>
              </w:rPr>
            </w:pPr>
            <w:r>
              <w:rPr>
                <w:rFonts w:ascii="Times New Roman" w:hAnsi="Times New Roman"/>
                <w:i/>
                <w:iCs/>
                <w:color w:val="000000"/>
              </w:rPr>
              <w:t>Лист 9 из 10</w:t>
            </w:r>
          </w:p>
        </w:tc>
        <w:tc>
          <w:tcPr>
            <w:tcW w:w="1726" w:type="dxa"/>
            <w:vMerge/>
            <w:tcBorders>
              <w:top w:val="nil"/>
              <w:left w:val="nil"/>
              <w:bottom w:val="nil"/>
              <w:right w:val="nil"/>
            </w:tcBorders>
          </w:tcPr>
          <w:p w:rsidR="00AD6E66" w:rsidRDefault="00AD6E66" w:rsidP="007F069A">
            <w:pPr>
              <w:widowControl w:val="0"/>
              <w:autoSpaceDE w:val="0"/>
              <w:autoSpaceDN w:val="0"/>
              <w:adjustRightInd w:val="0"/>
              <w:spacing w:after="0" w:line="240" w:lineRule="auto"/>
              <w:jc w:val="right"/>
              <w:rPr>
                <w:rFonts w:ascii="MS Sans Serif" w:hAnsi="MS Sans Serif"/>
                <w:sz w:val="20"/>
                <w:szCs w:val="20"/>
              </w:rPr>
            </w:pPr>
          </w:p>
        </w:tc>
      </w:tr>
    </w:tbl>
    <w:p w:rsidR="00AD6E66" w:rsidRPr="00AD6E66" w:rsidRDefault="00AD6E66" w:rsidP="00AD6E66">
      <w:pPr>
        <w:widowControl w:val="0"/>
        <w:autoSpaceDE w:val="0"/>
        <w:autoSpaceDN w:val="0"/>
        <w:adjustRightInd w:val="0"/>
        <w:spacing w:after="0" w:line="240" w:lineRule="auto"/>
        <w:rPr>
          <w:sz w:val="24"/>
          <w:szCs w:val="24"/>
        </w:rPr>
        <w:sectPr w:rsidR="00AD6E66" w:rsidRPr="00AD6E66">
          <w:pgSz w:w="11926" w:h="16867"/>
          <w:pgMar w:top="565" w:right="565" w:bottom="282" w:left="1130" w:header="720" w:footer="720" w:gutter="0"/>
          <w:cols w:space="720"/>
          <w:noEndnote/>
        </w:sectPr>
      </w:pPr>
    </w:p>
    <w:tbl>
      <w:tblPr>
        <w:tblpPr w:leftFromText="180" w:rightFromText="180" w:vertAnchor="page" w:horzAnchor="margin" w:tblpXSpec="center" w:tblpY="966"/>
        <w:tblW w:w="11974" w:type="dxa"/>
        <w:tblLayout w:type="fixed"/>
        <w:tblCellMar>
          <w:left w:w="15" w:type="dxa"/>
          <w:right w:w="15" w:type="dxa"/>
        </w:tblCellMar>
        <w:tblLook w:val="0000" w:firstRow="0" w:lastRow="0" w:firstColumn="0" w:lastColumn="0" w:noHBand="0" w:noVBand="0"/>
      </w:tblPr>
      <w:tblGrid>
        <w:gridCol w:w="4975"/>
        <w:gridCol w:w="306"/>
        <w:gridCol w:w="4925"/>
        <w:gridCol w:w="1768"/>
      </w:tblGrid>
      <w:tr w:rsidR="00AD6E66" w:rsidTr="00AD6E66">
        <w:tblPrEx>
          <w:tblCellMar>
            <w:top w:w="0" w:type="dxa"/>
            <w:bottom w:w="0" w:type="dxa"/>
          </w:tblCellMar>
        </w:tblPrEx>
        <w:trPr>
          <w:trHeight w:hRule="exact" w:val="218"/>
        </w:trPr>
        <w:tc>
          <w:tcPr>
            <w:tcW w:w="10206" w:type="dxa"/>
            <w:gridSpan w:val="3"/>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1768" w:type="dxa"/>
            <w:vMerge w:val="restart"/>
            <w:tcBorders>
              <w:top w:val="nil"/>
              <w:left w:val="nil"/>
              <w:bottom w:val="nil"/>
              <w:right w:val="nil"/>
            </w:tcBorders>
          </w:tcPr>
          <w:p w:rsidR="00AD6E66" w:rsidRDefault="00AD6E66" w:rsidP="00AD6E66">
            <w:pPr>
              <w:widowControl w:val="0"/>
              <w:autoSpaceDE w:val="0"/>
              <w:autoSpaceDN w:val="0"/>
              <w:adjustRightInd w:val="0"/>
              <w:spacing w:after="0" w:line="240" w:lineRule="auto"/>
              <w:rPr>
                <w:rFonts w:ascii="MS Sans Serif" w:hAnsi="MS Sans Serif"/>
                <w:sz w:val="14"/>
                <w:szCs w:val="14"/>
              </w:rPr>
            </w:pPr>
          </w:p>
        </w:tc>
      </w:tr>
      <w:tr w:rsidR="00AD6E66" w:rsidTr="00AD6E66">
        <w:tblPrEx>
          <w:tblCellMar>
            <w:top w:w="0" w:type="dxa"/>
            <w:bottom w:w="0" w:type="dxa"/>
          </w:tblCellMar>
        </w:tblPrEx>
        <w:trPr>
          <w:trHeight w:hRule="exact" w:val="304"/>
        </w:trPr>
        <w:tc>
          <w:tcPr>
            <w:tcW w:w="10206" w:type="dxa"/>
            <w:gridSpan w:val="3"/>
            <w:tcBorders>
              <w:top w:val="nil"/>
              <w:left w:val="nil"/>
              <w:bottom w:val="nil"/>
              <w:right w:val="nil"/>
            </w:tcBorders>
          </w:tcPr>
          <w:p w:rsidR="00AD6E66" w:rsidRDefault="00AD6E66" w:rsidP="00AD6E66">
            <w:pPr>
              <w:widowControl w:val="0"/>
              <w:autoSpaceDE w:val="0"/>
              <w:autoSpaceDN w:val="0"/>
              <w:adjustRightInd w:val="0"/>
              <w:spacing w:before="29" w:after="0" w:line="275" w:lineRule="exact"/>
              <w:ind w:left="15"/>
              <w:jc w:val="center"/>
              <w:rPr>
                <w:rFonts w:ascii="MS Sans Serif" w:hAnsi="MS Sans Serif"/>
                <w:sz w:val="24"/>
                <w:szCs w:val="24"/>
              </w:rPr>
            </w:pPr>
            <w:r>
              <w:rPr>
                <w:rFonts w:ascii="Times New Roman" w:hAnsi="Times New Roman"/>
                <w:b/>
                <w:bCs/>
                <w:color w:val="000000"/>
                <w:sz w:val="26"/>
                <w:szCs w:val="26"/>
              </w:rPr>
              <w:t>17. АДРЕСА И РЕКВИЗИТЫ СТОРОН</w:t>
            </w:r>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jc w:val="center"/>
              <w:rPr>
                <w:rFonts w:ascii="MS Sans Serif" w:hAnsi="MS Sans Serif"/>
                <w:sz w:val="20"/>
                <w:szCs w:val="20"/>
              </w:rPr>
            </w:pPr>
          </w:p>
        </w:tc>
      </w:tr>
      <w:tr w:rsidR="00AD6E66" w:rsidTr="00AD6E66">
        <w:tblPrEx>
          <w:tblCellMar>
            <w:top w:w="0" w:type="dxa"/>
            <w:bottom w:w="0" w:type="dxa"/>
          </w:tblCellMar>
        </w:tblPrEx>
        <w:trPr>
          <w:trHeight w:hRule="exact" w:val="290"/>
        </w:trPr>
        <w:tc>
          <w:tcPr>
            <w:tcW w:w="10206" w:type="dxa"/>
            <w:gridSpan w:val="3"/>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jc w:val="both"/>
              <w:rPr>
                <w:rFonts w:ascii="MS Sans Serif" w:hAnsi="MS Sans Serif"/>
                <w:sz w:val="19"/>
                <w:szCs w:val="19"/>
              </w:rPr>
            </w:pPr>
          </w:p>
        </w:tc>
      </w:tr>
      <w:tr w:rsidR="00AD6E66" w:rsidTr="00AD6E66">
        <w:tblPrEx>
          <w:tblCellMar>
            <w:top w:w="0" w:type="dxa"/>
            <w:bottom w:w="0" w:type="dxa"/>
          </w:tblCellMar>
        </w:tblPrEx>
        <w:trPr>
          <w:trHeight w:hRule="exact" w:val="3683"/>
        </w:trPr>
        <w:tc>
          <w:tcPr>
            <w:tcW w:w="4975" w:type="dxa"/>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t>Покупатель:</w:t>
            </w:r>
            <w:r>
              <w:rPr>
                <w:rFonts w:ascii="Times New Roman" w:hAnsi="Times New Roman"/>
                <w:color w:val="000000"/>
                <w:sz w:val="24"/>
                <w:szCs w:val="24"/>
              </w:rPr>
              <w:br/>
              <w:t>ФГУП "Комбинат "</w:t>
            </w:r>
            <w:proofErr w:type="spellStart"/>
            <w:r>
              <w:rPr>
                <w:rFonts w:ascii="Times New Roman" w:hAnsi="Times New Roman"/>
                <w:color w:val="000000"/>
                <w:sz w:val="24"/>
                <w:szCs w:val="24"/>
              </w:rPr>
              <w:t>Электрохимприбор</w:t>
            </w:r>
            <w:proofErr w:type="spellEnd"/>
            <w:r>
              <w:rPr>
                <w:rFonts w:ascii="Times New Roman" w:hAnsi="Times New Roman"/>
                <w:color w:val="000000"/>
                <w:sz w:val="24"/>
                <w:szCs w:val="24"/>
              </w:rPr>
              <w:t>"</w:t>
            </w:r>
            <w:r>
              <w:rPr>
                <w:rFonts w:ascii="Times New Roman" w:hAnsi="Times New Roman"/>
                <w:color w:val="000000"/>
                <w:sz w:val="24"/>
                <w:szCs w:val="24"/>
              </w:rPr>
              <w:br/>
              <w:t>624200, Свердловская область, г. Лесной,</w:t>
            </w:r>
            <w:r>
              <w:rPr>
                <w:rFonts w:ascii="Times New Roman" w:hAnsi="Times New Roman"/>
                <w:color w:val="000000"/>
                <w:sz w:val="24"/>
                <w:szCs w:val="24"/>
              </w:rPr>
              <w:br/>
              <w:t>ул. Коммунистический проспект  6а</w:t>
            </w:r>
            <w:r>
              <w:rPr>
                <w:rFonts w:ascii="Times New Roman" w:hAnsi="Times New Roman"/>
                <w:color w:val="000000"/>
                <w:sz w:val="24"/>
                <w:szCs w:val="24"/>
              </w:rPr>
              <w:br/>
              <w:t>ИНН 6630002336 КПП 660850001</w:t>
            </w:r>
            <w:r>
              <w:rPr>
                <w:rFonts w:ascii="Times New Roman" w:hAnsi="Times New Roman"/>
                <w:color w:val="000000"/>
                <w:sz w:val="24"/>
                <w:szCs w:val="24"/>
              </w:rPr>
              <w:br/>
            </w:r>
            <w:proofErr w:type="gramStart"/>
            <w:r>
              <w:rPr>
                <w:rFonts w:ascii="Times New Roman" w:hAnsi="Times New Roman"/>
                <w:color w:val="000000"/>
                <w:sz w:val="24"/>
                <w:szCs w:val="24"/>
              </w:rPr>
              <w:t>р</w:t>
            </w:r>
            <w:proofErr w:type="gramEnd"/>
            <w:r>
              <w:rPr>
                <w:rFonts w:ascii="Times New Roman" w:hAnsi="Times New Roman"/>
                <w:color w:val="000000"/>
                <w:sz w:val="24"/>
                <w:szCs w:val="24"/>
              </w:rPr>
              <w:t>/</w:t>
            </w:r>
            <w:proofErr w:type="spellStart"/>
            <w:r>
              <w:rPr>
                <w:rFonts w:ascii="Times New Roman" w:hAnsi="Times New Roman"/>
                <w:color w:val="000000"/>
                <w:sz w:val="24"/>
                <w:szCs w:val="24"/>
              </w:rPr>
              <w:t>сч</w:t>
            </w:r>
            <w:proofErr w:type="spellEnd"/>
            <w:r>
              <w:rPr>
                <w:rFonts w:ascii="Times New Roman" w:hAnsi="Times New Roman"/>
                <w:color w:val="000000"/>
                <w:sz w:val="24"/>
                <w:szCs w:val="24"/>
              </w:rPr>
              <w:t xml:space="preserve"> </w:t>
            </w:r>
            <w:proofErr w:type="spellStart"/>
            <w:r>
              <w:rPr>
                <w:rFonts w:ascii="Times New Roman" w:hAnsi="Times New Roman"/>
                <w:i/>
                <w:iCs/>
                <w:sz w:val="24"/>
                <w:szCs w:val="24"/>
                <w:u w:val="single"/>
              </w:rPr>
              <w:t>ЭХП_расчетный_счет</w:t>
            </w:r>
            <w:proofErr w:type="spellEnd"/>
            <w:r>
              <w:rPr>
                <w:rFonts w:ascii="Times New Roman" w:hAnsi="Times New Roman"/>
                <w:color w:val="000000"/>
                <w:sz w:val="24"/>
                <w:szCs w:val="24"/>
              </w:rPr>
              <w:br/>
            </w:r>
            <w:proofErr w:type="spellStart"/>
            <w:r>
              <w:rPr>
                <w:rFonts w:ascii="Times New Roman" w:hAnsi="Times New Roman"/>
                <w:i/>
                <w:iCs/>
                <w:sz w:val="24"/>
                <w:szCs w:val="24"/>
                <w:u w:val="single"/>
              </w:rPr>
              <w:t>ЭХП_отделение_банка</w:t>
            </w:r>
            <w:proofErr w:type="spellEnd"/>
            <w:r>
              <w:rPr>
                <w:rFonts w:ascii="Times New Roman" w:hAnsi="Times New Roman"/>
                <w:color w:val="000000"/>
                <w:sz w:val="24"/>
                <w:szCs w:val="24"/>
              </w:rPr>
              <w:br/>
              <w:t xml:space="preserve">БИК </w:t>
            </w:r>
            <w:r>
              <w:rPr>
                <w:rFonts w:ascii="Times New Roman" w:hAnsi="Times New Roman"/>
                <w:i/>
                <w:iCs/>
                <w:sz w:val="24"/>
                <w:szCs w:val="24"/>
                <w:u w:val="single"/>
              </w:rPr>
              <w:t>ЭХП_БИК</w:t>
            </w:r>
            <w:r>
              <w:rPr>
                <w:rFonts w:ascii="Times New Roman" w:hAnsi="Times New Roman"/>
                <w:color w:val="000000"/>
                <w:sz w:val="24"/>
                <w:szCs w:val="24"/>
              </w:rPr>
              <w:br/>
              <w:t>к/</w:t>
            </w:r>
            <w:proofErr w:type="spellStart"/>
            <w:r>
              <w:rPr>
                <w:rFonts w:ascii="Times New Roman" w:hAnsi="Times New Roman"/>
                <w:color w:val="000000"/>
                <w:sz w:val="24"/>
                <w:szCs w:val="24"/>
              </w:rPr>
              <w:t>сч</w:t>
            </w:r>
            <w:proofErr w:type="spellEnd"/>
            <w:r>
              <w:rPr>
                <w:rFonts w:ascii="Times New Roman" w:hAnsi="Times New Roman"/>
                <w:color w:val="000000"/>
                <w:sz w:val="24"/>
                <w:szCs w:val="24"/>
              </w:rPr>
              <w:t xml:space="preserve"> </w:t>
            </w:r>
            <w:proofErr w:type="spellStart"/>
            <w:r>
              <w:rPr>
                <w:rFonts w:ascii="Times New Roman" w:hAnsi="Times New Roman"/>
                <w:i/>
                <w:iCs/>
                <w:sz w:val="24"/>
                <w:szCs w:val="24"/>
                <w:u w:val="single"/>
              </w:rPr>
              <w:t>ЭХП_кор_счет</w:t>
            </w:r>
            <w:proofErr w:type="spellEnd"/>
            <w:r>
              <w:rPr>
                <w:rFonts w:ascii="Times New Roman" w:hAnsi="Times New Roman"/>
                <w:color w:val="000000"/>
                <w:sz w:val="24"/>
                <w:szCs w:val="24"/>
              </w:rPr>
              <w:br/>
              <w:t>ОКПО 07624577 ОКАТО 65542000000</w:t>
            </w:r>
            <w:r>
              <w:rPr>
                <w:rFonts w:ascii="Times New Roman" w:hAnsi="Times New Roman"/>
                <w:color w:val="000000"/>
                <w:sz w:val="24"/>
                <w:szCs w:val="24"/>
              </w:rPr>
              <w:br/>
              <w:t xml:space="preserve">Телефон: </w:t>
            </w:r>
            <w:proofErr w:type="spellStart"/>
            <w:r>
              <w:rPr>
                <w:rFonts w:ascii="Times New Roman" w:hAnsi="Times New Roman"/>
                <w:i/>
                <w:iCs/>
                <w:sz w:val="24"/>
                <w:szCs w:val="24"/>
                <w:u w:val="single"/>
              </w:rPr>
              <w:t>исполнитель_договора_телефон</w:t>
            </w:r>
            <w:proofErr w:type="spellEnd"/>
            <w:r>
              <w:rPr>
                <w:rFonts w:ascii="Times New Roman" w:hAnsi="Times New Roman"/>
                <w:color w:val="000000"/>
                <w:sz w:val="24"/>
                <w:szCs w:val="24"/>
              </w:rPr>
              <w:br/>
              <w:t xml:space="preserve">Факс: </w:t>
            </w:r>
            <w:proofErr w:type="spellStart"/>
            <w:r>
              <w:rPr>
                <w:rFonts w:ascii="Times New Roman" w:hAnsi="Times New Roman"/>
                <w:i/>
                <w:iCs/>
                <w:sz w:val="24"/>
                <w:szCs w:val="24"/>
                <w:u w:val="single"/>
              </w:rPr>
              <w:t>исполнитель_договора_факс</w:t>
            </w:r>
            <w:proofErr w:type="spellEnd"/>
            <w:r>
              <w:rPr>
                <w:rFonts w:ascii="Times New Roman" w:hAnsi="Times New Roman"/>
                <w:color w:val="000000"/>
                <w:sz w:val="24"/>
                <w:szCs w:val="24"/>
              </w:rPr>
              <w:br/>
              <w:t>E-</w:t>
            </w:r>
            <w:proofErr w:type="spellStart"/>
            <w:r>
              <w:rPr>
                <w:rFonts w:ascii="Times New Roman" w:hAnsi="Times New Roman"/>
                <w:color w:val="000000"/>
                <w:sz w:val="24"/>
                <w:szCs w:val="24"/>
              </w:rPr>
              <w:t>mail</w:t>
            </w:r>
            <w:proofErr w:type="spellEnd"/>
            <w:r>
              <w:rPr>
                <w:rFonts w:ascii="Times New Roman" w:hAnsi="Times New Roman"/>
                <w:color w:val="000000"/>
                <w:sz w:val="24"/>
                <w:szCs w:val="24"/>
              </w:rPr>
              <w:t xml:space="preserve">: </w:t>
            </w:r>
            <w:proofErr w:type="spellStart"/>
            <w:r>
              <w:rPr>
                <w:rFonts w:ascii="Times New Roman" w:hAnsi="Times New Roman"/>
                <w:i/>
                <w:iCs/>
                <w:sz w:val="24"/>
                <w:szCs w:val="24"/>
                <w:u w:val="single"/>
              </w:rPr>
              <w:t>исполнитель_договора_e_mail</w:t>
            </w:r>
            <w:proofErr w:type="spellEnd"/>
          </w:p>
        </w:tc>
        <w:tc>
          <w:tcPr>
            <w:tcW w:w="306" w:type="dxa"/>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4925" w:type="dxa"/>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t>Поставщик:</w:t>
            </w:r>
            <w:r>
              <w:rPr>
                <w:rFonts w:ascii="Times New Roman" w:hAnsi="Times New Roman"/>
                <w:color w:val="000000"/>
                <w:sz w:val="24"/>
                <w:szCs w:val="24"/>
              </w:rPr>
              <w:br/>
            </w:r>
            <w:proofErr w:type="spellStart"/>
            <w:r>
              <w:rPr>
                <w:rFonts w:ascii="Times New Roman" w:hAnsi="Times New Roman"/>
                <w:i/>
                <w:iCs/>
                <w:sz w:val="24"/>
                <w:szCs w:val="24"/>
                <w:u w:val="single"/>
              </w:rPr>
              <w:t>контрагент_наименование_предприятия</w:t>
            </w:r>
            <w:proofErr w:type="spellEnd"/>
            <w:r>
              <w:rPr>
                <w:rFonts w:ascii="Times New Roman" w:hAnsi="Times New Roman"/>
                <w:color w:val="000000"/>
                <w:sz w:val="24"/>
                <w:szCs w:val="24"/>
              </w:rPr>
              <w:br/>
            </w:r>
            <w:proofErr w:type="spellStart"/>
            <w:r>
              <w:rPr>
                <w:rFonts w:ascii="Times New Roman" w:hAnsi="Times New Roman"/>
                <w:i/>
                <w:iCs/>
                <w:sz w:val="24"/>
                <w:szCs w:val="24"/>
                <w:u w:val="single"/>
              </w:rPr>
              <w:t>контрагент_адрес</w:t>
            </w:r>
            <w:proofErr w:type="spellEnd"/>
            <w:r>
              <w:rPr>
                <w:rFonts w:ascii="Times New Roman" w:hAnsi="Times New Roman"/>
                <w:color w:val="000000"/>
                <w:sz w:val="24"/>
                <w:szCs w:val="24"/>
              </w:rPr>
              <w:br/>
              <w:t xml:space="preserve">ИНН </w:t>
            </w:r>
            <w:proofErr w:type="spellStart"/>
            <w:r>
              <w:rPr>
                <w:rFonts w:ascii="Times New Roman" w:hAnsi="Times New Roman"/>
                <w:i/>
                <w:iCs/>
                <w:sz w:val="24"/>
                <w:szCs w:val="24"/>
                <w:u w:val="single"/>
              </w:rPr>
              <w:t>контрагент_ИНН</w:t>
            </w:r>
            <w:proofErr w:type="spellEnd"/>
            <w:r>
              <w:rPr>
                <w:rFonts w:ascii="Times New Roman" w:hAnsi="Times New Roman"/>
                <w:color w:val="000000"/>
                <w:sz w:val="24"/>
                <w:szCs w:val="24"/>
              </w:rPr>
              <w:t xml:space="preserve"> КПП </w:t>
            </w:r>
            <w:proofErr w:type="spellStart"/>
            <w:r>
              <w:rPr>
                <w:rFonts w:ascii="Times New Roman" w:hAnsi="Times New Roman"/>
                <w:i/>
                <w:iCs/>
                <w:sz w:val="24"/>
                <w:szCs w:val="24"/>
                <w:u w:val="single"/>
              </w:rPr>
              <w:t>контрагент_КПП</w:t>
            </w:r>
            <w:proofErr w:type="spellEnd"/>
            <w:r>
              <w:rPr>
                <w:rFonts w:ascii="Times New Roman" w:hAnsi="Times New Roman"/>
                <w:color w:val="000000"/>
                <w:sz w:val="24"/>
                <w:szCs w:val="24"/>
              </w:rPr>
              <w:br/>
            </w:r>
            <w:proofErr w:type="gramStart"/>
            <w:r>
              <w:rPr>
                <w:rFonts w:ascii="Times New Roman" w:hAnsi="Times New Roman"/>
                <w:color w:val="000000"/>
                <w:sz w:val="24"/>
                <w:szCs w:val="24"/>
              </w:rPr>
              <w:t>р</w:t>
            </w:r>
            <w:proofErr w:type="gramEnd"/>
            <w:r>
              <w:rPr>
                <w:rFonts w:ascii="Times New Roman" w:hAnsi="Times New Roman"/>
                <w:color w:val="000000"/>
                <w:sz w:val="24"/>
                <w:szCs w:val="24"/>
              </w:rPr>
              <w:t>/</w:t>
            </w:r>
            <w:proofErr w:type="spellStart"/>
            <w:r>
              <w:rPr>
                <w:rFonts w:ascii="Times New Roman" w:hAnsi="Times New Roman"/>
                <w:color w:val="000000"/>
                <w:sz w:val="24"/>
                <w:szCs w:val="24"/>
              </w:rPr>
              <w:t>сч</w:t>
            </w:r>
            <w:proofErr w:type="spellEnd"/>
            <w:r>
              <w:rPr>
                <w:rFonts w:ascii="Times New Roman" w:hAnsi="Times New Roman"/>
                <w:color w:val="000000"/>
                <w:sz w:val="24"/>
                <w:szCs w:val="24"/>
              </w:rPr>
              <w:t xml:space="preserve"> </w:t>
            </w:r>
            <w:proofErr w:type="spellStart"/>
            <w:r>
              <w:rPr>
                <w:rFonts w:ascii="Times New Roman" w:hAnsi="Times New Roman"/>
                <w:i/>
                <w:iCs/>
                <w:sz w:val="24"/>
                <w:szCs w:val="24"/>
                <w:u w:val="single"/>
              </w:rPr>
              <w:t>контрагент_расчетный_счет</w:t>
            </w:r>
            <w:proofErr w:type="spellEnd"/>
            <w:r>
              <w:rPr>
                <w:rFonts w:ascii="Times New Roman" w:hAnsi="Times New Roman"/>
                <w:color w:val="000000"/>
                <w:sz w:val="24"/>
                <w:szCs w:val="24"/>
              </w:rPr>
              <w:br/>
            </w:r>
            <w:proofErr w:type="spellStart"/>
            <w:r>
              <w:rPr>
                <w:rFonts w:ascii="Times New Roman" w:hAnsi="Times New Roman"/>
                <w:i/>
                <w:iCs/>
                <w:sz w:val="24"/>
                <w:szCs w:val="24"/>
                <w:u w:val="single"/>
              </w:rPr>
              <w:t>контрагент_отделение_банка</w:t>
            </w:r>
            <w:proofErr w:type="spellEnd"/>
            <w:r>
              <w:rPr>
                <w:rFonts w:ascii="Times New Roman" w:hAnsi="Times New Roman"/>
                <w:color w:val="000000"/>
                <w:sz w:val="24"/>
                <w:szCs w:val="24"/>
              </w:rPr>
              <w:br/>
              <w:t xml:space="preserve">БИК </w:t>
            </w:r>
            <w:proofErr w:type="spellStart"/>
            <w:r>
              <w:rPr>
                <w:rFonts w:ascii="Times New Roman" w:hAnsi="Times New Roman"/>
                <w:i/>
                <w:iCs/>
                <w:sz w:val="24"/>
                <w:szCs w:val="24"/>
                <w:u w:val="single"/>
              </w:rPr>
              <w:t>контрагент_БИК</w:t>
            </w:r>
            <w:proofErr w:type="spellEnd"/>
            <w:r>
              <w:rPr>
                <w:rFonts w:ascii="Times New Roman" w:hAnsi="Times New Roman"/>
                <w:color w:val="000000"/>
                <w:sz w:val="24"/>
                <w:szCs w:val="24"/>
              </w:rPr>
              <w:br/>
              <w:t>к/</w:t>
            </w:r>
            <w:proofErr w:type="spellStart"/>
            <w:r>
              <w:rPr>
                <w:rFonts w:ascii="Times New Roman" w:hAnsi="Times New Roman"/>
                <w:color w:val="000000"/>
                <w:sz w:val="24"/>
                <w:szCs w:val="24"/>
              </w:rPr>
              <w:t>сч</w:t>
            </w:r>
            <w:proofErr w:type="spellEnd"/>
            <w:r>
              <w:rPr>
                <w:rFonts w:ascii="Times New Roman" w:hAnsi="Times New Roman"/>
                <w:color w:val="000000"/>
                <w:sz w:val="24"/>
                <w:szCs w:val="24"/>
              </w:rPr>
              <w:t xml:space="preserve"> </w:t>
            </w:r>
            <w:proofErr w:type="spellStart"/>
            <w:r>
              <w:rPr>
                <w:rFonts w:ascii="Times New Roman" w:hAnsi="Times New Roman"/>
                <w:i/>
                <w:iCs/>
                <w:sz w:val="24"/>
                <w:szCs w:val="24"/>
                <w:u w:val="single"/>
              </w:rPr>
              <w:t>контрагент_кор_счет</w:t>
            </w:r>
            <w:proofErr w:type="spellEnd"/>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rPr>
                <w:rFonts w:ascii="MS Sans Serif" w:hAnsi="MS Sans Serif"/>
                <w:sz w:val="20"/>
                <w:szCs w:val="20"/>
              </w:rPr>
            </w:pPr>
          </w:p>
        </w:tc>
      </w:tr>
      <w:tr w:rsidR="00AD6E66" w:rsidTr="00AD6E66">
        <w:tblPrEx>
          <w:tblCellMar>
            <w:top w:w="0" w:type="dxa"/>
            <w:bottom w:w="0" w:type="dxa"/>
          </w:tblCellMar>
        </w:tblPrEx>
        <w:trPr>
          <w:trHeight w:hRule="exact" w:val="290"/>
        </w:trPr>
        <w:tc>
          <w:tcPr>
            <w:tcW w:w="10206" w:type="dxa"/>
            <w:gridSpan w:val="3"/>
            <w:tcBorders>
              <w:top w:val="nil"/>
              <w:left w:val="nil"/>
              <w:bottom w:val="nil"/>
              <w:right w:val="nil"/>
            </w:tcBorders>
          </w:tcPr>
          <w:p w:rsidR="00AD6E66" w:rsidRDefault="00AD6E66" w:rsidP="00AD6E66">
            <w:pPr>
              <w:widowControl w:val="0"/>
              <w:autoSpaceDE w:val="0"/>
              <w:autoSpaceDN w:val="0"/>
              <w:adjustRightInd w:val="0"/>
              <w:spacing w:before="29" w:after="0" w:line="256" w:lineRule="exact"/>
              <w:jc w:val="both"/>
              <w:rPr>
                <w:rFonts w:ascii="MS Sans Serif" w:hAnsi="MS Sans Serif"/>
                <w:sz w:val="24"/>
                <w:szCs w:val="24"/>
              </w:rPr>
            </w:pPr>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jc w:val="both"/>
              <w:rPr>
                <w:rFonts w:ascii="MS Sans Serif" w:hAnsi="MS Sans Serif"/>
                <w:sz w:val="19"/>
                <w:szCs w:val="19"/>
              </w:rPr>
            </w:pPr>
          </w:p>
        </w:tc>
      </w:tr>
      <w:tr w:rsidR="00AD6E66" w:rsidTr="00AD6E66">
        <w:tblPrEx>
          <w:tblCellMar>
            <w:top w:w="0" w:type="dxa"/>
            <w:bottom w:w="0" w:type="dxa"/>
          </w:tblCellMar>
        </w:tblPrEx>
        <w:trPr>
          <w:trHeight w:hRule="exact" w:val="218"/>
        </w:trPr>
        <w:tc>
          <w:tcPr>
            <w:tcW w:w="10206" w:type="dxa"/>
            <w:gridSpan w:val="3"/>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rPr>
                <w:rFonts w:ascii="MS Sans Serif" w:hAnsi="MS Sans Serif"/>
                <w:sz w:val="14"/>
                <w:szCs w:val="14"/>
              </w:rPr>
            </w:pPr>
          </w:p>
        </w:tc>
      </w:tr>
      <w:tr w:rsidR="00AD6E66" w:rsidTr="00AD6E66">
        <w:tblPrEx>
          <w:tblCellMar>
            <w:top w:w="0" w:type="dxa"/>
            <w:bottom w:w="0" w:type="dxa"/>
          </w:tblCellMar>
        </w:tblPrEx>
        <w:trPr>
          <w:trHeight w:hRule="exact" w:val="304"/>
        </w:trPr>
        <w:tc>
          <w:tcPr>
            <w:tcW w:w="10206" w:type="dxa"/>
            <w:gridSpan w:val="3"/>
            <w:tcBorders>
              <w:top w:val="nil"/>
              <w:left w:val="nil"/>
              <w:bottom w:val="nil"/>
              <w:right w:val="nil"/>
            </w:tcBorders>
          </w:tcPr>
          <w:p w:rsidR="00AD6E66" w:rsidRDefault="00AD6E66" w:rsidP="00AD6E66">
            <w:pPr>
              <w:widowControl w:val="0"/>
              <w:autoSpaceDE w:val="0"/>
              <w:autoSpaceDN w:val="0"/>
              <w:adjustRightInd w:val="0"/>
              <w:spacing w:before="29" w:after="0" w:line="275" w:lineRule="exact"/>
              <w:ind w:left="15"/>
              <w:jc w:val="center"/>
              <w:rPr>
                <w:rFonts w:ascii="MS Sans Serif" w:hAnsi="MS Sans Serif"/>
                <w:sz w:val="24"/>
                <w:szCs w:val="24"/>
              </w:rPr>
            </w:pPr>
            <w:r>
              <w:rPr>
                <w:rFonts w:ascii="Times New Roman" w:hAnsi="Times New Roman"/>
                <w:b/>
                <w:bCs/>
                <w:color w:val="000000"/>
                <w:sz w:val="26"/>
                <w:szCs w:val="26"/>
              </w:rPr>
              <w:t>18. ПОДПИСИ СТОРОН</w:t>
            </w:r>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jc w:val="center"/>
              <w:rPr>
                <w:rFonts w:ascii="MS Sans Serif" w:hAnsi="MS Sans Serif"/>
                <w:sz w:val="20"/>
                <w:szCs w:val="20"/>
              </w:rPr>
            </w:pPr>
          </w:p>
        </w:tc>
      </w:tr>
      <w:tr w:rsidR="00AD6E66" w:rsidTr="00AD6E66">
        <w:tblPrEx>
          <w:tblCellMar>
            <w:top w:w="0" w:type="dxa"/>
            <w:bottom w:w="0" w:type="dxa"/>
          </w:tblCellMar>
        </w:tblPrEx>
        <w:trPr>
          <w:trHeight w:hRule="exact" w:val="290"/>
        </w:trPr>
        <w:tc>
          <w:tcPr>
            <w:tcW w:w="10206" w:type="dxa"/>
            <w:gridSpan w:val="3"/>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jc w:val="both"/>
              <w:rPr>
                <w:rFonts w:ascii="MS Sans Serif" w:hAnsi="MS Sans Serif"/>
                <w:sz w:val="24"/>
                <w:szCs w:val="24"/>
              </w:rPr>
            </w:pPr>
            <w:r>
              <w:rPr>
                <w:rFonts w:ascii="Times New Roman" w:hAnsi="Times New Roman"/>
                <w:color w:val="000000"/>
                <w:sz w:val="24"/>
                <w:szCs w:val="24"/>
              </w:rPr>
              <w:t>----</w:t>
            </w:r>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jc w:val="both"/>
              <w:rPr>
                <w:rFonts w:ascii="MS Sans Serif" w:hAnsi="MS Sans Serif"/>
                <w:sz w:val="19"/>
                <w:szCs w:val="19"/>
              </w:rPr>
            </w:pPr>
          </w:p>
        </w:tc>
      </w:tr>
      <w:tr w:rsidR="00AD6E66" w:rsidTr="00AD6E66">
        <w:tblPrEx>
          <w:tblCellMar>
            <w:top w:w="0" w:type="dxa"/>
            <w:bottom w:w="0" w:type="dxa"/>
          </w:tblCellMar>
        </w:tblPrEx>
        <w:trPr>
          <w:trHeight w:hRule="exact" w:val="2117"/>
        </w:trPr>
        <w:tc>
          <w:tcPr>
            <w:tcW w:w="4975" w:type="dxa"/>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br/>
            </w:r>
            <w:r>
              <w:rPr>
                <w:rFonts w:ascii="Times New Roman" w:hAnsi="Times New Roman"/>
                <w:b/>
                <w:bCs/>
                <w:color w:val="000000"/>
                <w:sz w:val="24"/>
                <w:szCs w:val="24"/>
              </w:rPr>
              <w:t>Покупатель:</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_ _ _ _ _ _ _ _ _ _ _ _</w:t>
            </w:r>
            <w:r>
              <w:rPr>
                <w:rFonts w:ascii="Times New Roman" w:hAnsi="Times New Roman"/>
                <w:color w:val="000000"/>
                <w:sz w:val="24"/>
                <w:szCs w:val="24"/>
              </w:rPr>
              <w:t>/</w:t>
            </w:r>
            <w:r>
              <w:rPr>
                <w:rFonts w:ascii="Times New Roman" w:hAnsi="Times New Roman"/>
                <w:sz w:val="24"/>
                <w:szCs w:val="24"/>
              </w:rPr>
              <w:t>_ _ _ _ _ _ _ _ _ _ _</w:t>
            </w:r>
            <w:r>
              <w:rPr>
                <w:rFonts w:ascii="Times New Roman" w:hAnsi="Times New Roman"/>
                <w:color w:val="000000"/>
                <w:sz w:val="24"/>
                <w:szCs w:val="24"/>
              </w:rPr>
              <w:t>/</w:t>
            </w:r>
            <w:r>
              <w:rPr>
                <w:rFonts w:ascii="Times New Roman" w:hAnsi="Times New Roman"/>
                <w:color w:val="000000"/>
                <w:sz w:val="24"/>
                <w:szCs w:val="24"/>
              </w:rPr>
              <w:br/>
            </w:r>
            <w:r>
              <w:rPr>
                <w:rFonts w:ascii="Times New Roman" w:hAnsi="Times New Roman"/>
                <w:color w:val="000000"/>
                <w:sz w:val="24"/>
                <w:szCs w:val="24"/>
              </w:rPr>
              <w:br/>
              <w:t>"</w:t>
            </w:r>
            <w:r>
              <w:rPr>
                <w:rFonts w:ascii="Times New Roman" w:hAnsi="Times New Roman"/>
                <w:sz w:val="24"/>
                <w:szCs w:val="24"/>
              </w:rPr>
              <w:t xml:space="preserve"> _ _ </w:t>
            </w:r>
            <w:r>
              <w:rPr>
                <w:rFonts w:ascii="Times New Roman" w:hAnsi="Times New Roman"/>
                <w:color w:val="000000"/>
                <w:sz w:val="24"/>
                <w:szCs w:val="24"/>
              </w:rPr>
              <w:t xml:space="preserve">" </w:t>
            </w:r>
            <w:r>
              <w:rPr>
                <w:rFonts w:ascii="Times New Roman" w:hAnsi="Times New Roman"/>
                <w:sz w:val="24"/>
                <w:szCs w:val="24"/>
              </w:rPr>
              <w:t xml:space="preserve">_ _ _ _ _ _ _ _ </w:t>
            </w:r>
            <w:r>
              <w:rPr>
                <w:rFonts w:ascii="Times New Roman" w:hAnsi="Times New Roman"/>
                <w:color w:val="000000"/>
                <w:sz w:val="24"/>
                <w:szCs w:val="24"/>
              </w:rPr>
              <w:t xml:space="preserve">20 </w:t>
            </w:r>
            <w:r>
              <w:rPr>
                <w:rFonts w:ascii="Times New Roman" w:hAnsi="Times New Roman"/>
                <w:sz w:val="24"/>
                <w:szCs w:val="24"/>
              </w:rPr>
              <w:t xml:space="preserve">_ _ </w:t>
            </w:r>
            <w:r>
              <w:rPr>
                <w:rFonts w:ascii="Times New Roman" w:hAnsi="Times New Roman"/>
                <w:color w:val="000000"/>
                <w:sz w:val="24"/>
                <w:szCs w:val="24"/>
              </w:rPr>
              <w:t>г.</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М.П.</w:t>
            </w:r>
          </w:p>
        </w:tc>
        <w:tc>
          <w:tcPr>
            <w:tcW w:w="306" w:type="dxa"/>
            <w:vMerge w:val="restart"/>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4925" w:type="dxa"/>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sz w:val="24"/>
                <w:szCs w:val="24"/>
              </w:rPr>
            </w:pPr>
            <w:r>
              <w:rPr>
                <w:rFonts w:ascii="Times New Roman" w:hAnsi="Times New Roman"/>
                <w:color w:val="000000"/>
                <w:sz w:val="24"/>
                <w:szCs w:val="24"/>
              </w:rPr>
              <w:br/>
            </w:r>
            <w:r>
              <w:rPr>
                <w:rFonts w:ascii="Times New Roman" w:hAnsi="Times New Roman"/>
                <w:b/>
                <w:bCs/>
                <w:color w:val="000000"/>
                <w:sz w:val="24"/>
                <w:szCs w:val="24"/>
              </w:rPr>
              <w:t>Поставщик:</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_ _ _ _ _ _ _ _ _ _ _ _</w:t>
            </w:r>
            <w:r>
              <w:rPr>
                <w:rFonts w:ascii="Times New Roman" w:hAnsi="Times New Roman"/>
                <w:color w:val="000000"/>
                <w:sz w:val="24"/>
                <w:szCs w:val="24"/>
              </w:rPr>
              <w:t>/</w:t>
            </w:r>
            <w:r>
              <w:rPr>
                <w:rFonts w:ascii="Times New Roman" w:hAnsi="Times New Roman"/>
                <w:sz w:val="24"/>
                <w:szCs w:val="24"/>
              </w:rPr>
              <w:t>_ _ _ _ _ _ _ _ _ _ _</w:t>
            </w:r>
            <w:r>
              <w:rPr>
                <w:rFonts w:ascii="Times New Roman" w:hAnsi="Times New Roman"/>
                <w:color w:val="000000"/>
                <w:sz w:val="24"/>
                <w:szCs w:val="24"/>
              </w:rPr>
              <w:t>/</w:t>
            </w:r>
            <w:r>
              <w:rPr>
                <w:rFonts w:ascii="Times New Roman" w:hAnsi="Times New Roman"/>
                <w:color w:val="000000"/>
                <w:sz w:val="24"/>
                <w:szCs w:val="24"/>
              </w:rPr>
              <w:br/>
            </w:r>
            <w:r>
              <w:rPr>
                <w:rFonts w:ascii="Times New Roman" w:hAnsi="Times New Roman"/>
                <w:color w:val="000000"/>
                <w:sz w:val="24"/>
                <w:szCs w:val="24"/>
              </w:rPr>
              <w:br/>
              <w:t>"</w:t>
            </w:r>
            <w:r>
              <w:rPr>
                <w:rFonts w:ascii="Times New Roman" w:hAnsi="Times New Roman"/>
                <w:sz w:val="24"/>
                <w:szCs w:val="24"/>
              </w:rPr>
              <w:t xml:space="preserve"> _ _ </w:t>
            </w:r>
            <w:r>
              <w:rPr>
                <w:rFonts w:ascii="Times New Roman" w:hAnsi="Times New Roman"/>
                <w:color w:val="000000"/>
                <w:sz w:val="24"/>
                <w:szCs w:val="24"/>
              </w:rPr>
              <w:t xml:space="preserve">" </w:t>
            </w:r>
            <w:r>
              <w:rPr>
                <w:rFonts w:ascii="Times New Roman" w:hAnsi="Times New Roman"/>
                <w:sz w:val="24"/>
                <w:szCs w:val="24"/>
              </w:rPr>
              <w:t xml:space="preserve">_ _ _ _ _ _ _ _ </w:t>
            </w:r>
            <w:r>
              <w:rPr>
                <w:rFonts w:ascii="Times New Roman" w:hAnsi="Times New Roman"/>
                <w:color w:val="000000"/>
                <w:sz w:val="24"/>
                <w:szCs w:val="24"/>
              </w:rPr>
              <w:t xml:space="preserve">20 </w:t>
            </w:r>
            <w:r>
              <w:rPr>
                <w:rFonts w:ascii="Times New Roman" w:hAnsi="Times New Roman"/>
                <w:sz w:val="24"/>
                <w:szCs w:val="24"/>
              </w:rPr>
              <w:t xml:space="preserve">_ _ </w:t>
            </w:r>
            <w:r>
              <w:rPr>
                <w:rFonts w:ascii="Times New Roman" w:hAnsi="Times New Roman"/>
                <w:color w:val="000000"/>
                <w:sz w:val="24"/>
                <w:szCs w:val="24"/>
              </w:rPr>
              <w:t>г.</w:t>
            </w:r>
            <w:r>
              <w:rPr>
                <w:rFonts w:ascii="Times New Roman" w:hAnsi="Times New Roman"/>
                <w:color w:val="000000"/>
                <w:sz w:val="24"/>
                <w:szCs w:val="24"/>
              </w:rPr>
              <w:br/>
            </w:r>
            <w:r>
              <w:rPr>
                <w:rFonts w:ascii="Times New Roman" w:hAnsi="Times New Roman"/>
                <w:color w:val="000000"/>
                <w:sz w:val="24"/>
                <w:szCs w:val="24"/>
              </w:rPr>
              <w:br/>
            </w:r>
            <w:r>
              <w:rPr>
                <w:rFonts w:ascii="Times New Roman" w:hAnsi="Times New Roman"/>
                <w:sz w:val="24"/>
                <w:szCs w:val="24"/>
              </w:rPr>
              <w:t>М.П.</w:t>
            </w:r>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rPr>
                <w:rFonts w:ascii="MS Sans Serif" w:hAnsi="MS Sans Serif"/>
                <w:sz w:val="20"/>
                <w:szCs w:val="20"/>
              </w:rPr>
            </w:pPr>
          </w:p>
        </w:tc>
      </w:tr>
      <w:tr w:rsidR="00AD6E66" w:rsidTr="00AD6E66">
        <w:tblPrEx>
          <w:tblCellMar>
            <w:top w:w="0" w:type="dxa"/>
            <w:bottom w:w="0" w:type="dxa"/>
          </w:tblCellMar>
        </w:tblPrEx>
        <w:trPr>
          <w:trHeight w:hRule="exact" w:val="6034"/>
        </w:trPr>
        <w:tc>
          <w:tcPr>
            <w:tcW w:w="4975" w:type="dxa"/>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cs="MS Sans Serif"/>
                <w:color w:val="000000"/>
                <w:sz w:val="16"/>
                <w:szCs w:val="16"/>
              </w:rPr>
            </w:pPr>
            <w:bookmarkStart w:id="0" w:name="_GoBack"/>
            <w:bookmarkEnd w:id="0"/>
          </w:p>
        </w:tc>
        <w:tc>
          <w:tcPr>
            <w:tcW w:w="306"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rPr>
                <w:rFonts w:ascii="MS Sans Serif" w:hAnsi="MS Sans Serif"/>
                <w:sz w:val="20"/>
                <w:szCs w:val="20"/>
              </w:rPr>
            </w:pPr>
          </w:p>
        </w:tc>
        <w:tc>
          <w:tcPr>
            <w:tcW w:w="4925" w:type="dxa"/>
            <w:tcBorders>
              <w:top w:val="nil"/>
              <w:left w:val="nil"/>
              <w:bottom w:val="nil"/>
              <w:right w:val="nil"/>
            </w:tcBorders>
          </w:tcPr>
          <w:p w:rsidR="00AD6E66" w:rsidRDefault="00AD6E66" w:rsidP="00AD6E66">
            <w:pPr>
              <w:widowControl w:val="0"/>
              <w:autoSpaceDE w:val="0"/>
              <w:autoSpaceDN w:val="0"/>
              <w:adjustRightInd w:val="0"/>
              <w:spacing w:before="29" w:after="0" w:line="256" w:lineRule="exact"/>
              <w:ind w:left="15"/>
              <w:rPr>
                <w:rFonts w:ascii="MS Sans Serif" w:hAnsi="MS Sans Serif" w:cs="MS Sans Serif"/>
                <w:color w:val="000000"/>
                <w:sz w:val="16"/>
                <w:szCs w:val="16"/>
              </w:rPr>
            </w:pPr>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rPr>
                <w:rFonts w:ascii="MS Sans Serif" w:hAnsi="MS Sans Serif"/>
                <w:sz w:val="20"/>
                <w:szCs w:val="20"/>
              </w:rPr>
            </w:pPr>
          </w:p>
        </w:tc>
      </w:tr>
      <w:tr w:rsidR="00AD6E66" w:rsidTr="00AD6E66">
        <w:tblPrEx>
          <w:tblCellMar>
            <w:top w:w="0" w:type="dxa"/>
            <w:bottom w:w="0" w:type="dxa"/>
          </w:tblCellMar>
        </w:tblPrEx>
        <w:trPr>
          <w:trHeight w:hRule="exact" w:val="435"/>
        </w:trPr>
        <w:tc>
          <w:tcPr>
            <w:tcW w:w="10206" w:type="dxa"/>
            <w:gridSpan w:val="3"/>
            <w:tcBorders>
              <w:top w:val="single" w:sz="8" w:space="0" w:color="000000"/>
              <w:left w:val="nil"/>
              <w:bottom w:val="nil"/>
              <w:right w:val="nil"/>
            </w:tcBorders>
          </w:tcPr>
          <w:p w:rsidR="00AD6E66" w:rsidRDefault="00AD6E66" w:rsidP="00AD6E66">
            <w:pPr>
              <w:widowControl w:val="0"/>
              <w:autoSpaceDE w:val="0"/>
              <w:autoSpaceDN w:val="0"/>
              <w:adjustRightInd w:val="0"/>
              <w:spacing w:before="29" w:after="0" w:line="237" w:lineRule="exact"/>
              <w:ind w:left="15"/>
              <w:jc w:val="right"/>
              <w:rPr>
                <w:rFonts w:ascii="MS Sans Serif" w:hAnsi="MS Sans Serif"/>
                <w:sz w:val="24"/>
                <w:szCs w:val="24"/>
              </w:rPr>
            </w:pPr>
            <w:r>
              <w:rPr>
                <w:rFonts w:ascii="Times New Roman" w:hAnsi="Times New Roman"/>
                <w:i/>
                <w:iCs/>
                <w:color w:val="000000"/>
              </w:rPr>
              <w:t>Лист 10 из 10</w:t>
            </w:r>
          </w:p>
        </w:tc>
        <w:tc>
          <w:tcPr>
            <w:tcW w:w="1768" w:type="dxa"/>
            <w:vMerge/>
            <w:tcBorders>
              <w:top w:val="nil"/>
              <w:left w:val="nil"/>
              <w:bottom w:val="nil"/>
              <w:right w:val="nil"/>
            </w:tcBorders>
          </w:tcPr>
          <w:p w:rsidR="00AD6E66" w:rsidRDefault="00AD6E66" w:rsidP="00AD6E66">
            <w:pPr>
              <w:widowControl w:val="0"/>
              <w:autoSpaceDE w:val="0"/>
              <w:autoSpaceDN w:val="0"/>
              <w:adjustRightInd w:val="0"/>
              <w:spacing w:after="0" w:line="240" w:lineRule="auto"/>
              <w:jc w:val="right"/>
              <w:rPr>
                <w:rFonts w:ascii="MS Sans Serif" w:hAnsi="MS Sans Serif"/>
                <w:sz w:val="20"/>
                <w:szCs w:val="20"/>
              </w:rPr>
            </w:pPr>
          </w:p>
        </w:tc>
      </w:tr>
    </w:tbl>
    <w:p w:rsidR="00AD6E66" w:rsidRDefault="00AD6E66" w:rsidP="00AD6E66"/>
    <w:sectPr w:rsidR="00AD6E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2B26"/>
    <w:rsid w:val="00584551"/>
    <w:rsid w:val="00AD6E66"/>
    <w:rsid w:val="00B52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B26"/>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52B2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52B26"/>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B26"/>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52B2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52B26"/>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1A26C-D97A-4003-B278-685F2B2F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4484</Words>
  <Characters>25559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Кудряшов Святослав Владимирович</dc:creator>
  <cp:lastModifiedBy>Кудряшов Святослав Владимирович</cp:lastModifiedBy>
  <cp:revision>1</cp:revision>
  <dcterms:created xsi:type="dcterms:W3CDTF">2015-05-05T09:31:00Z</dcterms:created>
  <dcterms:modified xsi:type="dcterms:W3CDTF">2015-05-05T09:48:00Z</dcterms:modified>
</cp:coreProperties>
</file>