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8359FC" w:rsidRPr="00E933F7" w:rsidTr="0065296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359FC" w:rsidRPr="00660CA9" w:rsidTr="0065296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8359FC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359FC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8359FC" w:rsidRPr="00660CA9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8359FC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8359FC" w:rsidRPr="005E686D" w:rsidRDefault="008359FC" w:rsidP="0065296A">
                  <w:pPr>
                    <w:shd w:val="clear" w:color="auto" w:fill="FFFFFF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Е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В</w:t>
                  </w:r>
                  <w:r w:rsidRPr="00AE6386">
                    <w:rPr>
                      <w:bCs/>
                      <w:color w:val="000000"/>
                      <w:sz w:val="28"/>
                      <w:szCs w:val="22"/>
                    </w:rPr>
                    <w:t xml:space="preserve">.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Скачко</w:t>
                  </w:r>
                  <w:r w:rsidRPr="005E686D">
                    <w:rPr>
                      <w:bCs/>
                      <w:color w:val="000000"/>
                      <w:sz w:val="28"/>
                      <w:szCs w:val="22"/>
                    </w:rPr>
                    <w:t>в</w:t>
                  </w:r>
                  <w:r w:rsidR="005E686D">
                    <w:rPr>
                      <w:bCs/>
                      <w:color w:val="000000"/>
                      <w:sz w:val="28"/>
                      <w:szCs w:val="22"/>
                      <w:lang w:val="en-US"/>
                    </w:rPr>
                    <w:t>/</w:t>
                  </w:r>
                </w:p>
              </w:tc>
            </w:tr>
          </w:tbl>
          <w:p w:rsidR="008359FC" w:rsidRPr="00660CA9" w:rsidRDefault="008359FC" w:rsidP="0065296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359FC" w:rsidRPr="00E933F7" w:rsidRDefault="008359FC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8359FC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359FC" w:rsidRPr="004207B7" w:rsidRDefault="008359FC" w:rsidP="0065296A">
                  <w:pPr>
                    <w:shd w:val="clear" w:color="auto" w:fill="FFFFFF"/>
                  </w:pPr>
                  <w:r>
                    <w:rPr>
                      <w:sz w:val="28"/>
                      <w:szCs w:val="22"/>
                    </w:rPr>
                    <w:t>Заместитель директора по капитальному строительству</w:t>
                  </w:r>
                </w:p>
                <w:p w:rsidR="008359FC" w:rsidRPr="00FA3DD8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8359FC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8359FC" w:rsidRPr="005E686D" w:rsidRDefault="008359FC" w:rsidP="0065296A">
                  <w:pPr>
                    <w:shd w:val="clear" w:color="auto" w:fill="FFFFFF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>
                    <w:rPr>
                      <w:color w:val="000000"/>
                      <w:sz w:val="28"/>
                      <w:szCs w:val="22"/>
                    </w:rPr>
                    <w:t>Н.А. Гришков</w:t>
                  </w:r>
                  <w:r w:rsidR="005E686D">
                    <w:rPr>
                      <w:color w:val="000000"/>
                      <w:sz w:val="28"/>
                      <w:szCs w:val="22"/>
                      <w:lang w:val="en-US"/>
                    </w:rPr>
                    <w:t>/</w:t>
                  </w:r>
                </w:p>
              </w:tc>
            </w:tr>
          </w:tbl>
          <w:p w:rsidR="008359FC" w:rsidRPr="00660CA9" w:rsidRDefault="008359FC" w:rsidP="0065296A"/>
        </w:tc>
      </w:tr>
      <w:tr w:rsidR="008359FC" w:rsidRPr="00660CA9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8359FC" w:rsidRPr="00660CA9" w:rsidRDefault="008359FC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359FC" w:rsidRPr="00E933F7" w:rsidRDefault="008359FC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8359FC" w:rsidRPr="00660CA9" w:rsidRDefault="008359FC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8359FC" w:rsidRPr="00E933F7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8359FC" w:rsidRPr="00660CA9" w:rsidRDefault="008359FC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359FC" w:rsidRPr="00E933F7" w:rsidRDefault="008359FC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8359FC" w:rsidRPr="008C6DF7" w:rsidRDefault="008359FC" w:rsidP="008359FC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8359FC" w:rsidRPr="00E933F7" w:rsidTr="0065296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8359FC" w:rsidRPr="00E933F7" w:rsidRDefault="008359FC" w:rsidP="0065296A">
            <w:pPr>
              <w:shd w:val="clear" w:color="auto" w:fill="FFFFFF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359FC" w:rsidRPr="00660CA9" w:rsidTr="0065296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8359FC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359FC" w:rsidRPr="00660CA9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8359FC" w:rsidRPr="00660CA9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8359FC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8359FC" w:rsidRPr="005E686D" w:rsidRDefault="008359FC" w:rsidP="0065296A">
                  <w:pPr>
                    <w:shd w:val="clear" w:color="auto" w:fill="FFFFFF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/ И.А.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 w:rsidR="005E686D">
                    <w:rPr>
                      <w:color w:val="000000"/>
                      <w:sz w:val="28"/>
                      <w:szCs w:val="22"/>
                      <w:lang w:val="en-US"/>
                    </w:rPr>
                    <w:t>/</w:t>
                  </w:r>
                </w:p>
              </w:tc>
            </w:tr>
          </w:tbl>
          <w:p w:rsidR="008359FC" w:rsidRPr="00660CA9" w:rsidRDefault="008359FC" w:rsidP="0065296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359FC" w:rsidRPr="00E933F7" w:rsidRDefault="008359FC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8359FC" w:rsidRPr="00660CA9" w:rsidTr="0065296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359FC" w:rsidRPr="008A593A" w:rsidRDefault="008359FC" w:rsidP="0065296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8359FC" w:rsidRPr="00FA3DD8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8359FC" w:rsidRPr="00660CA9" w:rsidTr="0065296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8359FC" w:rsidRDefault="008359FC" w:rsidP="0065296A">
                  <w:pPr>
                    <w:rPr>
                      <w:color w:val="000000"/>
                    </w:rPr>
                  </w:pPr>
                </w:p>
                <w:p w:rsidR="008359FC" w:rsidRDefault="008359FC" w:rsidP="0065296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8359FC" w:rsidRPr="00660CA9" w:rsidRDefault="008359FC" w:rsidP="0065296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8359FC" w:rsidRPr="00660CA9" w:rsidRDefault="008359FC" w:rsidP="0065296A"/>
        </w:tc>
      </w:tr>
      <w:tr w:rsidR="008359FC" w:rsidRPr="00660CA9" w:rsidTr="0065296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8359FC" w:rsidRPr="00660CA9" w:rsidRDefault="008359FC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8359FC" w:rsidRPr="00E933F7" w:rsidRDefault="008359FC" w:rsidP="0065296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8359FC" w:rsidRPr="00660CA9" w:rsidRDefault="008359FC" w:rsidP="0065296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>
              <w:rPr>
                <w:color w:val="000000"/>
                <w:sz w:val="28"/>
                <w:szCs w:val="22"/>
              </w:rPr>
              <w:t>3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8359FC" w:rsidRPr="00CE4979" w:rsidRDefault="008359FC" w:rsidP="008359FC">
      <w:pPr>
        <w:jc w:val="center"/>
        <w:rPr>
          <w:bCs/>
          <w:sz w:val="28"/>
        </w:rPr>
      </w:pPr>
    </w:p>
    <w:p w:rsidR="008359FC" w:rsidRPr="00CE4979" w:rsidRDefault="008359FC" w:rsidP="008359FC">
      <w:pPr>
        <w:pStyle w:val="11"/>
        <w:keepNext w:val="0"/>
        <w:rPr>
          <w:bCs/>
          <w:snapToGrid/>
          <w:sz w:val="28"/>
          <w:szCs w:val="24"/>
        </w:rPr>
      </w:pPr>
    </w:p>
    <w:p w:rsidR="008359FC" w:rsidRPr="00CE4979" w:rsidRDefault="008359FC" w:rsidP="008359FC">
      <w:pPr>
        <w:jc w:val="center"/>
        <w:rPr>
          <w:bCs/>
          <w:sz w:val="28"/>
        </w:rPr>
      </w:pPr>
    </w:p>
    <w:p w:rsidR="008359FC" w:rsidRPr="00CE4979" w:rsidRDefault="008359FC" w:rsidP="008359FC">
      <w:pPr>
        <w:jc w:val="center"/>
        <w:rPr>
          <w:bCs/>
          <w:sz w:val="28"/>
        </w:rPr>
      </w:pPr>
    </w:p>
    <w:p w:rsidR="008359FC" w:rsidRPr="00CE4979" w:rsidRDefault="008359FC" w:rsidP="008359FC">
      <w:pPr>
        <w:jc w:val="center"/>
        <w:rPr>
          <w:bCs/>
          <w:sz w:val="28"/>
        </w:rPr>
      </w:pPr>
    </w:p>
    <w:p w:rsidR="008359FC" w:rsidRPr="00CE4979" w:rsidRDefault="008359FC" w:rsidP="008359FC">
      <w:pPr>
        <w:jc w:val="center"/>
        <w:rPr>
          <w:bCs/>
          <w:sz w:val="28"/>
          <w:szCs w:val="28"/>
        </w:rPr>
      </w:pPr>
    </w:p>
    <w:p w:rsidR="008359FC" w:rsidRPr="00CE4979" w:rsidRDefault="008359FC" w:rsidP="008359FC">
      <w:pPr>
        <w:jc w:val="center"/>
        <w:outlineLvl w:val="0"/>
        <w:rPr>
          <w:bCs/>
          <w:sz w:val="28"/>
          <w:szCs w:val="28"/>
        </w:rPr>
      </w:pPr>
      <w:bookmarkStart w:id="0" w:name="_Toc356482341"/>
      <w:r w:rsidRPr="00CE4979">
        <w:rPr>
          <w:bCs/>
          <w:sz w:val="28"/>
          <w:szCs w:val="28"/>
        </w:rPr>
        <w:t>ДОКУМЕНТАЦИЯ ПО ЗАПРОСУ ПРЕДЛОЖЕНИЙ</w:t>
      </w:r>
      <w:bookmarkEnd w:id="0"/>
    </w:p>
    <w:p w:rsidR="008359FC" w:rsidRPr="00CE4979" w:rsidRDefault="008359FC" w:rsidP="008359FC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8359FC" w:rsidRPr="00CE4979" w:rsidRDefault="008359FC" w:rsidP="008359FC">
      <w:pPr>
        <w:jc w:val="center"/>
        <w:rPr>
          <w:sz w:val="28"/>
          <w:szCs w:val="28"/>
        </w:rPr>
      </w:pPr>
      <w:r w:rsidRPr="00CE4979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модуля синтеза для РФП на основе С-11</w:t>
      </w:r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Pr="005D5638" w:rsidRDefault="008359FC" w:rsidP="008359FC">
      <w:pPr>
        <w:jc w:val="center"/>
        <w:outlineLvl w:val="0"/>
        <w:rPr>
          <w:bCs/>
          <w:sz w:val="28"/>
          <w:szCs w:val="28"/>
        </w:rPr>
      </w:pPr>
      <w:bookmarkStart w:id="1" w:name="_Toc353542264"/>
      <w:bookmarkStart w:id="2" w:name="_Toc356482342"/>
      <w:r w:rsidRPr="00E049B7">
        <w:rPr>
          <w:bCs/>
          <w:sz w:val="28"/>
          <w:szCs w:val="28"/>
        </w:rPr>
        <w:t>ТОМ 2 «ТЕХНИЧЕСКАЯ ЧАСТ</w:t>
      </w:r>
      <w:r>
        <w:rPr>
          <w:bCs/>
          <w:sz w:val="28"/>
          <w:szCs w:val="28"/>
        </w:rPr>
        <w:t>Ь</w:t>
      </w:r>
      <w:r w:rsidRPr="00E049B7">
        <w:rPr>
          <w:bCs/>
          <w:sz w:val="28"/>
          <w:szCs w:val="28"/>
        </w:rPr>
        <w:t>»</w:t>
      </w:r>
      <w:bookmarkEnd w:id="1"/>
      <w:bookmarkEnd w:id="2"/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Pr="00CE4979" w:rsidRDefault="008359FC" w:rsidP="008359FC">
      <w:pPr>
        <w:jc w:val="center"/>
        <w:rPr>
          <w:sz w:val="28"/>
          <w:szCs w:val="28"/>
        </w:rPr>
      </w:pPr>
    </w:p>
    <w:p w:rsidR="008359FC" w:rsidRDefault="008359FC" w:rsidP="008359FC">
      <w:pPr>
        <w:jc w:val="center"/>
        <w:rPr>
          <w:sz w:val="28"/>
        </w:rPr>
      </w:pPr>
    </w:p>
    <w:p w:rsidR="008359FC" w:rsidRDefault="008359FC" w:rsidP="008359FC">
      <w:pPr>
        <w:jc w:val="center"/>
        <w:rPr>
          <w:sz w:val="28"/>
        </w:rPr>
      </w:pPr>
    </w:p>
    <w:p w:rsidR="008359FC" w:rsidRPr="00CE4979" w:rsidRDefault="008359FC" w:rsidP="008359FC">
      <w:pPr>
        <w:jc w:val="center"/>
        <w:rPr>
          <w:sz w:val="28"/>
        </w:rPr>
      </w:pPr>
    </w:p>
    <w:p w:rsidR="008359FC" w:rsidRDefault="008359FC" w:rsidP="008359FC">
      <w:pPr>
        <w:jc w:val="center"/>
        <w:rPr>
          <w:sz w:val="28"/>
        </w:rPr>
      </w:pPr>
    </w:p>
    <w:p w:rsidR="008359FC" w:rsidRDefault="008359FC" w:rsidP="008359FC">
      <w:pPr>
        <w:jc w:val="center"/>
        <w:rPr>
          <w:sz w:val="28"/>
        </w:rPr>
      </w:pPr>
    </w:p>
    <w:p w:rsidR="008359FC" w:rsidRPr="00CE4979" w:rsidRDefault="008359FC" w:rsidP="008359FC">
      <w:pPr>
        <w:jc w:val="center"/>
      </w:pPr>
    </w:p>
    <w:p w:rsidR="008359FC" w:rsidRPr="00CE4979" w:rsidRDefault="008359FC" w:rsidP="008359FC">
      <w:pPr>
        <w:pStyle w:val="11"/>
        <w:keepNext w:val="0"/>
        <w:rPr>
          <w:b/>
          <w:snapToGrid/>
          <w:sz w:val="28"/>
          <w:szCs w:val="24"/>
        </w:rPr>
      </w:pPr>
      <w:r w:rsidRPr="00CE4979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</w:t>
      </w:r>
    </w:p>
    <w:p w:rsidR="008359FC" w:rsidRPr="00CE4979" w:rsidRDefault="008359FC" w:rsidP="008359FC">
      <w:pPr>
        <w:sectPr w:rsidR="008359FC" w:rsidRPr="00CE4979" w:rsidSect="001F482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359FC" w:rsidRPr="00667DAE" w:rsidRDefault="008359FC" w:rsidP="008359FC">
      <w:pPr>
        <w:jc w:val="center"/>
        <w:outlineLvl w:val="0"/>
        <w:rPr>
          <w:b/>
          <w:bCs/>
        </w:rPr>
      </w:pPr>
      <w:bookmarkStart w:id="3" w:name="_Toc353542265"/>
      <w:bookmarkStart w:id="4" w:name="_Toc356482343"/>
      <w:r w:rsidRPr="00667DAE">
        <w:rPr>
          <w:b/>
          <w:bCs/>
        </w:rPr>
        <w:lastRenderedPageBreak/>
        <w:t>ТЕХНИЧЕСКОЕ ЗАДАНИЕ</w:t>
      </w:r>
      <w:bookmarkEnd w:id="3"/>
      <w:bookmarkEnd w:id="4"/>
    </w:p>
    <w:p w:rsidR="008359FC" w:rsidRPr="00784DA5" w:rsidRDefault="008359FC" w:rsidP="008359FC"/>
    <w:p w:rsidR="008359FC" w:rsidRPr="0042446E" w:rsidRDefault="008359FC" w:rsidP="008359FC">
      <w:pPr>
        <w:ind w:firstLine="709"/>
        <w:jc w:val="right"/>
        <w:rPr>
          <w:b/>
          <w:u w:val="single"/>
        </w:rPr>
      </w:pPr>
      <w:r w:rsidRPr="0042446E">
        <w:rPr>
          <w:b/>
          <w:u w:val="single"/>
        </w:rPr>
        <w:t>Лот №1</w:t>
      </w:r>
    </w:p>
    <w:p w:rsidR="008359FC" w:rsidRPr="0042446E" w:rsidRDefault="008359FC" w:rsidP="008359FC">
      <w:pPr>
        <w:ind w:firstLine="709"/>
      </w:pPr>
    </w:p>
    <w:p w:rsidR="008359FC" w:rsidRPr="0042446E" w:rsidRDefault="008359FC" w:rsidP="008359FC">
      <w:pPr>
        <w:ind w:firstLine="709"/>
        <w:rPr>
          <w:b/>
        </w:rPr>
      </w:pPr>
      <w:r w:rsidRPr="0042446E">
        <w:rPr>
          <w:b/>
        </w:rPr>
        <w:t>Наименование лота:</w:t>
      </w:r>
    </w:p>
    <w:p w:rsidR="008359FC" w:rsidRPr="0042446E" w:rsidRDefault="008359FC" w:rsidP="008359FC">
      <w:pPr>
        <w:ind w:firstLine="709"/>
      </w:pPr>
      <w:r w:rsidRPr="0042446E">
        <w:rPr>
          <w:iCs/>
        </w:rPr>
        <w:t>Модуль синтеза РФП на основе С-11.</w:t>
      </w:r>
      <w:r w:rsidRPr="0042446E">
        <w:t xml:space="preserve"> </w:t>
      </w:r>
    </w:p>
    <w:p w:rsidR="008359FC" w:rsidRPr="00784DA5" w:rsidRDefault="008359FC" w:rsidP="008359FC">
      <w:pPr>
        <w:rPr>
          <w:i/>
        </w:rPr>
      </w:pPr>
    </w:p>
    <w:p w:rsidR="008359FC" w:rsidRPr="00784DA5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>Предмет контракта.</w:t>
      </w:r>
    </w:p>
    <w:p w:rsidR="008359FC" w:rsidRPr="00784DA5" w:rsidRDefault="008359FC" w:rsidP="008359FC">
      <w:pPr>
        <w:ind w:firstLine="709"/>
        <w:jc w:val="both"/>
      </w:pPr>
      <w:r w:rsidRPr="00784DA5">
        <w:t>Поставка модуля синтеза для РФП на основе С-11.</w:t>
      </w:r>
    </w:p>
    <w:p w:rsidR="008359FC" w:rsidRPr="00784DA5" w:rsidRDefault="008359FC" w:rsidP="008359FC"/>
    <w:p w:rsidR="008359FC" w:rsidRPr="00784DA5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 xml:space="preserve">Цели использования результатов работ:  </w:t>
      </w:r>
    </w:p>
    <w:p w:rsidR="008359FC" w:rsidRPr="00784DA5" w:rsidRDefault="008359FC" w:rsidP="008359FC">
      <w:pPr>
        <w:ind w:firstLine="709"/>
        <w:jc w:val="both"/>
      </w:pPr>
      <w:proofErr w:type="gramStart"/>
      <w:r w:rsidRPr="00784DA5">
        <w:t xml:space="preserve">Поставка модуля синтеза для РФП на основе С-11 (далее – товар) в целях реализации мероприятия «Техническое перевооружение лабораторного корпуса ОАО «НИИТФА», г. Москва, для создания центра по разработке, производству и инжиниринговому сопровождению оборудования для синтеза циклотронных </w:t>
      </w:r>
      <w:proofErr w:type="spellStart"/>
      <w:r w:rsidRPr="00784DA5">
        <w:t>радиофармпрепаратов</w:t>
      </w:r>
      <w:proofErr w:type="spellEnd"/>
      <w:r w:rsidRPr="00784DA5">
        <w:t xml:space="preserve"> ФЦП «Развитие фармацевтической и медицинской промышленности Российской Федерации на период до 2020 года и дальнейшую перспективу».</w:t>
      </w:r>
      <w:proofErr w:type="gramEnd"/>
    </w:p>
    <w:p w:rsidR="008359FC" w:rsidRPr="00784DA5" w:rsidRDefault="008359FC" w:rsidP="008359FC"/>
    <w:p w:rsidR="008359FC" w:rsidRPr="00784DA5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>Порядок формирования цены:</w:t>
      </w:r>
    </w:p>
    <w:p w:rsidR="008359FC" w:rsidRPr="00784DA5" w:rsidRDefault="008359FC" w:rsidP="008359FC">
      <w:r w:rsidRPr="00784DA5">
        <w:rPr>
          <w:bCs/>
        </w:rPr>
        <w:t xml:space="preserve">В цену </w:t>
      </w:r>
      <w:r w:rsidRPr="00784DA5">
        <w:t>включено:</w:t>
      </w:r>
    </w:p>
    <w:p w:rsidR="008359FC" w:rsidRPr="00784DA5" w:rsidRDefault="008359FC" w:rsidP="008359FC">
      <w:pPr>
        <w:rPr>
          <w:i/>
        </w:rPr>
      </w:pPr>
      <w:r w:rsidRPr="00784DA5">
        <w:rPr>
          <w:i/>
        </w:rPr>
        <w:t>- стоимость материалов и инструментов, транспортировка, запчасти, хранение, оплата всех обязательств Поставщика по выполнению поставки оборудования, в том числе оплата налогов (в том числе – НДС 18%), сборов и других обязательных платежей, предусмотренных законодательством.</w:t>
      </w:r>
    </w:p>
    <w:p w:rsidR="008359FC" w:rsidRPr="00784DA5" w:rsidRDefault="008359FC" w:rsidP="008359FC"/>
    <w:p w:rsidR="008359FC" w:rsidRPr="00784DA5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>Источник финансирования.</w:t>
      </w:r>
    </w:p>
    <w:p w:rsidR="008359FC" w:rsidRPr="00784DA5" w:rsidRDefault="008359FC" w:rsidP="008359FC">
      <w:r w:rsidRPr="00784DA5">
        <w:t xml:space="preserve">Источник финансирования – </w:t>
      </w:r>
      <w:r w:rsidRPr="00784DA5">
        <w:rPr>
          <w:i/>
        </w:rPr>
        <w:t>собственные средства ОАО «НИИТФА»</w:t>
      </w:r>
      <w:r w:rsidRPr="00784DA5">
        <w:t>.</w:t>
      </w:r>
    </w:p>
    <w:p w:rsidR="008359FC" w:rsidRPr="00784DA5" w:rsidRDefault="008359FC" w:rsidP="008359FC">
      <w:pPr>
        <w:rPr>
          <w:bCs/>
        </w:rPr>
      </w:pPr>
    </w:p>
    <w:p w:rsidR="008359FC" w:rsidRPr="00784DA5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</w:t>
      </w:r>
      <w:r w:rsidRPr="00784DA5">
        <w:rPr>
          <w:rFonts w:ascii="Times New Roman" w:hAnsi="Times New Roman"/>
          <w:b/>
          <w:sz w:val="24"/>
          <w:szCs w:val="24"/>
        </w:rPr>
        <w:t xml:space="preserve"> выполнени</w:t>
      </w:r>
      <w:r>
        <w:rPr>
          <w:rFonts w:ascii="Times New Roman" w:hAnsi="Times New Roman"/>
          <w:b/>
          <w:sz w:val="24"/>
          <w:szCs w:val="24"/>
        </w:rPr>
        <w:t>ю</w:t>
      </w:r>
      <w:r w:rsidRPr="00784DA5">
        <w:rPr>
          <w:rFonts w:ascii="Times New Roman" w:hAnsi="Times New Roman"/>
          <w:b/>
          <w:sz w:val="24"/>
          <w:szCs w:val="24"/>
        </w:rPr>
        <w:t xml:space="preserve"> работ. </w:t>
      </w:r>
    </w:p>
    <w:p w:rsidR="008359FC" w:rsidRPr="00784DA5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>Наименование выполняемых работ:</w:t>
      </w:r>
    </w:p>
    <w:p w:rsidR="008359FC" w:rsidRPr="00784DA5" w:rsidRDefault="008359FC" w:rsidP="008359FC"/>
    <w:p w:rsidR="008359FC" w:rsidRPr="00784DA5" w:rsidRDefault="008359FC" w:rsidP="008359FC">
      <w:pPr>
        <w:jc w:val="right"/>
        <w:rPr>
          <w:b/>
        </w:rPr>
      </w:pPr>
      <w:r w:rsidRPr="00784DA5">
        <w:rPr>
          <w:b/>
        </w:rPr>
        <w:t>Таблица №1</w:t>
      </w:r>
    </w:p>
    <w:p w:rsidR="008359FC" w:rsidRPr="00784DA5" w:rsidRDefault="008359FC" w:rsidP="008359FC">
      <w:pPr>
        <w:jc w:val="center"/>
        <w:rPr>
          <w:b/>
        </w:rPr>
      </w:pPr>
      <w:r w:rsidRPr="00784DA5">
        <w:rPr>
          <w:b/>
        </w:rPr>
        <w:t>Ведомость работ</w:t>
      </w:r>
    </w:p>
    <w:p w:rsidR="008359FC" w:rsidRPr="00784DA5" w:rsidRDefault="008359FC" w:rsidP="008359FC"/>
    <w:tbl>
      <w:tblPr>
        <w:tblW w:w="968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38"/>
        <w:gridCol w:w="8647"/>
      </w:tblGrid>
      <w:tr w:rsidR="008359FC" w:rsidRPr="003B113F" w:rsidTr="0065296A">
        <w:trPr>
          <w:trHeight w:val="285"/>
          <w:tblHeader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59FC" w:rsidRPr="003B113F" w:rsidRDefault="008359FC" w:rsidP="0065296A">
            <w:pPr>
              <w:rPr>
                <w:bCs/>
                <w:sz w:val="20"/>
                <w:szCs w:val="20"/>
              </w:rPr>
            </w:pPr>
            <w:r w:rsidRPr="003B113F">
              <w:rPr>
                <w:bCs/>
                <w:sz w:val="20"/>
                <w:szCs w:val="20"/>
              </w:rPr>
              <w:t>№</w:t>
            </w:r>
            <w:proofErr w:type="spellStart"/>
            <w:proofErr w:type="gramStart"/>
            <w:r w:rsidRPr="003B113F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B113F">
              <w:rPr>
                <w:bCs/>
                <w:sz w:val="20"/>
                <w:szCs w:val="20"/>
              </w:rPr>
              <w:t>/</w:t>
            </w:r>
            <w:proofErr w:type="spellStart"/>
            <w:r w:rsidRPr="003B113F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59FC" w:rsidRPr="003B113F" w:rsidRDefault="008359FC" w:rsidP="0065296A">
            <w:pPr>
              <w:snapToGrid w:val="0"/>
              <w:rPr>
                <w:bCs/>
                <w:sz w:val="20"/>
                <w:szCs w:val="20"/>
              </w:rPr>
            </w:pPr>
            <w:r w:rsidRPr="003B113F">
              <w:rPr>
                <w:bCs/>
                <w:sz w:val="20"/>
                <w:szCs w:val="20"/>
              </w:rPr>
              <w:t>Наименование работ (</w:t>
            </w:r>
            <w:proofErr w:type="spellStart"/>
            <w:r w:rsidRPr="003B113F">
              <w:rPr>
                <w:bCs/>
                <w:sz w:val="20"/>
                <w:szCs w:val="20"/>
              </w:rPr>
              <w:t>укрупненно</w:t>
            </w:r>
            <w:proofErr w:type="spellEnd"/>
            <w:r w:rsidRPr="003B113F">
              <w:rPr>
                <w:bCs/>
                <w:sz w:val="20"/>
                <w:szCs w:val="20"/>
              </w:rPr>
              <w:t>)</w:t>
            </w:r>
          </w:p>
        </w:tc>
      </w:tr>
      <w:tr w:rsidR="008359FC" w:rsidRPr="003B113F" w:rsidTr="0065296A">
        <w:trPr>
          <w:trHeight w:hRule="exact" w:val="350"/>
        </w:trPr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59FC" w:rsidRPr="003B113F" w:rsidRDefault="008359FC" w:rsidP="0065296A">
            <w:pPr>
              <w:snapToGrid w:val="0"/>
              <w:rPr>
                <w:bCs/>
                <w:sz w:val="20"/>
                <w:szCs w:val="20"/>
              </w:rPr>
            </w:pPr>
            <w:r w:rsidRPr="003B1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59FC" w:rsidRPr="003B113F" w:rsidRDefault="008359FC" w:rsidP="0065296A">
            <w:pPr>
              <w:snapToGrid w:val="0"/>
              <w:rPr>
                <w:bCs/>
                <w:sz w:val="20"/>
                <w:szCs w:val="20"/>
              </w:rPr>
            </w:pPr>
            <w:r w:rsidRPr="003B113F">
              <w:rPr>
                <w:bCs/>
                <w:sz w:val="20"/>
                <w:szCs w:val="20"/>
              </w:rPr>
              <w:t xml:space="preserve">Поставка </w:t>
            </w:r>
          </w:p>
        </w:tc>
      </w:tr>
    </w:tbl>
    <w:p w:rsidR="008359FC" w:rsidRPr="00784DA5" w:rsidRDefault="008359FC" w:rsidP="008359FC">
      <w:pPr>
        <w:ind w:firstLine="709"/>
        <w:rPr>
          <w:b/>
          <w:bCs/>
        </w:rPr>
      </w:pPr>
    </w:p>
    <w:p w:rsidR="008359FC" w:rsidRPr="00784DA5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784DA5">
        <w:rPr>
          <w:rFonts w:ascii="Times New Roman" w:hAnsi="Times New Roman"/>
          <w:b/>
          <w:sz w:val="24"/>
          <w:szCs w:val="24"/>
        </w:rPr>
        <w:t>Требования по выполнению сопутствующих работ, поставкам необходимых товаров, в т.ч. оборудования</w:t>
      </w:r>
    </w:p>
    <w:p w:rsidR="008359FC" w:rsidRPr="0042446E" w:rsidRDefault="008359FC" w:rsidP="008359FC">
      <w:pPr>
        <w:ind w:firstLine="709"/>
        <w:jc w:val="both"/>
      </w:pPr>
      <w:r w:rsidRPr="0042446E">
        <w:t>Поставщик несет ответственность за соответствие используемых материалов государственным стандартам и техническим условиям. Поставщик должен обеспечить объект всеми видами материально-технических ресурсов в строгом соответствии с графиком поставки.</w:t>
      </w:r>
    </w:p>
    <w:p w:rsidR="008359FC" w:rsidRPr="0042446E" w:rsidRDefault="008359FC" w:rsidP="008359FC">
      <w:pPr>
        <w:ind w:firstLine="709"/>
      </w:pPr>
    </w:p>
    <w:p w:rsidR="008359FC" w:rsidRPr="0042446E" w:rsidRDefault="008359FC" w:rsidP="008359FC">
      <w:pPr>
        <w:ind w:firstLine="709"/>
      </w:pPr>
    </w:p>
    <w:p w:rsidR="008359FC" w:rsidRPr="0042446E" w:rsidRDefault="008359FC" w:rsidP="008359FC">
      <w:pPr>
        <w:ind w:firstLine="709"/>
      </w:pPr>
    </w:p>
    <w:p w:rsidR="008359FC" w:rsidRPr="0042446E" w:rsidRDefault="008359FC" w:rsidP="008359FC">
      <w:pPr>
        <w:ind w:firstLine="709"/>
      </w:pPr>
    </w:p>
    <w:p w:rsidR="008359FC" w:rsidRPr="0042446E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42446E">
        <w:rPr>
          <w:rFonts w:ascii="Times New Roman" w:hAnsi="Times New Roman"/>
          <w:b/>
          <w:sz w:val="24"/>
          <w:szCs w:val="24"/>
        </w:rPr>
        <w:lastRenderedPageBreak/>
        <w:t>Технические характеристики оборудования:</w:t>
      </w:r>
    </w:p>
    <w:p w:rsidR="008359FC" w:rsidRDefault="008359FC" w:rsidP="008359FC">
      <w:pPr>
        <w:ind w:firstLine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4"/>
        <w:gridCol w:w="1822"/>
        <w:gridCol w:w="4404"/>
        <w:gridCol w:w="1232"/>
        <w:gridCol w:w="1499"/>
      </w:tblGrid>
      <w:tr w:rsidR="008359FC" w:rsidRPr="003B6D73" w:rsidTr="0065296A">
        <w:tc>
          <w:tcPr>
            <w:tcW w:w="675" w:type="dxa"/>
          </w:tcPr>
          <w:p w:rsidR="008359FC" w:rsidRPr="003B6D73" w:rsidRDefault="008359FC" w:rsidP="0065296A">
            <w:pPr>
              <w:rPr>
                <w:b/>
              </w:rPr>
            </w:pPr>
            <w:r w:rsidRPr="003B6D73">
              <w:rPr>
                <w:b/>
              </w:rPr>
              <w:t xml:space="preserve">№ </w:t>
            </w:r>
            <w:proofErr w:type="spellStart"/>
            <w:proofErr w:type="gramStart"/>
            <w:r w:rsidRPr="003B6D73">
              <w:rPr>
                <w:b/>
              </w:rPr>
              <w:t>п</w:t>
            </w:r>
            <w:proofErr w:type="spellEnd"/>
            <w:proofErr w:type="gramEnd"/>
            <w:r w:rsidRPr="003B6D73">
              <w:rPr>
                <w:b/>
              </w:rPr>
              <w:t>/</w:t>
            </w:r>
            <w:proofErr w:type="spellStart"/>
            <w:r w:rsidRPr="003B6D73">
              <w:rPr>
                <w:b/>
              </w:rPr>
              <w:t>п</w:t>
            </w:r>
            <w:proofErr w:type="spellEnd"/>
          </w:p>
        </w:tc>
        <w:tc>
          <w:tcPr>
            <w:tcW w:w="1134" w:type="dxa"/>
          </w:tcPr>
          <w:p w:rsidR="008359FC" w:rsidRPr="003B6D73" w:rsidRDefault="008359FC" w:rsidP="0065296A">
            <w:pPr>
              <w:rPr>
                <w:b/>
              </w:rPr>
            </w:pPr>
            <w:r w:rsidRPr="003B6D73">
              <w:rPr>
                <w:b/>
              </w:rPr>
              <w:t>Наименование</w:t>
            </w:r>
          </w:p>
        </w:tc>
        <w:tc>
          <w:tcPr>
            <w:tcW w:w="6237" w:type="dxa"/>
          </w:tcPr>
          <w:p w:rsidR="008359FC" w:rsidRPr="003B6D73" w:rsidRDefault="008359FC" w:rsidP="0065296A">
            <w:pPr>
              <w:snapToGrid w:val="0"/>
              <w:rPr>
                <w:b/>
              </w:rPr>
            </w:pPr>
            <w:r w:rsidRPr="003B6D73">
              <w:rPr>
                <w:b/>
              </w:rPr>
              <w:t xml:space="preserve">Технические характеристики </w:t>
            </w:r>
          </w:p>
          <w:p w:rsidR="008359FC" w:rsidRPr="003B6D73" w:rsidRDefault="008359FC" w:rsidP="0065296A">
            <w:pPr>
              <w:rPr>
                <w:b/>
              </w:rPr>
            </w:pPr>
            <w:r w:rsidRPr="003B6D73"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134" w:type="dxa"/>
          </w:tcPr>
          <w:p w:rsidR="008359FC" w:rsidRPr="003B6D73" w:rsidRDefault="008359FC" w:rsidP="0065296A">
            <w:pPr>
              <w:rPr>
                <w:b/>
              </w:rPr>
            </w:pPr>
            <w:r w:rsidRPr="003B6D73">
              <w:rPr>
                <w:b/>
              </w:rPr>
              <w:t>Срок гарантии</w:t>
            </w:r>
          </w:p>
        </w:tc>
        <w:tc>
          <w:tcPr>
            <w:tcW w:w="900" w:type="dxa"/>
          </w:tcPr>
          <w:p w:rsidR="008359FC" w:rsidRPr="003B6D73" w:rsidRDefault="008359FC" w:rsidP="0065296A">
            <w:pPr>
              <w:snapToGrid w:val="0"/>
              <w:rPr>
                <w:b/>
              </w:rPr>
            </w:pPr>
            <w:r w:rsidRPr="003B6D73">
              <w:rPr>
                <w:b/>
              </w:rPr>
              <w:t>Количество</w:t>
            </w:r>
          </w:p>
        </w:tc>
      </w:tr>
      <w:tr w:rsidR="008359FC" w:rsidRPr="003B6D73" w:rsidTr="0065296A">
        <w:trPr>
          <w:trHeight w:val="1821"/>
        </w:trPr>
        <w:tc>
          <w:tcPr>
            <w:tcW w:w="675" w:type="dxa"/>
          </w:tcPr>
          <w:p w:rsidR="008359FC" w:rsidRPr="003B6D73" w:rsidRDefault="008359FC" w:rsidP="0065296A">
            <w:r w:rsidRPr="003B6D73">
              <w:t>1</w:t>
            </w:r>
          </w:p>
        </w:tc>
        <w:tc>
          <w:tcPr>
            <w:tcW w:w="1134" w:type="dxa"/>
          </w:tcPr>
          <w:p w:rsidR="008359FC" w:rsidRPr="003B6D73" w:rsidRDefault="008359FC" w:rsidP="0065296A">
            <w:pPr>
              <w:rPr>
                <w:b/>
              </w:rPr>
            </w:pPr>
            <w:r w:rsidRPr="003B6D73">
              <w:rPr>
                <w:iCs/>
              </w:rPr>
              <w:t xml:space="preserve">Модуль синтеза </w:t>
            </w:r>
            <w:r w:rsidRPr="003B6D73">
              <w:t>РФП на основе С-11</w:t>
            </w:r>
          </w:p>
        </w:tc>
        <w:tc>
          <w:tcPr>
            <w:tcW w:w="6237" w:type="dxa"/>
          </w:tcPr>
          <w:p w:rsidR="008359FC" w:rsidRPr="003B6D73" w:rsidRDefault="008359FC" w:rsidP="0065296A">
            <w:r w:rsidRPr="003B6D73">
              <w:t xml:space="preserve">Модуль синтеза </w:t>
            </w:r>
            <w:proofErr w:type="spellStart"/>
            <w:r w:rsidRPr="003B6D73">
              <w:rPr>
                <w:lang w:val="en-US"/>
              </w:rPr>
              <w:t>Synthra</w:t>
            </w:r>
            <w:proofErr w:type="spellEnd"/>
            <w:r w:rsidRPr="003B6D73">
              <w:t xml:space="preserve"> или аналог</w:t>
            </w:r>
          </w:p>
          <w:p w:rsidR="008359FC" w:rsidRPr="003B6D73" w:rsidRDefault="008359FC" w:rsidP="0065296A">
            <w:r w:rsidRPr="003B6D73">
              <w:t>Количество: 1 шт.</w:t>
            </w:r>
          </w:p>
          <w:p w:rsidR="008359FC" w:rsidRPr="003B6D73" w:rsidRDefault="008359FC" w:rsidP="0065296A">
            <w:pPr>
              <w:rPr>
                <w:u w:val="single"/>
              </w:rPr>
            </w:pPr>
          </w:p>
          <w:p w:rsidR="008359FC" w:rsidRPr="003B6D73" w:rsidRDefault="008359FC" w:rsidP="0065296A">
            <w:pPr>
              <w:rPr>
                <w:b/>
                <w:bCs/>
              </w:rPr>
            </w:pPr>
            <w:r w:rsidRPr="003B6D73">
              <w:rPr>
                <w:b/>
                <w:bCs/>
              </w:rPr>
              <w:t>Обязательные технические характеристики оборудования</w:t>
            </w:r>
          </w:p>
          <w:p w:rsidR="008359FC" w:rsidRPr="003B6D73" w:rsidRDefault="008359FC" w:rsidP="0065296A">
            <w:pPr>
              <w:rPr>
                <w:b/>
                <w:bCs/>
                <w:color w:val="000000"/>
              </w:rPr>
            </w:pPr>
          </w:p>
          <w:p w:rsidR="008359FC" w:rsidRPr="003B6D73" w:rsidRDefault="008359FC" w:rsidP="0065296A">
            <w:pPr>
              <w:suppressAutoHyphens/>
            </w:pPr>
            <w:r w:rsidRPr="003B6D73">
              <w:t>Время, необходимое для подготовки модуля синтеза: ≤ 20 мин.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Продолжительность синтеза: ≤ 15 мин.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 xml:space="preserve">Выход: ≥ 35% (рассчитывается в конце облучения мишени) </w:t>
            </w:r>
          </w:p>
          <w:p w:rsidR="008359FC" w:rsidRPr="003B6D73" w:rsidRDefault="008359FC" w:rsidP="0065296A">
            <w:pPr>
              <w:suppressAutoHyphens/>
            </w:pPr>
            <w:proofErr w:type="spellStart"/>
            <w:r w:rsidRPr="003B6D73">
              <w:t>Воспроизводимость</w:t>
            </w:r>
            <w:proofErr w:type="spellEnd"/>
            <w:r w:rsidRPr="003B6D73">
              <w:t xml:space="preserve"> (время между двумя соседними синтезами): 1 ч.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Надежность: ≥ 95%.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 xml:space="preserve">Максимальная разрешенная исходная активность </w:t>
            </w:r>
            <w:r w:rsidRPr="003B6D73">
              <w:rPr>
                <w:vertAlign w:val="superscript"/>
              </w:rPr>
              <w:t>11</w:t>
            </w:r>
            <w:r w:rsidRPr="003B6D73">
              <w:t>C: 5 Ки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Максимальное давление инертного газа в системе: 2 бар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Точность регулирования температуры: ± 2 °C.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Материалы, находящиеся в контакте с продуктом: ПЭЭК (</w:t>
            </w:r>
            <w:proofErr w:type="spellStart"/>
            <w:r w:rsidRPr="003B6D73">
              <w:t>полиэфироэфирокетон</w:t>
            </w:r>
            <w:proofErr w:type="spellEnd"/>
            <w:r w:rsidRPr="003B6D73">
              <w:t>), ПТФЭ (политетрафторэтилен), кварц, боросиликатное стекло, ПЭ (полиэтилен), ПП (полипропилен)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Электропитание системы контроля и управления: 220-240 В, 50-60 Гц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 xml:space="preserve">Габариты модуля (части, устанавливаемой в «горячую камеру»): ≤ 550×500×550 мм (ширина </w:t>
            </w:r>
            <w:proofErr w:type="spellStart"/>
            <w:r w:rsidRPr="003B6D73">
              <w:t>х</w:t>
            </w:r>
            <w:proofErr w:type="spellEnd"/>
            <w:r w:rsidRPr="003B6D73">
              <w:t xml:space="preserve"> глубина </w:t>
            </w:r>
            <w:proofErr w:type="spellStart"/>
            <w:r w:rsidRPr="003B6D73">
              <w:t>х</w:t>
            </w:r>
            <w:proofErr w:type="spellEnd"/>
            <w:r w:rsidRPr="003B6D73">
              <w:t xml:space="preserve"> высота)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t>Масса модуля (части, устанавливаемой в горячую камеру): ≤ 25 кг.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Язык интерфейса пользователя и инструкции: русский</w:t>
            </w:r>
          </w:p>
          <w:p w:rsidR="008359FC" w:rsidRPr="003B6D73" w:rsidRDefault="008359FC" w:rsidP="0065296A">
            <w:pPr>
              <w:shd w:val="clear" w:color="auto" w:fill="FFFFFF"/>
              <w:spacing w:line="270" w:lineRule="atLeast"/>
              <w:rPr>
                <w:u w:val="single"/>
              </w:rPr>
            </w:pPr>
          </w:p>
          <w:p w:rsidR="008359FC" w:rsidRPr="003B6D73" w:rsidRDefault="008359FC" w:rsidP="0065296A">
            <w:pPr>
              <w:rPr>
                <w:b/>
                <w:bCs/>
              </w:rPr>
            </w:pPr>
            <w:r w:rsidRPr="003B6D73">
              <w:rPr>
                <w:b/>
                <w:bCs/>
              </w:rPr>
              <w:t>Обязательные технические характеристики продукта</w:t>
            </w:r>
          </w:p>
          <w:p w:rsidR="008359FC" w:rsidRPr="003B6D73" w:rsidRDefault="008359FC" w:rsidP="0065296A">
            <w:pPr>
              <w:rPr>
                <w:b/>
                <w:bCs/>
              </w:rPr>
            </w:pPr>
          </w:p>
          <w:p w:rsidR="008359FC" w:rsidRPr="003B6D73" w:rsidRDefault="008359FC" w:rsidP="0065296A">
            <w:pPr>
              <w:suppressAutoHyphens/>
            </w:pPr>
            <w:r w:rsidRPr="003B6D73">
              <w:t xml:space="preserve">10 мл стерильного </w:t>
            </w:r>
            <w:proofErr w:type="spellStart"/>
            <w:r w:rsidRPr="003B6D73">
              <w:t>апирогенного</w:t>
            </w:r>
            <w:proofErr w:type="spellEnd"/>
            <w:r w:rsidRPr="003B6D73">
              <w:t xml:space="preserve"> изотонического раствора в одной ампуле. </w:t>
            </w:r>
          </w:p>
          <w:p w:rsidR="008359FC" w:rsidRPr="003B6D73" w:rsidRDefault="008359FC" w:rsidP="0065296A">
            <w:pPr>
              <w:suppressAutoHyphens/>
            </w:pPr>
            <w:r w:rsidRPr="003B6D73">
              <w:lastRenderedPageBreak/>
              <w:t>Радиохимическая чистота: ≥ 95%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proofErr w:type="spellStart"/>
            <w:r w:rsidRPr="003B6D73">
              <w:t>Радионуклидная</w:t>
            </w:r>
            <w:proofErr w:type="spellEnd"/>
            <w:r w:rsidRPr="003B6D73">
              <w:t xml:space="preserve"> чистота: ≥ 99%</w:t>
            </w:r>
          </w:p>
          <w:p w:rsidR="008359FC" w:rsidRPr="003B6D73" w:rsidRDefault="008359FC" w:rsidP="0065296A">
            <w:pPr>
              <w:rPr>
                <w:b/>
                <w:bCs/>
              </w:rPr>
            </w:pPr>
            <w:r w:rsidRPr="003B6D73">
              <w:rPr>
                <w:b/>
                <w:bCs/>
              </w:rPr>
              <w:t>Обязательный перечень документации, предоставляемый после выполнения работ</w:t>
            </w:r>
          </w:p>
          <w:p w:rsidR="008359FC" w:rsidRPr="003B6D73" w:rsidRDefault="008359FC" w:rsidP="0065296A">
            <w:pPr>
              <w:suppressAutoHyphens/>
            </w:pPr>
          </w:p>
          <w:p w:rsidR="008359FC" w:rsidRPr="003B6D73" w:rsidRDefault="008359FC" w:rsidP="0065296A">
            <w:pPr>
              <w:suppressAutoHyphens/>
            </w:pPr>
            <w:r w:rsidRPr="003B6D73">
              <w:t>Инструкция по эксплуатации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 xml:space="preserve">Акт сдачи – приемки </w:t>
            </w:r>
          </w:p>
          <w:p w:rsidR="008359FC" w:rsidRPr="003B6D73" w:rsidRDefault="008359FC" w:rsidP="0065296A">
            <w:pPr>
              <w:rPr>
                <w:b/>
              </w:rPr>
            </w:pPr>
            <w:r w:rsidRPr="003B6D73">
              <w:rPr>
                <w:b/>
              </w:rPr>
              <w:t>Дополнительная информация</w:t>
            </w:r>
          </w:p>
          <w:p w:rsidR="008359FC" w:rsidRPr="003B6D73" w:rsidRDefault="008359FC" w:rsidP="0065296A">
            <w:r w:rsidRPr="003B6D73">
              <w:t xml:space="preserve">Процесс синтеза </w:t>
            </w:r>
            <w:proofErr w:type="spellStart"/>
            <w:r w:rsidRPr="003B6D73">
              <w:t>радиофармпрепарта</w:t>
            </w:r>
            <w:proofErr w:type="spellEnd"/>
            <w:r w:rsidRPr="003B6D73">
              <w:t xml:space="preserve"> должен включать следующие стадии:</w:t>
            </w:r>
          </w:p>
          <w:p w:rsidR="008359FC" w:rsidRPr="003B6D73" w:rsidRDefault="008359FC" w:rsidP="0065296A">
            <w:pPr>
              <w:suppressAutoHyphens/>
              <w:spacing w:after="120"/>
              <w:rPr>
                <w:b/>
              </w:rPr>
            </w:pPr>
            <w:r w:rsidRPr="003B6D73">
              <w:t>Пропускание [</w:t>
            </w:r>
            <w:r w:rsidRPr="003B6D73">
              <w:rPr>
                <w:vertAlign w:val="superscript"/>
              </w:rPr>
              <w:t>11</w:t>
            </w:r>
            <w:r w:rsidRPr="003B6D73">
              <w:t>C]-CO</w:t>
            </w:r>
            <w:r w:rsidRPr="003B6D73">
              <w:rPr>
                <w:vertAlign w:val="subscript"/>
              </w:rPr>
              <w:t>2</w:t>
            </w:r>
            <w:r w:rsidRPr="003B6D73">
              <w:t>, полученного облучением смеси 99% N</w:t>
            </w:r>
            <w:r w:rsidRPr="003B6D73">
              <w:rPr>
                <w:vertAlign w:val="subscript"/>
              </w:rPr>
              <w:t>2</w:t>
            </w:r>
            <w:r w:rsidRPr="003B6D73">
              <w:t>/1% O</w:t>
            </w:r>
            <w:r w:rsidRPr="003B6D73">
              <w:rPr>
                <w:vertAlign w:val="subscript"/>
              </w:rPr>
              <w:t>2</w:t>
            </w:r>
            <w:r w:rsidRPr="003B6D73">
              <w:t xml:space="preserve"> в мишени циклотрона,</w:t>
            </w:r>
            <w:r w:rsidRPr="003B6D73">
              <w:rPr>
                <w:vertAlign w:val="subscript"/>
              </w:rPr>
              <w:t xml:space="preserve"> </w:t>
            </w:r>
            <w:r w:rsidRPr="003B6D73">
              <w:t>через адсорбент при комнатной температуре для удерживания на нём только [</w:t>
            </w:r>
            <w:r w:rsidRPr="003B6D73">
              <w:rPr>
                <w:vertAlign w:val="superscript"/>
              </w:rPr>
              <w:t>11</w:t>
            </w:r>
            <w:r w:rsidRPr="003B6D73">
              <w:t>C]-CO</w:t>
            </w:r>
            <w:r w:rsidRPr="003B6D73">
              <w:rPr>
                <w:vertAlign w:val="subscript"/>
              </w:rPr>
              <w:t>2</w:t>
            </w:r>
          </w:p>
          <w:p w:rsidR="008359FC" w:rsidRPr="003B6D73" w:rsidRDefault="008359FC" w:rsidP="0065296A">
            <w:pPr>
              <w:suppressAutoHyphens/>
              <w:spacing w:after="120"/>
              <w:rPr>
                <w:b/>
              </w:rPr>
            </w:pPr>
            <w:r w:rsidRPr="003B6D73">
              <w:t>Десорбция [</w:t>
            </w:r>
            <w:r w:rsidRPr="003B6D73">
              <w:rPr>
                <w:vertAlign w:val="superscript"/>
              </w:rPr>
              <w:t>11</w:t>
            </w:r>
            <w:r w:rsidRPr="003B6D73">
              <w:t>C]-CO</w:t>
            </w:r>
            <w:r w:rsidRPr="003B6D73">
              <w:rPr>
                <w:vertAlign w:val="subscript"/>
              </w:rPr>
              <w:t>2</w:t>
            </w:r>
            <w:r w:rsidRPr="003B6D73">
              <w:t xml:space="preserve"> из адсорбента с помощью термического нагрева</w:t>
            </w:r>
          </w:p>
          <w:p w:rsidR="008359FC" w:rsidRPr="003B6D73" w:rsidRDefault="008359FC" w:rsidP="0065296A">
            <w:pPr>
              <w:suppressAutoHyphens/>
              <w:spacing w:before="240" w:after="120"/>
            </w:pPr>
            <w:r w:rsidRPr="003B6D73">
              <w:t>Перенос [</w:t>
            </w:r>
            <w:r w:rsidRPr="003B6D73">
              <w:rPr>
                <w:vertAlign w:val="superscript"/>
              </w:rPr>
              <w:t>11</w:t>
            </w:r>
            <w:r w:rsidRPr="003B6D73">
              <w:t>C]-CO</w:t>
            </w:r>
            <w:r w:rsidRPr="003B6D73">
              <w:rPr>
                <w:vertAlign w:val="subscript"/>
              </w:rPr>
              <w:t>2</w:t>
            </w:r>
            <w:r w:rsidRPr="003B6D73">
              <w:t xml:space="preserve"> в потоке гелия в камеру, наполненную катализатором и водородом для получения продукта 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4</w:t>
            </w:r>
            <w:r w:rsidRPr="003B6D73">
              <w:t xml:space="preserve"> при термическом нагреве</w:t>
            </w:r>
          </w:p>
          <w:p w:rsidR="008359FC" w:rsidRPr="003B6D73" w:rsidRDefault="008359FC" w:rsidP="0065296A">
            <w:pPr>
              <w:suppressAutoHyphens/>
              <w:spacing w:before="240" w:after="120"/>
            </w:pPr>
            <w:r w:rsidRPr="003B6D73">
              <w:t>Перенос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4</w:t>
            </w:r>
            <w:r w:rsidRPr="003B6D73">
              <w:t xml:space="preserve"> в камеру с адсорбентом</w:t>
            </w:r>
          </w:p>
          <w:p w:rsidR="008359FC" w:rsidRPr="003B6D73" w:rsidRDefault="008359FC" w:rsidP="0065296A">
            <w:pPr>
              <w:suppressAutoHyphens/>
              <w:spacing w:before="240" w:after="120"/>
            </w:pPr>
            <w:r w:rsidRPr="003B6D73">
              <w:t>Адсорбция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4</w:t>
            </w:r>
            <w:r w:rsidRPr="003B6D73">
              <w:t xml:space="preserve"> в камере с адсорбентом  при термическом охлаждении</w:t>
            </w:r>
          </w:p>
          <w:p w:rsidR="008359FC" w:rsidRPr="003B6D73" w:rsidRDefault="008359FC" w:rsidP="0065296A">
            <w:pPr>
              <w:suppressAutoHyphens/>
              <w:spacing w:after="120"/>
              <w:rPr>
                <w:b/>
              </w:rPr>
            </w:pPr>
            <w:r w:rsidRPr="003B6D73">
              <w:t>Нагрев камеры с адсорбентом для десорбции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4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Перенос в потоке гелия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 xml:space="preserve">4 </w:t>
            </w:r>
            <w:r w:rsidRPr="003B6D73">
              <w:t>в реакционную камеру, наполненную газообразным йодом для получения продукта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при термическом нагреве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Перенос в потоке гелия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в адсорбционную камеру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Адсорбция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в реакционной камере с помощью адсорбента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Десорбция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с помощью термического нагрева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Перенос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в потоке гелия [</w:t>
            </w:r>
            <w:r w:rsidRPr="003B6D73">
              <w:rPr>
                <w:vertAlign w:val="superscript"/>
              </w:rPr>
              <w:t>11</w:t>
            </w:r>
            <w:r w:rsidRPr="003B6D73">
              <w:t>C]-CH</w:t>
            </w:r>
            <w:r w:rsidRPr="003B6D73">
              <w:rPr>
                <w:vertAlign w:val="subscript"/>
              </w:rPr>
              <w:t>3</w:t>
            </w:r>
            <w:r w:rsidRPr="003B6D73">
              <w:t>I в камеру синтеза [</w:t>
            </w:r>
            <w:r w:rsidRPr="003B6D73">
              <w:rPr>
                <w:vertAlign w:val="superscript"/>
              </w:rPr>
              <w:t>11</w:t>
            </w:r>
            <w:r w:rsidRPr="003B6D73">
              <w:t>C]-MET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>Синтез [</w:t>
            </w:r>
            <w:r w:rsidRPr="003B6D73">
              <w:rPr>
                <w:vertAlign w:val="superscript"/>
              </w:rPr>
              <w:t>11</w:t>
            </w:r>
            <w:r w:rsidRPr="003B6D73">
              <w:t xml:space="preserve">C]-MET </w:t>
            </w:r>
          </w:p>
          <w:p w:rsidR="008359FC" w:rsidRPr="003B6D73" w:rsidRDefault="008359FC" w:rsidP="0065296A">
            <w:pPr>
              <w:suppressAutoHyphens/>
              <w:spacing w:after="120"/>
            </w:pPr>
            <w:r w:rsidRPr="003B6D73">
              <w:t xml:space="preserve">Очистка и фильтрация конечного </w:t>
            </w:r>
            <w:r w:rsidRPr="003B6D73">
              <w:lastRenderedPageBreak/>
              <w:t>продукта</w:t>
            </w:r>
          </w:p>
          <w:p w:rsidR="008359FC" w:rsidRPr="003B6D73" w:rsidRDefault="008359FC" w:rsidP="0065296A">
            <w:pPr>
              <w:suppressAutoHyphens/>
              <w:spacing w:after="120"/>
            </w:pPr>
          </w:p>
          <w:p w:rsidR="008359FC" w:rsidRPr="003B6D73" w:rsidRDefault="008359FC" w:rsidP="0065296A">
            <w:pPr>
              <w:rPr>
                <w:u w:val="single"/>
              </w:rPr>
            </w:pPr>
          </w:p>
          <w:p w:rsidR="008359FC" w:rsidRPr="003B6D73" w:rsidRDefault="008359FC" w:rsidP="0065296A">
            <w:pPr>
              <w:rPr>
                <w:u w:val="single"/>
              </w:rPr>
            </w:pPr>
          </w:p>
        </w:tc>
        <w:tc>
          <w:tcPr>
            <w:tcW w:w="1134" w:type="dxa"/>
          </w:tcPr>
          <w:p w:rsidR="008359FC" w:rsidRPr="003B6D73" w:rsidRDefault="008359FC" w:rsidP="0065296A">
            <w:r w:rsidRPr="003B6D73">
              <w:rPr>
                <w:lang w:val="en-US"/>
              </w:rPr>
              <w:lastRenderedPageBreak/>
              <w:t xml:space="preserve">12 </w:t>
            </w:r>
            <w:r w:rsidRPr="003B6D73">
              <w:t>месяцев</w:t>
            </w:r>
          </w:p>
        </w:tc>
        <w:tc>
          <w:tcPr>
            <w:tcW w:w="900" w:type="dxa"/>
          </w:tcPr>
          <w:p w:rsidR="008359FC" w:rsidRPr="003B6D73" w:rsidRDefault="008359FC" w:rsidP="0065296A">
            <w:r w:rsidRPr="003B6D73">
              <w:t>1</w:t>
            </w:r>
          </w:p>
        </w:tc>
      </w:tr>
    </w:tbl>
    <w:p w:rsidR="008359FC" w:rsidRPr="0042446E" w:rsidRDefault="008359FC" w:rsidP="008359FC"/>
    <w:p w:rsidR="008359FC" w:rsidRPr="0042446E" w:rsidRDefault="008359FC" w:rsidP="008359FC">
      <w:pPr>
        <w:rPr>
          <w:u w:val="single"/>
        </w:rPr>
      </w:pPr>
    </w:p>
    <w:p w:rsidR="008359FC" w:rsidRPr="0042446E" w:rsidRDefault="008359FC" w:rsidP="008359FC">
      <w:pPr>
        <w:pStyle w:val="2"/>
        <w:ind w:firstLine="0"/>
        <w:jc w:val="right"/>
        <w:rPr>
          <w:b/>
        </w:rPr>
      </w:pPr>
      <w:r w:rsidRPr="0042446E">
        <w:rPr>
          <w:b/>
        </w:rPr>
        <w:t>Таблица № 2.</w:t>
      </w:r>
    </w:p>
    <w:p w:rsidR="008359FC" w:rsidRPr="0042446E" w:rsidRDefault="008359FC" w:rsidP="008359FC">
      <w:pPr>
        <w:pStyle w:val="2"/>
        <w:ind w:firstLine="284"/>
        <w:rPr>
          <w:b/>
        </w:rPr>
      </w:pPr>
    </w:p>
    <w:p w:rsidR="008359FC" w:rsidRPr="0042446E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42446E">
        <w:rPr>
          <w:rFonts w:ascii="Times New Roman" w:hAnsi="Times New Roman"/>
          <w:b/>
          <w:sz w:val="24"/>
          <w:szCs w:val="24"/>
        </w:rPr>
        <w:t>Требования к обслуживанию товара, к расходам на эксплуатацию оборудования</w:t>
      </w:r>
    </w:p>
    <w:p w:rsidR="008359FC" w:rsidRPr="0042446E" w:rsidRDefault="008359FC" w:rsidP="008359FC">
      <w:pPr>
        <w:pStyle w:val="2"/>
        <w:ind w:firstLine="284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4525"/>
        <w:gridCol w:w="4655"/>
      </w:tblGrid>
      <w:tr w:rsidR="008359FC" w:rsidRPr="003B6D73" w:rsidTr="0065296A">
        <w:tc>
          <w:tcPr>
            <w:tcW w:w="900" w:type="dxa"/>
          </w:tcPr>
          <w:p w:rsidR="008359FC" w:rsidRPr="003B6D73" w:rsidRDefault="008359FC" w:rsidP="0065296A">
            <w:pPr>
              <w:rPr>
                <w:rStyle w:val="a9"/>
                <w:b/>
              </w:rPr>
            </w:pPr>
          </w:p>
          <w:p w:rsidR="008359FC" w:rsidRPr="003B6D73" w:rsidRDefault="008359FC" w:rsidP="0065296A">
            <w:pPr>
              <w:rPr>
                <w:rStyle w:val="a9"/>
                <w:b/>
              </w:rPr>
            </w:pPr>
            <w:r w:rsidRPr="003B6D73">
              <w:rPr>
                <w:rStyle w:val="a9"/>
                <w:b/>
              </w:rPr>
              <w:t xml:space="preserve">№ </w:t>
            </w:r>
            <w:proofErr w:type="spellStart"/>
            <w:proofErr w:type="gramStart"/>
            <w:r w:rsidRPr="003B6D73">
              <w:rPr>
                <w:rStyle w:val="a9"/>
                <w:b/>
              </w:rPr>
              <w:t>п</w:t>
            </w:r>
            <w:proofErr w:type="spellEnd"/>
            <w:proofErr w:type="gramEnd"/>
            <w:r w:rsidRPr="003B6D73">
              <w:rPr>
                <w:rStyle w:val="a9"/>
                <w:b/>
              </w:rPr>
              <w:t>/</w:t>
            </w:r>
            <w:proofErr w:type="spellStart"/>
            <w:r w:rsidRPr="003B6D73">
              <w:rPr>
                <w:rStyle w:val="a9"/>
                <w:b/>
              </w:rPr>
              <w:t>п</w:t>
            </w:r>
            <w:proofErr w:type="spellEnd"/>
          </w:p>
        </w:tc>
        <w:tc>
          <w:tcPr>
            <w:tcW w:w="4525" w:type="dxa"/>
          </w:tcPr>
          <w:p w:rsidR="008359FC" w:rsidRPr="003B6D73" w:rsidRDefault="008359FC" w:rsidP="0065296A">
            <w:pPr>
              <w:snapToGrid w:val="0"/>
              <w:rPr>
                <w:b/>
              </w:rPr>
            </w:pPr>
            <w:r w:rsidRPr="003B6D73">
              <w:rPr>
                <w:b/>
              </w:rPr>
              <w:t>Требования к обслуживанию товара, к расходам на эксплуатацию товара</w:t>
            </w:r>
          </w:p>
        </w:tc>
        <w:tc>
          <w:tcPr>
            <w:tcW w:w="4655" w:type="dxa"/>
          </w:tcPr>
          <w:p w:rsidR="008359FC" w:rsidRPr="003B6D73" w:rsidRDefault="008359FC" w:rsidP="0065296A">
            <w:pPr>
              <w:rPr>
                <w:rStyle w:val="a9"/>
                <w:b/>
              </w:rPr>
            </w:pPr>
            <w:r w:rsidRPr="003B6D73">
              <w:rPr>
                <w:b/>
              </w:rPr>
              <w:t>Показатели, связанные с определением соответствия поставляемого товара потребностям заказчика</w:t>
            </w:r>
          </w:p>
        </w:tc>
      </w:tr>
      <w:tr w:rsidR="008359FC" w:rsidRPr="003B6D73" w:rsidTr="0065296A">
        <w:tc>
          <w:tcPr>
            <w:tcW w:w="900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1.</w:t>
            </w:r>
          </w:p>
        </w:tc>
        <w:tc>
          <w:tcPr>
            <w:tcW w:w="4525" w:type="dxa"/>
          </w:tcPr>
          <w:p w:rsidR="008359FC" w:rsidRPr="003B6D73" w:rsidRDefault="008359FC" w:rsidP="0065296A">
            <w:pPr>
              <w:pStyle w:val="a6"/>
            </w:pPr>
            <w:r w:rsidRPr="003B6D73">
              <w:t>Срок гарантийного обслуживания</w:t>
            </w:r>
          </w:p>
        </w:tc>
        <w:tc>
          <w:tcPr>
            <w:tcW w:w="4655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Не менее 12 месяцев</w:t>
            </w:r>
          </w:p>
        </w:tc>
      </w:tr>
      <w:tr w:rsidR="008359FC" w:rsidRPr="003B6D73" w:rsidTr="0065296A">
        <w:tc>
          <w:tcPr>
            <w:tcW w:w="900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2.</w:t>
            </w:r>
          </w:p>
        </w:tc>
        <w:tc>
          <w:tcPr>
            <w:tcW w:w="4525" w:type="dxa"/>
          </w:tcPr>
          <w:p w:rsidR="008359FC" w:rsidRPr="003B6D73" w:rsidRDefault="008359FC" w:rsidP="0065296A">
            <w:pPr>
              <w:pStyle w:val="a6"/>
            </w:pPr>
            <w:proofErr w:type="gramStart"/>
            <w:r w:rsidRPr="003B6D73">
              <w:t>Техническая документация на русском языке (на электронном и бумажном носителях)</w:t>
            </w:r>
            <w:proofErr w:type="gramEnd"/>
          </w:p>
        </w:tc>
        <w:tc>
          <w:tcPr>
            <w:tcW w:w="4655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соответствие</w:t>
            </w:r>
          </w:p>
        </w:tc>
      </w:tr>
      <w:tr w:rsidR="008359FC" w:rsidRPr="003B6D73" w:rsidTr="0065296A">
        <w:tc>
          <w:tcPr>
            <w:tcW w:w="900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3.</w:t>
            </w:r>
          </w:p>
        </w:tc>
        <w:tc>
          <w:tcPr>
            <w:tcW w:w="4525" w:type="dxa"/>
          </w:tcPr>
          <w:p w:rsidR="008359FC" w:rsidRPr="003B6D73" w:rsidRDefault="008359FC" w:rsidP="0065296A">
            <w:pPr>
              <w:snapToGrid w:val="0"/>
            </w:pPr>
            <w:r w:rsidRPr="003B6D73">
              <w:rPr>
                <w:bCs/>
                <w:color w:val="000000"/>
              </w:rPr>
              <w:t>В период гарантийного обслуживания все необходимые ремонтные работы, устранение дефектов, замена деталей должны осуществляться бесплатно для Заказчика, в случае если поломка произошла не по его вине</w:t>
            </w:r>
          </w:p>
        </w:tc>
        <w:tc>
          <w:tcPr>
            <w:tcW w:w="4655" w:type="dxa"/>
          </w:tcPr>
          <w:p w:rsidR="008359FC" w:rsidRPr="003B6D73" w:rsidRDefault="008359FC" w:rsidP="0065296A">
            <w:pPr>
              <w:ind w:firstLine="284"/>
              <w:rPr>
                <w:rStyle w:val="a9"/>
              </w:rPr>
            </w:pPr>
            <w:r w:rsidRPr="003B6D73">
              <w:rPr>
                <w:rStyle w:val="a9"/>
              </w:rPr>
              <w:t>соответствие</w:t>
            </w:r>
          </w:p>
        </w:tc>
      </w:tr>
    </w:tbl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 xml:space="preserve"> Общие требования к поставке товара: </w:t>
      </w:r>
    </w:p>
    <w:p w:rsidR="008359FC" w:rsidRPr="003B6D73" w:rsidRDefault="008359FC" w:rsidP="008359FC">
      <w:pPr>
        <w:ind w:firstLine="709"/>
        <w:jc w:val="both"/>
      </w:pPr>
      <w:r w:rsidRPr="003B6D73">
        <w:t>Поставщик обязан выполнить поставку товара в объеме технического задания.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 xml:space="preserve">Порядок сдачи и приемки товара: </w:t>
      </w:r>
    </w:p>
    <w:p w:rsidR="008359FC" w:rsidRPr="003B6D73" w:rsidRDefault="008359FC" w:rsidP="008359FC">
      <w:pPr>
        <w:ind w:firstLine="709"/>
        <w:jc w:val="both"/>
      </w:pPr>
      <w:r w:rsidRPr="003B6D73">
        <w:t>Приемка поставляемого товара производится приемочной комиссией.</w:t>
      </w:r>
    </w:p>
    <w:p w:rsidR="008359FC" w:rsidRPr="003B6D73" w:rsidRDefault="008359FC" w:rsidP="008359FC">
      <w:pPr>
        <w:ind w:firstLine="709"/>
        <w:jc w:val="both"/>
      </w:pPr>
      <w:r w:rsidRPr="003B6D73">
        <w:t>Выполнение работ по поставке товара подтверждается двусторонними актами приема-передачи товара.</w:t>
      </w:r>
    </w:p>
    <w:p w:rsidR="008359FC" w:rsidRPr="003B6D73" w:rsidRDefault="008359FC" w:rsidP="008359FC">
      <w:pPr>
        <w:ind w:firstLine="709"/>
        <w:jc w:val="both"/>
      </w:pPr>
      <w:r w:rsidRPr="003B6D73">
        <w:t xml:space="preserve">После завершения выполнения работ, предусмотренных Техническим заданием, Поставщик уведомляет Заказчика о факте завершения выполнения работ в письменном виде (предъявительской запиской). </w:t>
      </w:r>
    </w:p>
    <w:p w:rsidR="008359FC" w:rsidRPr="003B6D73" w:rsidRDefault="008359FC" w:rsidP="008359FC">
      <w:pPr>
        <w:ind w:firstLine="709"/>
        <w:jc w:val="both"/>
      </w:pPr>
      <w:r w:rsidRPr="003B6D73">
        <w:t xml:space="preserve">Не позднее 5 (пяти) рабочих дней после получения от Поставщика предъявительской записки Заказчик рассматривает результаты и осуществляет приемку выполненных работ. В </w:t>
      </w:r>
      <w:proofErr w:type="gramStart"/>
      <w:r w:rsidRPr="003B6D73">
        <w:t>случае</w:t>
      </w:r>
      <w:proofErr w:type="gramEnd"/>
      <w:r w:rsidRPr="003B6D73">
        <w:t xml:space="preserve"> непринятия результатов выполненных работ, в связи с необходимостью устранения недостатков, составляется Акт (перечень замечаний), который подписывается представителями Заказчика, подрядной и эксплуатирующей организаций. Поставщик обязуется в срок, установленный в Акте, устранить указанные недостатки за свой счет и передать Заказчику отчет об устранении недостатков, подписанный со своей стороны уполномоченным лицом и представителями эксплуатирующей организации.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 xml:space="preserve">Требования по предоставлению документации: </w:t>
      </w:r>
    </w:p>
    <w:p w:rsidR="008359FC" w:rsidRPr="003B6D73" w:rsidRDefault="008359FC" w:rsidP="008359FC">
      <w:pPr>
        <w:ind w:firstLine="709"/>
        <w:jc w:val="both"/>
      </w:pPr>
      <w:r w:rsidRPr="003B6D73">
        <w:lastRenderedPageBreak/>
        <w:t>Товар должен соответствовать требованиям заказчика и требованиям, предусмотренным соответствующими нормативными документами.</w:t>
      </w:r>
    </w:p>
    <w:p w:rsidR="008359FC" w:rsidRPr="003B6D73" w:rsidRDefault="008359FC" w:rsidP="008359FC">
      <w:pPr>
        <w:ind w:firstLine="709"/>
        <w:jc w:val="both"/>
      </w:pPr>
      <w:r w:rsidRPr="003B6D73">
        <w:t>Упаковка и маркировка товаров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Упаковка товара (комплектующих товара)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</w:r>
    </w:p>
    <w:p w:rsidR="008359FC" w:rsidRPr="003B6D73" w:rsidRDefault="008359FC" w:rsidP="008359FC">
      <w:pPr>
        <w:ind w:firstLine="709"/>
        <w:jc w:val="both"/>
      </w:pPr>
      <w:r w:rsidRPr="003B6D73">
        <w:t>Ввод товара в эксплуатацию осуществляется в соответствии с действующим законодательством.</w:t>
      </w:r>
    </w:p>
    <w:p w:rsidR="008359FC" w:rsidRPr="003B6D73" w:rsidRDefault="008359FC" w:rsidP="008359FC">
      <w:pPr>
        <w:ind w:firstLine="709"/>
        <w:jc w:val="both"/>
      </w:pPr>
      <w:r w:rsidRPr="003B6D73">
        <w:t>Вместе с поставляемым товаром Поставщик обязан предоставить Заказчику паспорта на товар, сертификаты соответствия поставляемого товара требованиям ГОСТ (копия), счета-фактуры, товарные накладные и иные документы на поставляемый товар в соответствии с требованиями, установленными действующими нормативно-правовыми актами.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1"/>
          <w:numId w:val="1"/>
        </w:numPr>
        <w:spacing w:after="120"/>
        <w:ind w:left="709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>Требования по сроку гарантий качества:</w:t>
      </w:r>
    </w:p>
    <w:p w:rsidR="008359FC" w:rsidRPr="003B6D73" w:rsidRDefault="008359FC" w:rsidP="008359FC">
      <w:pPr>
        <w:ind w:firstLine="709"/>
        <w:jc w:val="both"/>
      </w:pPr>
      <w:r w:rsidRPr="003B6D73">
        <w:t>Исполнитель гарантирует качество поставленного товара на основании Гражданского кодекса РФ в течение 12 месяцев со дня подписания акта приема-передачи товара.</w:t>
      </w:r>
    </w:p>
    <w:p w:rsidR="008359FC" w:rsidRPr="003B6D73" w:rsidRDefault="008359FC" w:rsidP="008359FC">
      <w:pPr>
        <w:ind w:firstLine="709"/>
        <w:jc w:val="both"/>
      </w:pPr>
      <w:r w:rsidRPr="003B6D73">
        <w:t>Если в гарантийный период товара обнаружатся дефекты, допущенные по вине Поставщика и препятствующие нормальной эксплуатации товара, то Поставщик обязан их устранить в установленный Заказчиком срок за свой счет. При отказе Поставщика от составления или подписания акта об обнаруженных дефектах и недоделках, для их подтверждения Заказчика проводит за счет Поставщика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</w:t>
      </w:r>
    </w:p>
    <w:p w:rsidR="008359FC" w:rsidRPr="003B6D73" w:rsidRDefault="008359FC" w:rsidP="008359FC">
      <w:pPr>
        <w:ind w:firstLine="709"/>
        <w:jc w:val="both"/>
      </w:pPr>
      <w:r w:rsidRPr="003B6D73">
        <w:t>Указанные гарантии не распространяются на случаи преднамеренного повреждения объекта со стороны Заказчика и третьих лиц, а также на случаи нарушения правил эксплуатации Заказчиком или третьих лиц.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 xml:space="preserve"> Место поставки товара: </w:t>
      </w:r>
    </w:p>
    <w:p w:rsidR="008359FC" w:rsidRPr="003B6D73" w:rsidRDefault="008359FC" w:rsidP="008359FC">
      <w:pPr>
        <w:ind w:firstLine="709"/>
        <w:jc w:val="both"/>
      </w:pPr>
      <w:r w:rsidRPr="003B6D73">
        <w:t xml:space="preserve">Открытое акционерное общество «Научно-исследовательский институт технической физики и автоматизации», </w:t>
      </w:r>
      <w:smartTag w:uri="urn:schemas-microsoft-com:office:smarttags" w:element="metricconverter">
        <w:smartTagPr>
          <w:attr w:name="ProductID" w:val="115230, г"/>
        </w:smartTagPr>
        <w:r w:rsidRPr="003B6D73">
          <w:t>115230, г</w:t>
        </w:r>
      </w:smartTag>
      <w:r w:rsidRPr="003B6D73">
        <w:t>. Москва, Варшавское шоссе, 46.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>Требования к рабочему персоналу:</w:t>
      </w:r>
    </w:p>
    <w:p w:rsidR="008359FC" w:rsidRDefault="008359FC" w:rsidP="008359FC">
      <w:pPr>
        <w:ind w:firstLine="709"/>
        <w:jc w:val="both"/>
      </w:pPr>
      <w:r w:rsidRPr="003B6D73">
        <w:t>Рабочий персонал Поставщика, задействованный на объекте должен иметь гражданство Российской Федерации.</w:t>
      </w:r>
    </w:p>
    <w:p w:rsidR="008359FC" w:rsidRPr="003B6D73" w:rsidRDefault="008359FC" w:rsidP="008359FC">
      <w:pPr>
        <w:ind w:firstLine="709"/>
        <w:jc w:val="both"/>
      </w:pPr>
    </w:p>
    <w:p w:rsidR="008359FC" w:rsidRPr="003B6D73" w:rsidRDefault="008359FC" w:rsidP="008359FC">
      <w:pPr>
        <w:pStyle w:val="aa"/>
        <w:numPr>
          <w:ilvl w:val="0"/>
          <w:numId w:val="1"/>
        </w:numPr>
        <w:spacing w:after="120"/>
        <w:ind w:left="0" w:firstLine="709"/>
        <w:rPr>
          <w:rFonts w:ascii="Times New Roman" w:hAnsi="Times New Roman"/>
          <w:b/>
          <w:sz w:val="24"/>
          <w:szCs w:val="24"/>
        </w:rPr>
      </w:pPr>
      <w:r w:rsidRPr="003B6D73">
        <w:rPr>
          <w:rFonts w:ascii="Times New Roman" w:hAnsi="Times New Roman"/>
          <w:b/>
          <w:sz w:val="24"/>
          <w:szCs w:val="24"/>
        </w:rPr>
        <w:t>Сроки  выполнения работ:</w:t>
      </w:r>
    </w:p>
    <w:p w:rsidR="008359FC" w:rsidRPr="003B6D73" w:rsidRDefault="008359FC" w:rsidP="008359FC">
      <w:pPr>
        <w:ind w:firstLine="709"/>
        <w:jc w:val="both"/>
      </w:pPr>
      <w:r w:rsidRPr="003B6D73">
        <w:t xml:space="preserve">Поставщик обязан выполнять все работы по договору в установленный срок. Срок поставки товара – </w:t>
      </w:r>
      <w:r>
        <w:t xml:space="preserve">не позднее </w:t>
      </w:r>
      <w:r w:rsidRPr="003B6D73">
        <w:t>30 ноября 2013 года.</w:t>
      </w:r>
    </w:p>
    <w:p w:rsidR="00B336B9" w:rsidRDefault="005E686D"/>
    <w:sectPr w:rsidR="00B336B9" w:rsidSect="00F53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46A" w:rsidRDefault="00D7346A" w:rsidP="00D7346A">
      <w:r>
        <w:separator/>
      </w:r>
    </w:p>
  </w:endnote>
  <w:endnote w:type="continuationSeparator" w:id="0">
    <w:p w:rsidR="00D7346A" w:rsidRDefault="00D7346A" w:rsidP="00D73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D6A" w:rsidRDefault="00D7346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359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90D6A" w:rsidRDefault="005E686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46A" w:rsidRDefault="00D7346A" w:rsidP="00D7346A">
      <w:r>
        <w:separator/>
      </w:r>
    </w:p>
  </w:footnote>
  <w:footnote w:type="continuationSeparator" w:id="0">
    <w:p w:rsidR="00D7346A" w:rsidRDefault="00D7346A" w:rsidP="00D734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5048C"/>
    <w:multiLevelType w:val="multilevel"/>
    <w:tmpl w:val="EAE4ED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59FC"/>
    <w:rsid w:val="005E686D"/>
    <w:rsid w:val="008359FC"/>
    <w:rsid w:val="00BC369A"/>
    <w:rsid w:val="00D7346A"/>
    <w:rsid w:val="00DA39CF"/>
    <w:rsid w:val="00F5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359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359F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semiHidden/>
    <w:rsid w:val="008359FC"/>
  </w:style>
  <w:style w:type="paragraph" w:customStyle="1" w:styleId="11">
    <w:name w:val="заголовок 11"/>
    <w:basedOn w:val="a"/>
    <w:next w:val="a"/>
    <w:rsid w:val="008359FC"/>
    <w:pPr>
      <w:keepNext/>
      <w:jc w:val="center"/>
    </w:pPr>
    <w:rPr>
      <w:snapToGrid w:val="0"/>
      <w:szCs w:val="20"/>
    </w:rPr>
  </w:style>
  <w:style w:type="paragraph" w:styleId="2">
    <w:name w:val="Body Text Indent 2"/>
    <w:basedOn w:val="a"/>
    <w:link w:val="20"/>
    <w:rsid w:val="008359F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359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aliases w:val="Основной текст Знак Знак"/>
    <w:basedOn w:val="a"/>
    <w:link w:val="a7"/>
    <w:semiHidden/>
    <w:rsid w:val="008359FC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0"/>
    <w:link w:val="a6"/>
    <w:semiHidden/>
    <w:rsid w:val="008359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8359F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9">
    <w:name w:val="Текст сноски Знак"/>
    <w:basedOn w:val="a0"/>
    <w:link w:val="a8"/>
    <w:semiHidden/>
    <w:rsid w:val="008359FC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link w:val="ab"/>
    <w:uiPriority w:val="99"/>
    <w:qFormat/>
    <w:rsid w:val="008359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Абзац списка Знак"/>
    <w:link w:val="aa"/>
    <w:uiPriority w:val="99"/>
    <w:locked/>
    <w:rsid w:val="008359F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1425</Words>
  <Characters>8126</Characters>
  <Application>Microsoft Office Word</Application>
  <DocSecurity>0</DocSecurity>
  <Lines>67</Lines>
  <Paragraphs>19</Paragraphs>
  <ScaleCrop>false</ScaleCrop>
  <Company/>
  <LinksUpToDate>false</LinksUpToDate>
  <CharactersWithSpaces>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2</cp:revision>
  <cp:lastPrinted>2013-08-13T11:06:00Z</cp:lastPrinted>
  <dcterms:created xsi:type="dcterms:W3CDTF">2013-08-13T10:58:00Z</dcterms:created>
  <dcterms:modified xsi:type="dcterms:W3CDTF">2013-08-13T11:07:00Z</dcterms:modified>
</cp:coreProperties>
</file>