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C24" w:rsidRPr="00243C24" w:rsidRDefault="00243C24" w:rsidP="00243C24">
      <w:pPr>
        <w:suppressAutoHyphens/>
        <w:rPr>
          <w:rFonts w:eastAsia="Times New Roman"/>
          <w:b/>
          <w:lang w:eastAsia="ar-SA"/>
        </w:rPr>
      </w:pPr>
      <w:r w:rsidRPr="00243C24">
        <w:rPr>
          <w:rFonts w:eastAsia="Times New Roman"/>
          <w:b/>
          <w:lang w:eastAsia="ar-SA"/>
        </w:rPr>
        <w:t>«ТЕХНИЧЕСКАЯ ЧАСТЬ»</w:t>
      </w:r>
    </w:p>
    <w:p w:rsidR="00243C24" w:rsidRPr="00243C24" w:rsidRDefault="00243C24" w:rsidP="00243C24">
      <w:pPr>
        <w:suppressAutoHyphens/>
        <w:rPr>
          <w:rFonts w:eastAsia="Times New Roman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243C24" w:rsidRPr="00243C24" w:rsidRDefault="00243C24" w:rsidP="00243C24">
      <w:pPr>
        <w:jc w:val="left"/>
        <w:rPr>
          <w:rFonts w:eastAsia="Times New Roman"/>
          <w:lang w:eastAsia="ru-RU"/>
        </w:rPr>
      </w:pPr>
    </w:p>
    <w:p w:rsidR="00243C24" w:rsidRPr="00243C24" w:rsidRDefault="00243C24" w:rsidP="00243C24">
      <w:pPr>
        <w:suppressAutoHyphens/>
        <w:jc w:val="left"/>
        <w:rPr>
          <w:rFonts w:eastAsia="Times New Roman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lang w:eastAsia="ru-RU"/>
        </w:rPr>
      </w:pPr>
      <w:r w:rsidRPr="00243C24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jc w:val="left"/>
        <w:rPr>
          <w:rFonts w:eastAsia="Times New Roman"/>
          <w:color w:val="000000"/>
          <w:lang w:eastAsia="ru-RU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lang w:eastAsia="ru-RU"/>
        </w:rPr>
        <w:t xml:space="preserve">Предмет закупки: </w:t>
      </w:r>
      <w:r w:rsidRPr="00243C24">
        <w:rPr>
          <w:rFonts w:eastAsia="Times New Roman"/>
          <w:color w:val="000000"/>
          <w:kern w:val="1"/>
          <w:lang w:eastAsia="ar-SA"/>
        </w:rPr>
        <w:t xml:space="preserve">поставка спектрометра атомно-абсорбционного  </w:t>
      </w: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Обнинск</w:t>
      </w: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 xml:space="preserve">2014 </w:t>
      </w:r>
    </w:p>
    <w:p w:rsidR="00243C24" w:rsidRPr="00243C24" w:rsidRDefault="00243C24" w:rsidP="00243C24">
      <w:pPr>
        <w:pageBreakBefore/>
        <w:rPr>
          <w:rFonts w:eastAsia="Times New Roman"/>
          <w:color w:val="000000"/>
          <w:kern w:val="1"/>
          <w:lang w:val="en-US"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lastRenderedPageBreak/>
        <w:t>РАЗДЕЛ 1. ОБЩИЕ СВЕДЕНИЯ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273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1.1 Наименование</w:t>
            </w:r>
          </w:p>
        </w:tc>
      </w:tr>
      <w:tr w:rsidR="00243C24" w:rsidRPr="00243C24" w:rsidTr="00C13DB3">
        <w:trPr>
          <w:trHeight w:hRule="exact" w:val="584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Спектрометр атомно-абсорбционный КВАНТ.</w:t>
            </w:r>
            <w:r w:rsidRPr="00243C24">
              <w:rPr>
                <w:rFonts w:eastAsia="Times New Roman"/>
                <w:color w:val="000000"/>
                <w:kern w:val="1"/>
                <w:lang w:val="en-US" w:eastAsia="ar-SA"/>
              </w:rPr>
              <w:t>Z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 (ООО «КОРТЭК», Москва) или эквивалент в составе:</w:t>
            </w:r>
          </w:p>
        </w:tc>
      </w:tr>
      <w:tr w:rsidR="00243C24" w:rsidRPr="00243C24" w:rsidTr="00C13DB3">
        <w:trPr>
          <w:trHeight w:hRule="exact" w:val="310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Спектрометр атомно-абсорбционный КВАНТ.</w:t>
            </w:r>
            <w:r w:rsidRPr="00243C24">
              <w:rPr>
                <w:rFonts w:eastAsia="Times New Roman"/>
                <w:color w:val="000000"/>
                <w:kern w:val="1"/>
                <w:lang w:val="en-US" w:eastAsia="ar-SA"/>
              </w:rPr>
              <w:t>Z</w:t>
            </w:r>
          </w:p>
        </w:tc>
      </w:tr>
      <w:tr w:rsidR="00243C24" w:rsidRPr="00243C24" w:rsidTr="00C13DB3">
        <w:trPr>
          <w:trHeight w:hRule="exact" w:val="87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Персональный компьютер </w:t>
            </w:r>
            <w:proofErr w:type="spellStart"/>
            <w:r w:rsidRPr="00243C24">
              <w:rPr>
                <w:rFonts w:eastAsia="Times New Roman"/>
                <w:lang w:eastAsia="ru-RU"/>
              </w:rPr>
              <w:t>Intel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243C24">
              <w:rPr>
                <w:rFonts w:eastAsia="Times New Roman"/>
                <w:lang w:eastAsia="ru-RU"/>
              </w:rPr>
              <w:t>Core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i3-540 3 ГГЦ </w:t>
            </w:r>
            <w:r w:rsidRPr="00243C24">
              <w:rPr>
                <w:rFonts w:eastAsia="Times New Roman"/>
                <w:lang w:val="en-US" w:eastAsia="ru-RU"/>
              </w:rPr>
              <w:t>c</w:t>
            </w:r>
            <w:r w:rsidRPr="00243C24">
              <w:rPr>
                <w:rFonts w:eastAsia="Times New Roman"/>
                <w:lang w:eastAsia="ru-RU"/>
              </w:rPr>
              <w:t xml:space="preserve"> м</w:t>
            </w:r>
            <w:proofErr w:type="gramStart"/>
            <w:r w:rsidRPr="00243C24">
              <w:rPr>
                <w:rFonts w:eastAsia="Times New Roman"/>
                <w:lang w:val="en-US" w:eastAsia="ru-RU"/>
              </w:rPr>
              <w:t>o</w:t>
            </w:r>
            <w:proofErr w:type="spellStart"/>
            <w:proofErr w:type="gramEnd"/>
            <w:r w:rsidRPr="00243C24">
              <w:rPr>
                <w:rFonts w:eastAsia="Times New Roman"/>
                <w:lang w:eastAsia="ru-RU"/>
              </w:rPr>
              <w:t>нитором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</w:t>
            </w:r>
            <w:r w:rsidRPr="00243C24">
              <w:rPr>
                <w:rFonts w:eastAsia="Times New Roman"/>
                <w:lang w:val="en-US" w:eastAsia="ru-RU"/>
              </w:rPr>
              <w:t>LCD</w:t>
            </w:r>
            <w:r w:rsidRPr="00243C24">
              <w:rPr>
                <w:rFonts w:eastAsia="Times New Roman"/>
                <w:lang w:eastAsia="ru-RU"/>
              </w:rPr>
              <w:t xml:space="preserve"> 19”</w:t>
            </w:r>
            <w:r w:rsidRPr="00243C24">
              <w:rPr>
                <w:rFonts w:eastAsia="Times New Roman"/>
                <w:lang w:val="en-US" w:eastAsia="ru-RU"/>
              </w:rPr>
              <w:t>Wide</w:t>
            </w:r>
            <w:r w:rsidRPr="00243C24">
              <w:rPr>
                <w:rFonts w:eastAsia="Times New Roman"/>
                <w:lang w:eastAsia="ru-RU"/>
              </w:rPr>
              <w:t xml:space="preserve"> </w:t>
            </w:r>
            <w:r w:rsidRPr="00243C24">
              <w:rPr>
                <w:rFonts w:eastAsia="Times New Roman"/>
                <w:lang w:val="en-US" w:eastAsia="ru-RU"/>
              </w:rPr>
              <w:t>Samsung</w:t>
            </w:r>
            <w:r w:rsidRPr="00243C24">
              <w:rPr>
                <w:rFonts w:eastAsia="Times New Roman"/>
                <w:lang w:eastAsia="ru-RU"/>
              </w:rPr>
              <w:t>,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лазерным принтером </w:t>
            </w:r>
            <w:r w:rsidRPr="00243C24">
              <w:rPr>
                <w:rFonts w:eastAsia="Times New Roman"/>
                <w:lang w:val="en-US" w:eastAsia="ru-RU"/>
              </w:rPr>
              <w:t>HP</w:t>
            </w:r>
            <w:r w:rsidRPr="00243C24">
              <w:rPr>
                <w:rFonts w:eastAsia="Times New Roman"/>
                <w:lang w:eastAsia="ru-RU"/>
              </w:rPr>
              <w:t xml:space="preserve"> формата </w:t>
            </w:r>
            <w:r w:rsidRPr="00243C24">
              <w:rPr>
                <w:rFonts w:eastAsia="Times New Roman"/>
                <w:lang w:val="en-US" w:eastAsia="ru-RU"/>
              </w:rPr>
              <w:t>A</w:t>
            </w:r>
            <w:r w:rsidRPr="00243C24">
              <w:rPr>
                <w:rFonts w:eastAsia="Times New Roman"/>
                <w:lang w:eastAsia="ru-RU"/>
              </w:rPr>
              <w:t xml:space="preserve">4, </w:t>
            </w:r>
            <w:r w:rsidRPr="00243C24">
              <w:rPr>
                <w:rFonts w:eastAsia="Times New Roman"/>
                <w:lang w:val="en-US" w:eastAsia="ru-RU"/>
              </w:rPr>
              <w:t>Windows</w:t>
            </w:r>
            <w:r w:rsidRPr="00243C24">
              <w:rPr>
                <w:rFonts w:eastAsia="Times New Roman"/>
                <w:lang w:eastAsia="ru-RU"/>
              </w:rPr>
              <w:t xml:space="preserve"> 7 </w:t>
            </w:r>
            <w:r w:rsidRPr="00243C24">
              <w:rPr>
                <w:rFonts w:eastAsia="Times New Roman"/>
                <w:lang w:val="en-US" w:eastAsia="ru-RU"/>
              </w:rPr>
              <w:t>Home</w:t>
            </w:r>
            <w:r w:rsidRPr="00243C24">
              <w:rPr>
                <w:rFonts w:eastAsia="Times New Roman"/>
                <w:lang w:eastAsia="ru-RU"/>
              </w:rPr>
              <w:t xml:space="preserve"> </w:t>
            </w:r>
            <w:r w:rsidRPr="00243C24">
              <w:rPr>
                <w:rFonts w:eastAsia="Times New Roman"/>
                <w:lang w:val="en-US" w:eastAsia="ru-RU"/>
              </w:rPr>
              <w:t>Premium</w:t>
            </w:r>
            <w:r w:rsidRPr="00243C24">
              <w:rPr>
                <w:rFonts w:eastAsia="Times New Roman"/>
                <w:lang w:eastAsia="ru-RU"/>
              </w:rPr>
              <w:t xml:space="preserve"> и программным обеспечением, лицензионным диском с </w:t>
            </w:r>
            <w:r w:rsidRPr="00243C24">
              <w:rPr>
                <w:rFonts w:eastAsia="Times New Roman"/>
                <w:lang w:val="en-US" w:eastAsia="ru-RU"/>
              </w:rPr>
              <w:t>Windows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Генератор ГРГ-114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Графитовые кюветы с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пиропокрытием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, (30 шт.)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Вставки графитовые (комплект: правая, левая), (2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компл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.)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Модификатор (палладий азотнокислый), (50 мл)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Наконечник 0,5-250 мкл,1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уп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./1000 шт.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Наконечник 100-1000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мкл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, 1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уп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./1000 шт.</w:t>
            </w:r>
          </w:p>
        </w:tc>
      </w:tr>
      <w:tr w:rsidR="00243C24" w:rsidRPr="00243C24" w:rsidTr="00C13DB3">
        <w:trPr>
          <w:trHeight w:hRule="exact" w:val="397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Пробирка «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Эппендорф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», 1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уп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./1000 шт.</w:t>
            </w:r>
          </w:p>
        </w:tc>
      </w:tr>
      <w:tr w:rsidR="00243C24" w:rsidRPr="00243C24" w:rsidTr="00C13DB3">
        <w:trPr>
          <w:trHeight w:hRule="exact" w:val="4424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Спектральные лампы с полым катодом типа ЛТ-6М </w:t>
            </w:r>
            <w:proofErr w:type="gram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на</w:t>
            </w:r>
            <w:proofErr w:type="gram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: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Хром 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Железо –4шт.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Марганец-4шт.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Никель-4шт.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Барий-4 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Бор-4шт.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Стронций-4шт.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Алюминий-4шт.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Мышьяк-1шт.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Селен-1шт.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Кремний-1шт.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Бериллий-2шт.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Цинк-2шт.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Кадмий-2шт.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Свинец-2шт.</w:t>
            </w:r>
          </w:p>
        </w:tc>
      </w:tr>
      <w:tr w:rsidR="00243C24" w:rsidRPr="00243C24" w:rsidTr="00C13DB3">
        <w:trPr>
          <w:trHeight w:hRule="exact" w:val="275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Доставка</w:t>
            </w:r>
          </w:p>
        </w:tc>
      </w:tr>
      <w:tr w:rsidR="00243C24" w:rsidRPr="00243C24" w:rsidTr="00C13DB3">
        <w:trPr>
          <w:trHeight w:hRule="exact" w:val="290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Пуско-наладочные работы</w:t>
            </w:r>
          </w:p>
        </w:tc>
      </w:tr>
      <w:tr w:rsidR="00243C24" w:rsidRPr="00243C24" w:rsidTr="00C13DB3">
        <w:trPr>
          <w:trHeight w:hRule="exact" w:val="293"/>
        </w:trPr>
        <w:tc>
          <w:tcPr>
            <w:tcW w:w="978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Инструктаж персонала</w:t>
            </w:r>
          </w:p>
        </w:tc>
      </w:tr>
      <w:tr w:rsidR="00243C24" w:rsidRPr="00243C24" w:rsidTr="00C13DB3">
        <w:trPr>
          <w:trHeight w:hRule="exact" w:val="657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Соответствие требованиям заказчика предлагаемого участником в своей заявке эквивалента будет определяться </w:t>
            </w:r>
            <w:proofErr w:type="gramStart"/>
            <w:r w:rsidRPr="00243C24">
              <w:rPr>
                <w:rFonts w:eastAsia="Times New Roman"/>
                <w:kern w:val="1"/>
                <w:lang w:val="en-US" w:eastAsia="ar-SA"/>
              </w:rPr>
              <w:t>c</w:t>
            </w:r>
            <w:proofErr w:type="spellStart"/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>огласно</w:t>
            </w:r>
            <w:proofErr w:type="spellEnd"/>
            <w:r w:rsidRPr="00243C24">
              <w:rPr>
                <w:rFonts w:eastAsia="Times New Roman"/>
                <w:kern w:val="1"/>
                <w:lang w:eastAsia="ar-SA"/>
              </w:rPr>
              <w:t xml:space="preserve"> подразделам  4.1.,4.9 Раздела 4 технического задания.</w:t>
            </w:r>
          </w:p>
        </w:tc>
      </w:tr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1.2 Сведения о новизне</w:t>
            </w:r>
          </w:p>
        </w:tc>
      </w:tr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ar-SA"/>
              </w:rPr>
            </w:pPr>
            <w:bookmarkStart w:id="0" w:name="_Hlk356466017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Оборудование должно быть новым, выпуска не ранее 2014 года, не являться выставочным образцом, свободным от прав третьих лиц.</w:t>
            </w:r>
          </w:p>
        </w:tc>
      </w:tr>
      <w:bookmarkEnd w:id="0"/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1.3 Код ОКП</w:t>
            </w:r>
          </w:p>
        </w:tc>
      </w:tr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3960"/>
                <w:tab w:val="center" w:pos="4782"/>
              </w:tabs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443430</w:t>
            </w:r>
          </w:p>
        </w:tc>
      </w:tr>
    </w:tbl>
    <w:p w:rsidR="00243C24" w:rsidRPr="00243C24" w:rsidRDefault="00243C24" w:rsidP="00243C24">
      <w:pPr>
        <w:jc w:val="left"/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2. ОБЛАСТЬ ПРИМЕНЕНИЯ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35"/>
        </w:trPr>
        <w:tc>
          <w:tcPr>
            <w:tcW w:w="9781" w:type="dxa"/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Спектрометр предназначен для количественного измерения содержания металлов в жидких пробах различного происхождения.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lastRenderedPageBreak/>
        <w:t>РАЗДЕЛ 3. УСЛОВИЯ ЭКСПЛУАТАЦИИ</w:t>
      </w: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290"/>
        </w:trPr>
        <w:tc>
          <w:tcPr>
            <w:tcW w:w="9781" w:type="dxa"/>
            <w:shd w:val="clear" w:color="auto" w:fill="auto"/>
          </w:tcPr>
          <w:p w:rsidR="00243C24" w:rsidRPr="00243C24" w:rsidRDefault="00243C24" w:rsidP="00243C24">
            <w:pPr>
              <w:shd w:val="clear" w:color="auto" w:fill="FFFFFF"/>
              <w:suppressAutoHyphens/>
              <w:jc w:val="left"/>
              <w:rPr>
                <w:rFonts w:eastAsia="Times New Roman"/>
                <w:snapToGrid w:val="0"/>
                <w:kern w:val="1"/>
                <w:lang w:eastAsia="ar-SA"/>
              </w:rPr>
            </w:pPr>
            <w:r w:rsidRPr="00243C24">
              <w:rPr>
                <w:rFonts w:eastAsia="Times New Roman"/>
                <w:snapToGrid w:val="0"/>
                <w:kern w:val="1"/>
                <w:lang w:eastAsia="ar-SA"/>
              </w:rPr>
              <w:t>Прибор следует устанавливать в закрытом, отапливаемом, сухом, проветриваемом помещении, вдали от нагревательных устройств.</w:t>
            </w:r>
          </w:p>
          <w:p w:rsidR="00243C24" w:rsidRPr="00243C24" w:rsidRDefault="00243C24" w:rsidP="00243C24">
            <w:pPr>
              <w:shd w:val="clear" w:color="auto" w:fill="FFFFFF"/>
              <w:suppressAutoHyphens/>
              <w:jc w:val="left"/>
              <w:rPr>
                <w:rFonts w:eastAsia="Times New Roman"/>
                <w:snapToGrid w:val="0"/>
                <w:kern w:val="1"/>
                <w:lang w:eastAsia="ar-SA"/>
              </w:rPr>
            </w:pPr>
            <w:r w:rsidRPr="00243C24">
              <w:rPr>
                <w:rFonts w:eastAsia="Times New Roman"/>
                <w:snapToGrid w:val="0"/>
                <w:kern w:val="1"/>
                <w:lang w:eastAsia="ar-SA"/>
              </w:rPr>
              <w:t xml:space="preserve">Температура окружающей среды должна быть в пределах +10ºC ÷ +35ºC </w:t>
            </w:r>
          </w:p>
          <w:p w:rsidR="00243C24" w:rsidRPr="00243C24" w:rsidRDefault="00243C24" w:rsidP="00243C24">
            <w:pPr>
              <w:shd w:val="clear" w:color="auto" w:fill="FFFFFF"/>
              <w:suppressAutoHyphens/>
              <w:jc w:val="left"/>
              <w:rPr>
                <w:rFonts w:eastAsia="Times New Roman"/>
                <w:snapToGrid w:val="0"/>
                <w:kern w:val="1"/>
                <w:lang w:eastAsia="ar-SA"/>
              </w:rPr>
            </w:pPr>
            <w:r w:rsidRPr="00243C24">
              <w:rPr>
                <w:rFonts w:eastAsia="Times New Roman"/>
                <w:snapToGrid w:val="0"/>
                <w:kern w:val="1"/>
                <w:lang w:eastAsia="ar-SA"/>
              </w:rPr>
              <w:t>Максимальная относительная влажность при  температуре  +25ºC  –  80%</w:t>
            </w:r>
          </w:p>
          <w:p w:rsidR="00243C24" w:rsidRPr="00243C24" w:rsidRDefault="00243C24" w:rsidP="00243C24">
            <w:pPr>
              <w:shd w:val="clear" w:color="auto" w:fill="FFFFFF"/>
              <w:suppressAutoHyphens/>
              <w:jc w:val="left"/>
              <w:rPr>
                <w:rFonts w:eastAsia="Times New Roman"/>
                <w:color w:val="000000"/>
                <w:spacing w:val="1"/>
                <w:kern w:val="1"/>
                <w:lang w:eastAsia="ar-SA"/>
              </w:rPr>
            </w:pPr>
            <w:r w:rsidRPr="00243C24">
              <w:rPr>
                <w:rFonts w:eastAsia="Times New Roman"/>
                <w:snapToGrid w:val="0"/>
                <w:kern w:val="1"/>
                <w:lang w:eastAsia="ar-SA"/>
              </w:rPr>
              <w:t>Атмосферное  давление  в  пределах  84 ÷ 107 кПа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4. ТЕХНИЧЕСКИЕ ТРЕБОВАНИЯ</w:t>
      </w:r>
    </w:p>
    <w:tbl>
      <w:tblPr>
        <w:tblW w:w="11352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954"/>
        <w:gridCol w:w="709"/>
        <w:gridCol w:w="1276"/>
        <w:gridCol w:w="1990"/>
        <w:gridCol w:w="1423"/>
      </w:tblGrid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4.1 Основные параметры и размеры</w:t>
            </w:r>
          </w:p>
        </w:tc>
      </w:tr>
      <w:tr w:rsidR="00243C24" w:rsidRPr="00243C24" w:rsidTr="00C13DB3">
        <w:trPr>
          <w:gridAfter w:val="1"/>
          <w:wAfter w:w="1423" w:type="dxa"/>
          <w:trHeight w:val="1549"/>
        </w:trPr>
        <w:tc>
          <w:tcPr>
            <w:tcW w:w="66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bCs/>
                <w:kern w:val="1"/>
                <w:lang w:eastAsia="ar-SA"/>
              </w:rPr>
              <w:t>Спектрометр должен быть выполнен в виде настольного моноблока, включающего в себя шестиламповую турель, предназначенную для размещения ламп с полым катодом, автоматического выбора и юстировки лампы, а также автоматический дозатор, предназначенный для дозирования проб в графитовую печь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highlight w:val="green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856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Коррекция спектральных помех с обратным эффектом Зеемана, с двухлучевым двухканальным алгоритмом атомно-абсорбционных измерений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highlight w:val="green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288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Измерение оптической плотности, Б должно быть: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jc w:val="left"/>
              <w:rPr>
                <w:rFonts w:eastAsia="Times New Roman"/>
                <w:noProof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149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нижняя граница диапазона,  не более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noProof/>
                <w:kern w:val="1"/>
                <w:lang w:eastAsia="ar-SA"/>
              </w:rPr>
              <w:t>0</w:t>
            </w:r>
          </w:p>
        </w:tc>
      </w:tr>
      <w:tr w:rsidR="00243C24" w:rsidRPr="00243C24" w:rsidTr="00C13DB3">
        <w:trPr>
          <w:gridAfter w:val="1"/>
          <w:wAfter w:w="1423" w:type="dxa"/>
          <w:trHeight w:val="168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верхняя граница диапазона, не менее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noProof/>
                <w:kern w:val="1"/>
                <w:lang w:eastAsia="ar-SA"/>
              </w:rPr>
              <w:t>3</w:t>
            </w:r>
          </w:p>
        </w:tc>
      </w:tr>
      <w:tr w:rsidR="00243C24" w:rsidRPr="00243C24" w:rsidTr="00C13DB3">
        <w:trPr>
          <w:gridAfter w:val="1"/>
          <w:wAfter w:w="1423" w:type="dxa"/>
          <w:trHeight w:val="34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Спектральный диапазон, </w:t>
            </w:r>
            <w:proofErr w:type="spellStart"/>
            <w:r w:rsidRPr="00243C24">
              <w:rPr>
                <w:rFonts w:eastAsia="Times New Roman"/>
              </w:rPr>
              <w:t>нм</w:t>
            </w:r>
            <w:proofErr w:type="spellEnd"/>
            <w:r w:rsidRPr="00243C24">
              <w:rPr>
                <w:rFonts w:eastAsia="Times New Roman"/>
              </w:rPr>
              <w:t xml:space="preserve"> должен быть: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jc w:val="left"/>
              <w:rPr>
                <w:rFonts w:eastAsia="Times New Roman"/>
                <w:noProof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22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нижняя граница диапазона, не более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185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верхняя граница диапазона, не менее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noProof/>
                <w:kern w:val="1"/>
                <w:lang w:eastAsia="ar-SA"/>
              </w:rPr>
              <w:t>1100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lang w:val="en-US"/>
              </w:rPr>
            </w:pP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Габаритные размеры должны быть: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длина, не более, </w:t>
            </w:r>
            <w:proofErr w:type="gramStart"/>
            <w:r w:rsidRPr="00243C24">
              <w:rPr>
                <w:rFonts w:eastAsia="Times New Roman"/>
              </w:rPr>
              <w:t>мм</w:t>
            </w:r>
            <w:proofErr w:type="gramEnd"/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890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ширина, не более, </w:t>
            </w:r>
            <w:proofErr w:type="gramStart"/>
            <w:r w:rsidRPr="00243C24">
              <w:rPr>
                <w:rFonts w:eastAsia="Times New Roman"/>
              </w:rPr>
              <w:t>мм</w:t>
            </w:r>
            <w:proofErr w:type="gramEnd"/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455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высота, не более, </w:t>
            </w:r>
            <w:proofErr w:type="gramStart"/>
            <w:r w:rsidRPr="00243C24">
              <w:rPr>
                <w:rFonts w:eastAsia="Times New Roman"/>
              </w:rPr>
              <w:t>мм</w:t>
            </w:r>
            <w:proofErr w:type="gramEnd"/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210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Масса, </w:t>
            </w:r>
            <w:proofErr w:type="gramStart"/>
            <w:r w:rsidRPr="00243C24">
              <w:rPr>
                <w:rFonts w:eastAsia="Times New Roman"/>
              </w:rPr>
              <w:t>кг</w:t>
            </w:r>
            <w:proofErr w:type="gramEnd"/>
            <w:r w:rsidRPr="00243C24">
              <w:rPr>
                <w:rFonts w:eastAsia="Times New Roman"/>
              </w:rPr>
              <w:t>, не более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67 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Потребляемая мощность, </w:t>
            </w:r>
            <w:proofErr w:type="spellStart"/>
            <w:r w:rsidRPr="00243C24">
              <w:rPr>
                <w:rFonts w:eastAsia="Times New Roman"/>
              </w:rPr>
              <w:t>кВА</w:t>
            </w:r>
            <w:proofErr w:type="spellEnd"/>
            <w:r w:rsidRPr="00243C24">
              <w:rPr>
                <w:rFonts w:eastAsia="Times New Roman"/>
              </w:rPr>
              <w:t xml:space="preserve"> должна быть,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не более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ab/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Мощность, потребляемая на стадиях </w:t>
            </w:r>
            <w:proofErr w:type="spellStart"/>
            <w:r w:rsidRPr="00243C24">
              <w:rPr>
                <w:rFonts w:eastAsia="Times New Roman"/>
              </w:rPr>
              <w:t>атомизации</w:t>
            </w:r>
            <w:proofErr w:type="spellEnd"/>
            <w:r w:rsidRPr="00243C24">
              <w:rPr>
                <w:rFonts w:eastAsia="Times New Roman"/>
              </w:rPr>
              <w:t xml:space="preserve"> и очистки 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(в течение 3 сек), </w:t>
            </w:r>
            <w:proofErr w:type="spellStart"/>
            <w:r w:rsidRPr="00243C24">
              <w:rPr>
                <w:rFonts w:eastAsia="Times New Roman"/>
              </w:rPr>
              <w:t>кВА</w:t>
            </w:r>
            <w:proofErr w:type="spellEnd"/>
            <w:r w:rsidRPr="00243C24">
              <w:rPr>
                <w:rFonts w:eastAsia="Times New Roman"/>
              </w:rPr>
              <w:t>, не более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</w:rPr>
              <w:t xml:space="preserve">Шаг спектрального интервала, </w:t>
            </w:r>
            <w:r w:rsidRPr="00243C24">
              <w:rPr>
                <w:rFonts w:eastAsia="Times New Roman"/>
                <w:noProof/>
              </w:rPr>
              <w:t xml:space="preserve">нм. должна быть, 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lang w:val="en-US"/>
              </w:rPr>
            </w:pPr>
            <w:r w:rsidRPr="00243C24">
              <w:rPr>
                <w:rFonts w:eastAsia="Times New Roman"/>
                <w:noProof/>
              </w:rPr>
              <w:t>не более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0,7</w:t>
            </w: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noProof/>
                <w:kern w:val="1"/>
                <w:lang w:eastAsia="ar-SA"/>
              </w:rPr>
              <w:t>8</w:t>
            </w: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adjustRightInd w:val="0"/>
              <w:rPr>
                <w:rFonts w:eastAsia="Times New Roman"/>
                <w:noProof/>
                <w:kern w:val="1"/>
                <w:lang w:eastAsia="ar-SA"/>
              </w:rPr>
            </w:pPr>
            <w:r w:rsidRPr="00243C24">
              <w:rPr>
                <w:rFonts w:eastAsia="Times New Roman"/>
                <w:noProof/>
                <w:kern w:val="1"/>
                <w:lang w:eastAsia="ar-SA"/>
              </w:rPr>
              <w:t>0,5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  <w:noProof/>
              </w:rPr>
              <w:t>Автоматический монохроматор с голографической дифракционной решеткой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2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Питание спектральных ламп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>Импульсное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 xml:space="preserve"> синхронизированное с магнитным полем, налагаемым на графитовую трубчатую печь атомизатора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Шестиламповая турель</w:t>
            </w:r>
          </w:p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с автоматической юстировкой ламп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Автоматическая юстировка ламп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в двух плоскостях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Автоматически регулируемый пневматический поджим графитовой кюветы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lastRenderedPageBreak/>
              <w:t>Встроенный автоматический дозатор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(</w:t>
            </w:r>
            <w:proofErr w:type="spellStart"/>
            <w:r w:rsidRPr="00243C24">
              <w:rPr>
                <w:rFonts w:eastAsia="Times New Roman"/>
              </w:rPr>
              <w:t>автосэмплер</w:t>
            </w:r>
            <w:proofErr w:type="spellEnd"/>
            <w:r w:rsidRPr="00243C24">
              <w:rPr>
                <w:rFonts w:eastAsia="Times New Roman"/>
              </w:rPr>
              <w:t>)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left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Определение селена, мышьяка и сурьмы прямым методом 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noProof/>
                <w:vertAlign w:val="superscript"/>
              </w:rPr>
            </w:pPr>
            <w:r w:rsidRPr="00243C24">
              <w:rPr>
                <w:rFonts w:eastAsia="Times New Roman"/>
              </w:rPr>
              <w:t xml:space="preserve">(без использования приставки)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  <w:p w:rsidR="00243C24" w:rsidRPr="00243C24" w:rsidRDefault="00243C24" w:rsidP="00243C24">
            <w:pPr>
              <w:keepLines/>
              <w:jc w:val="left"/>
              <w:rPr>
                <w:rFonts w:eastAsia="Times New Roman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Возможность использования атомно-абсорбционного спектрометра в комплекте с ртутно-</w:t>
            </w:r>
            <w:proofErr w:type="spellStart"/>
            <w:r w:rsidRPr="00243C24">
              <w:rPr>
                <w:rFonts w:eastAsia="Times New Roman"/>
                <w:kern w:val="1"/>
                <w:lang w:eastAsia="ar-SA"/>
              </w:rPr>
              <w:t>гидридным</w:t>
            </w:r>
            <w:proofErr w:type="spellEnd"/>
            <w:r w:rsidRPr="00243C24">
              <w:rPr>
                <w:rFonts w:eastAsia="Times New Roman"/>
                <w:kern w:val="1"/>
                <w:lang w:eastAsia="ar-SA"/>
              </w:rPr>
              <w:t xml:space="preserve"> генератором ГРГ-114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99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b/>
                <w:bCs/>
                <w:kern w:val="1"/>
                <w:lang w:eastAsia="ar-SA"/>
              </w:rPr>
              <w:t>Атомизатор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Графитовая кювета в продольном переменном магнитном поле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Графитовая кювета с </w:t>
            </w:r>
            <w:proofErr w:type="spellStart"/>
            <w:r w:rsidRPr="00243C24">
              <w:rPr>
                <w:rFonts w:eastAsia="Times New Roman"/>
              </w:rPr>
              <w:t>пиропокрытием</w:t>
            </w:r>
            <w:proofErr w:type="spellEnd"/>
            <w:r w:rsidRPr="00243C24">
              <w:rPr>
                <w:rFonts w:eastAsia="Times New Roman"/>
              </w:rPr>
              <w:t>, исключающая необходимость использования платформы Львова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Температура нагрева атомизатора С</w:t>
            </w:r>
            <w:proofErr w:type="gramStart"/>
            <w:r w:rsidRPr="00243C24">
              <w:rPr>
                <w:rFonts w:eastAsia="Times New Roman"/>
                <w:vertAlign w:val="superscript"/>
              </w:rPr>
              <w:t>0</w:t>
            </w:r>
            <w:proofErr w:type="gramEnd"/>
            <w:r w:rsidRPr="00243C24">
              <w:rPr>
                <w:rFonts w:eastAsia="Times New Roman"/>
              </w:rPr>
              <w:t xml:space="preserve">,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от 50 до 3000</w:t>
            </w:r>
            <w:r w:rsidRPr="00243C24">
              <w:rPr>
                <w:rFonts w:eastAsia="Times New Roman"/>
                <w:vertAlign w:val="superscript"/>
              </w:rPr>
              <w:t>0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numPr>
                <w:ilvl w:val="0"/>
                <w:numId w:val="1"/>
              </w:numPr>
              <w:suppressAutoHyphens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243C24">
              <w:rPr>
                <w:rFonts w:eastAsia="Times New Roman"/>
                <w:kern w:val="36"/>
                <w:lang w:eastAsia="ru-RU"/>
              </w:rPr>
              <w:t>Скорость нагрева графитовой кюветы</w:t>
            </w:r>
            <w:proofErr w:type="gramStart"/>
            <w:r w:rsidRPr="00243C24">
              <w:rPr>
                <w:rFonts w:eastAsia="Times New Roman"/>
                <w:kern w:val="36"/>
                <w:lang w:eastAsia="ru-RU"/>
              </w:rPr>
              <w:t>,</w:t>
            </w:r>
            <w:r w:rsidRPr="00243C24">
              <w:rPr>
                <w:rFonts w:eastAsia="Times New Roman"/>
                <w:bCs/>
                <w:kern w:val="36"/>
                <w:lang w:eastAsia="ru-RU"/>
              </w:rPr>
              <w:t>С</w:t>
            </w:r>
            <w:proofErr w:type="gramEnd"/>
            <w:r w:rsidRPr="00243C24">
              <w:rPr>
                <w:rFonts w:eastAsia="Times New Roman"/>
                <w:bCs/>
                <w:kern w:val="36"/>
                <w:vertAlign w:val="superscript"/>
                <w:lang w:eastAsia="ru-RU"/>
              </w:rPr>
              <w:t>0</w:t>
            </w:r>
            <w:r w:rsidRPr="00243C24">
              <w:rPr>
                <w:rFonts w:eastAsia="Times New Roman"/>
                <w:bCs/>
                <w:kern w:val="36"/>
                <w:lang w:eastAsia="ru-RU"/>
              </w:rPr>
              <w:t>/сек, не менее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bCs/>
              </w:rPr>
            </w:pPr>
            <w:r w:rsidRPr="00243C24">
              <w:rPr>
                <w:rFonts w:eastAsia="Times New Roman"/>
                <w:bCs/>
              </w:rPr>
              <w:t>10000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numPr>
                <w:ilvl w:val="0"/>
                <w:numId w:val="1"/>
              </w:numPr>
              <w:suppressAutoHyphens/>
              <w:jc w:val="left"/>
              <w:outlineLvl w:val="0"/>
              <w:rPr>
                <w:rFonts w:eastAsia="Times New Roman"/>
                <w:kern w:val="36"/>
                <w:lang w:eastAsia="ru-RU"/>
              </w:rPr>
            </w:pPr>
            <w:r w:rsidRPr="00243C24">
              <w:rPr>
                <w:rFonts w:eastAsia="Times New Roman"/>
                <w:kern w:val="36"/>
                <w:lang w:eastAsia="ru-RU"/>
              </w:rPr>
              <w:t xml:space="preserve">Защитный газ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bCs/>
              </w:rPr>
            </w:pPr>
            <w:r w:rsidRPr="00243C24">
              <w:rPr>
                <w:rFonts w:eastAsia="Times New Roman"/>
                <w:bCs/>
              </w:rPr>
              <w:t>аргон высокой чистоты,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  <w:bCs/>
              </w:rPr>
              <w:t>азот высокой чистоты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Расход защитного газа, </w:t>
            </w:r>
            <w:proofErr w:type="gramStart"/>
            <w:r w:rsidRPr="00243C24">
              <w:rPr>
                <w:rFonts w:eastAsia="Times New Roman"/>
              </w:rPr>
              <w:t>л</w:t>
            </w:r>
            <w:proofErr w:type="gramEnd"/>
            <w:r w:rsidRPr="00243C24">
              <w:rPr>
                <w:rFonts w:eastAsia="Times New Roman"/>
              </w:rPr>
              <w:t>/мин, не более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</w:rPr>
              <w:t xml:space="preserve"> </w:t>
            </w:r>
            <w:r w:rsidRPr="00243C24">
              <w:rPr>
                <w:rFonts w:eastAsia="Times New Roman"/>
                <w:noProof/>
              </w:rPr>
              <w:t>0,5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Встроенная замкнутая система охлаждения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Расход образца на одно измерение, </w:t>
            </w:r>
            <w:proofErr w:type="spellStart"/>
            <w:r w:rsidRPr="00243C24">
              <w:rPr>
                <w:rFonts w:eastAsia="Times New Roman"/>
              </w:rPr>
              <w:t>мкл</w:t>
            </w:r>
            <w:proofErr w:type="spellEnd"/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минимальное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5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максимальное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30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bCs/>
                <w:noProof/>
              </w:rPr>
            </w:pPr>
            <w:r w:rsidRPr="00243C24">
              <w:rPr>
                <w:rFonts w:eastAsia="Times New Roman"/>
              </w:rPr>
              <w:t xml:space="preserve">Дискретность дозирования, не более </w:t>
            </w:r>
            <w:proofErr w:type="spellStart"/>
            <w:r w:rsidRPr="00243C24">
              <w:rPr>
                <w:rFonts w:eastAsia="Times New Roman"/>
              </w:rPr>
              <w:t>мкл</w:t>
            </w:r>
            <w:proofErr w:type="spellEnd"/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1 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</w:rPr>
              <w:t xml:space="preserve"> 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99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b/>
                <w:kern w:val="1"/>
                <w:lang w:eastAsia="ar-SA"/>
              </w:rPr>
            </w:pPr>
            <w:r w:rsidRPr="00243C24">
              <w:rPr>
                <w:rFonts w:eastAsia="Times New Roman"/>
                <w:b/>
                <w:bCs/>
                <w:kern w:val="1"/>
                <w:lang w:eastAsia="ar-SA"/>
              </w:rPr>
              <w:t>Персональный компьютер</w:t>
            </w:r>
            <w:r w:rsidRPr="00243C24">
              <w:rPr>
                <w:rFonts w:eastAsia="Times New Roman"/>
                <w:b/>
                <w:kern w:val="1"/>
                <w:lang w:eastAsia="ar-SA"/>
              </w:rPr>
              <w:t xml:space="preserve"> </w:t>
            </w:r>
            <w:r w:rsidRPr="00243C24">
              <w:rPr>
                <w:rFonts w:eastAsia="Times New Roman"/>
                <w:b/>
                <w:bCs/>
                <w:kern w:val="1"/>
                <w:lang w:eastAsia="ar-SA"/>
              </w:rPr>
              <w:t>с программным обеспечением спектрометра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Пакет программного обеспечения должен быть с русским интерфейсом и интерфейсом для подключения ртутно-</w:t>
            </w:r>
            <w:proofErr w:type="spellStart"/>
            <w:r w:rsidRPr="00243C24">
              <w:rPr>
                <w:rFonts w:eastAsia="Times New Roman"/>
              </w:rPr>
              <w:t>гидридного</w:t>
            </w:r>
            <w:proofErr w:type="spellEnd"/>
            <w:r w:rsidRPr="00243C24">
              <w:rPr>
                <w:rFonts w:eastAsia="Times New Roman"/>
              </w:rPr>
              <w:t xml:space="preserve"> генератора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  <w:noProof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left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Программное обеспечение,  поддерживающее экспорт результатов в </w:t>
            </w:r>
            <w:r w:rsidRPr="00243C24">
              <w:rPr>
                <w:rFonts w:eastAsia="Times New Roman"/>
                <w:lang w:val="en-US"/>
              </w:rPr>
              <w:t>Excel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  <w:noProof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Лицензионный диск (</w:t>
            </w:r>
            <w:proofErr w:type="spellStart"/>
            <w:r w:rsidRPr="00243C24">
              <w:rPr>
                <w:rFonts w:eastAsia="Times New Roman"/>
              </w:rPr>
              <w:t>Windows</w:t>
            </w:r>
            <w:proofErr w:type="spellEnd"/>
            <w:r w:rsidRPr="00243C24">
              <w:rPr>
                <w:rFonts w:eastAsia="Times New Roman"/>
              </w:rPr>
              <w:t xml:space="preserve"> 7 </w:t>
            </w:r>
            <w:proofErr w:type="spellStart"/>
            <w:r w:rsidRPr="00243C24">
              <w:rPr>
                <w:rFonts w:eastAsia="Times New Roman"/>
              </w:rPr>
              <w:t>Home</w:t>
            </w:r>
            <w:proofErr w:type="spellEnd"/>
            <w:r w:rsidRPr="00243C24">
              <w:rPr>
                <w:rFonts w:eastAsia="Times New Roman"/>
              </w:rPr>
              <w:t xml:space="preserve"> </w:t>
            </w:r>
            <w:proofErr w:type="spellStart"/>
            <w:r w:rsidRPr="00243C24">
              <w:rPr>
                <w:rFonts w:eastAsia="Times New Roman"/>
              </w:rPr>
              <w:t>Premium</w:t>
            </w:r>
            <w:proofErr w:type="spellEnd"/>
            <w:r w:rsidRPr="00243C24">
              <w:rPr>
                <w:rFonts w:eastAsia="Times New Roman"/>
              </w:rPr>
              <w:t>)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  <w:noProof/>
              </w:rPr>
              <w:t>Наличие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666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Производительность должна быть, 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секунд/измерение, не более </w:t>
            </w:r>
          </w:p>
        </w:tc>
        <w:tc>
          <w:tcPr>
            <w:tcW w:w="326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  <w:noProof/>
              </w:rPr>
            </w:pPr>
            <w:r w:rsidRPr="00243C24">
              <w:rPr>
                <w:rFonts w:eastAsia="Times New Roman"/>
              </w:rPr>
              <w:t>30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99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b/>
                <w:kern w:val="1"/>
                <w:lang w:eastAsia="ar-SA"/>
              </w:rPr>
              <w:t>Аналитические характеристики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5954" w:type="dxa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Предел обнаружения, мкг/дм3, должен быть не более: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- мышьяк, кобальт, свинец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- медь, цезий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- ртуть,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- барий</w:t>
            </w:r>
          </w:p>
        </w:tc>
        <w:tc>
          <w:tcPr>
            <w:tcW w:w="397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suppressAutoHyphens/>
              <w:rPr>
                <w:rFonts w:eastAsia="Times New Roman"/>
                <w:bCs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rPr>
                <w:rFonts w:eastAsia="Times New Roman"/>
                <w:bCs/>
                <w:kern w:val="1"/>
                <w:lang w:eastAsia="ar-SA"/>
              </w:rPr>
            </w:pPr>
            <w:r w:rsidRPr="00243C24">
              <w:rPr>
                <w:rFonts w:eastAsia="Times New Roman"/>
                <w:bCs/>
                <w:kern w:val="1"/>
                <w:lang w:eastAsia="ar-SA"/>
              </w:rPr>
              <w:t>0,1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bCs/>
                <w:kern w:val="1"/>
                <w:lang w:eastAsia="ar-SA"/>
              </w:rPr>
            </w:pPr>
            <w:r w:rsidRPr="00243C24">
              <w:rPr>
                <w:rFonts w:eastAsia="Times New Roman"/>
                <w:bCs/>
                <w:kern w:val="1"/>
                <w:lang w:eastAsia="ar-SA"/>
              </w:rPr>
              <w:t>0,05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bCs/>
                <w:kern w:val="1"/>
                <w:lang w:eastAsia="ar-SA"/>
              </w:rPr>
            </w:pPr>
            <w:r w:rsidRPr="00243C24">
              <w:rPr>
                <w:rFonts w:eastAsia="Times New Roman"/>
                <w:bCs/>
                <w:kern w:val="1"/>
                <w:lang w:eastAsia="ar-SA"/>
              </w:rPr>
              <w:t>0,2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  <w:bCs/>
              </w:rPr>
              <w:t>0,005</w:t>
            </w:r>
          </w:p>
        </w:tc>
      </w:tr>
      <w:tr w:rsidR="00243C24" w:rsidRPr="00243C24" w:rsidTr="00C13DB3">
        <w:trPr>
          <w:gridAfter w:val="1"/>
          <w:wAfter w:w="1423" w:type="dxa"/>
          <w:trHeight w:val="311"/>
        </w:trPr>
        <w:tc>
          <w:tcPr>
            <w:tcW w:w="59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 xml:space="preserve">Относительное среднее </w:t>
            </w:r>
            <w:proofErr w:type="spellStart"/>
            <w:r w:rsidRPr="00243C24">
              <w:rPr>
                <w:rFonts w:eastAsia="Times New Roman"/>
              </w:rPr>
              <w:t>квадратическое</w:t>
            </w:r>
            <w:proofErr w:type="spellEnd"/>
            <w:r w:rsidRPr="00243C24">
              <w:rPr>
                <w:rFonts w:eastAsia="Times New Roman"/>
              </w:rPr>
              <w:t xml:space="preserve"> отклонение случайной составляющей погрешности измерения диапазонов концентрации, не более</w:t>
            </w:r>
            <w:proofErr w:type="gramStart"/>
            <w:r w:rsidRPr="00243C24">
              <w:rPr>
                <w:rFonts w:eastAsia="Times New Roman"/>
              </w:rPr>
              <w:t>, %:</w:t>
            </w:r>
            <w:proofErr w:type="gramEnd"/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мышьяк   0,2 ÷ 1 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 1 ÷ 20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кобальт     0,2 ÷ 1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 1 ÷ 20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свинец      0,2 ÷ 1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 1 ÷ 20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медь          0,1 ÷ 1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 1 ÷ 20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цезий       0,1 ÷ 1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lastRenderedPageBreak/>
              <w:t xml:space="preserve">                  1 ÷ 20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ртуть         0,01 ÷ 0,05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 0,05 ÷ 0,8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барий        0,5 ÷ 5 мкг/дм</w:t>
            </w:r>
            <w:r w:rsidRPr="00243C24">
              <w:rPr>
                <w:rFonts w:eastAsia="Times New Roman"/>
                <w:kern w:val="1"/>
                <w:vertAlign w:val="superscript"/>
                <w:lang w:eastAsia="ar-SA"/>
              </w:rPr>
              <w:t>3</w:t>
            </w:r>
          </w:p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vertAlign w:val="superscript"/>
              </w:rPr>
            </w:pPr>
            <w:r w:rsidRPr="00243C24">
              <w:rPr>
                <w:rFonts w:eastAsia="Times New Roman"/>
              </w:rPr>
              <w:t xml:space="preserve">                 5 ÷ 80 мкг/дм</w:t>
            </w:r>
            <w:r w:rsidRPr="00243C24">
              <w:rPr>
                <w:rFonts w:eastAsia="Times New Roman"/>
                <w:vertAlign w:val="superscript"/>
              </w:rPr>
              <w:t>3</w:t>
            </w:r>
          </w:p>
        </w:tc>
        <w:tc>
          <w:tcPr>
            <w:tcW w:w="3975" w:type="dxa"/>
            <w:gridSpan w:val="3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keepLines/>
              <w:jc w:val="left"/>
              <w:rPr>
                <w:rFonts w:eastAsia="Times New Roman"/>
              </w:rPr>
            </w:pP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15,0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4,0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10,0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3,0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10,0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3,0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7,0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2,0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7,0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lastRenderedPageBreak/>
              <w:t>4,0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10,0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5,0</w:t>
            </w:r>
          </w:p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10,0</w:t>
            </w:r>
          </w:p>
          <w:p w:rsidR="00243C24" w:rsidRPr="00243C24" w:rsidRDefault="00243C24" w:rsidP="00243C24">
            <w:pPr>
              <w:keepLines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4,0</w:t>
            </w:r>
          </w:p>
        </w:tc>
      </w:tr>
      <w:tr w:rsidR="00243C24" w:rsidRPr="00243C24" w:rsidTr="00C13DB3">
        <w:trPr>
          <w:gridAfter w:val="1"/>
          <w:wAfter w:w="1423" w:type="dxa"/>
          <w:trHeight w:val="395"/>
        </w:trPr>
        <w:tc>
          <w:tcPr>
            <w:tcW w:w="595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  <w:tc>
          <w:tcPr>
            <w:tcW w:w="3975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4.3. Требования к надежности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Средний срок службы    -    не менее 10 лет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ru-RU"/>
              </w:rPr>
            </w:pPr>
            <w:r w:rsidRPr="00243C24">
              <w:rPr>
                <w:rFonts w:eastAsia="Times New Roman"/>
                <w:kern w:val="1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i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Подраздел 4.7. Требования к электропитанию</w:t>
            </w:r>
          </w:p>
        </w:tc>
      </w:tr>
      <w:tr w:rsidR="00243C24" w:rsidRPr="00243C24" w:rsidTr="00C13DB3">
        <w:trPr>
          <w:gridAfter w:val="1"/>
          <w:wAfter w:w="1423" w:type="dxa"/>
          <w:trHeight w:val="84"/>
        </w:trPr>
        <w:tc>
          <w:tcPr>
            <w:tcW w:w="992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Питание от электрической сети однофазного пере</w:t>
            </w:r>
            <w:r w:rsidRPr="00243C24">
              <w:rPr>
                <w:rFonts w:eastAsia="Times New Roman"/>
                <w:kern w:val="1"/>
                <w:lang w:eastAsia="ar-SA"/>
              </w:rPr>
              <w:softHyphen/>
              <w:t>менного тока (220</w:t>
            </w:r>
            <w:r w:rsidRPr="00243C24">
              <w:rPr>
                <w:rFonts w:eastAsia="Times New Roman"/>
                <w:kern w:val="1"/>
                <w:lang w:eastAsia="ar-SA"/>
              </w:rPr>
              <w:sym w:font="Symbol" w:char="F0B1"/>
            </w:r>
            <w:r w:rsidRPr="00243C24">
              <w:rPr>
                <w:rFonts w:eastAsia="Times New Roman"/>
                <w:kern w:val="1"/>
                <w:lang w:eastAsia="ar-SA"/>
              </w:rPr>
              <w:t>10</w:t>
            </w: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>% В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>, 50</w:t>
            </w:r>
            <w:r w:rsidRPr="00243C24">
              <w:rPr>
                <w:rFonts w:eastAsia="Times New Roman"/>
                <w:kern w:val="1"/>
                <w:lang w:eastAsia="ar-SA"/>
              </w:rPr>
              <w:sym w:font="Symbol" w:char="F0B1"/>
            </w:r>
            <w:r w:rsidRPr="00243C24">
              <w:rPr>
                <w:rFonts w:eastAsia="Times New Roman"/>
                <w:kern w:val="1"/>
                <w:lang w:eastAsia="ar-SA"/>
              </w:rPr>
              <w:t>1 Гц)</w:t>
            </w:r>
          </w:p>
        </w:tc>
      </w:tr>
      <w:tr w:rsidR="00243C24" w:rsidRPr="00243C24" w:rsidTr="00C13DB3">
        <w:trPr>
          <w:gridAfter w:val="1"/>
          <w:wAfter w:w="1423" w:type="dxa"/>
          <w:trHeight w:val="82"/>
        </w:trPr>
        <w:tc>
          <w:tcPr>
            <w:tcW w:w="9929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 расстоянии не более 1 м от прибора должна быть установлена штепсельная розетка, подключенная к электрической сети однофазного переменного тока (220</w:t>
            </w: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 xml:space="preserve"> В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>, 50 Гц, 2 А), с контактом заземления. Заземление должно производиться в соответствии с требованиями “Правил технической эксплуатации электроустановок потребителей” и “Правил техники безопасности при эксплуатации установок потребителей”, утвержденных ГОСЭНЕРГОНАДЗОРОМ, и ГОСТ 12.1.019-2009.</w:t>
            </w:r>
          </w:p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 расстоянии не более 1 м от прибора должна быть установлена штепсельная розетка типа BS 4343 230V 2P+E 32A-IP44 (из комплекта поставки прибора) подключенная к электрической сети однофазного переменного тока (220</w:t>
            </w: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 xml:space="preserve"> В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>, 50 Гц, 40 А). Электропроводка должна быть выполнена витой парой проводов сечением не менее 6 мм</w:t>
            </w: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>2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 xml:space="preserve">  (по меди) и должна быть проложена на расстоянии не менее 0,5 м от проводки электрической сети.</w:t>
            </w:r>
          </w:p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Провода вышеуказанного однофазного напряжения должны подключаться к разным фазам промышленной трехфазной сети.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97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i/>
                <w:kern w:val="1"/>
                <w:lang w:eastAsia="ru-RU"/>
              </w:rPr>
            </w:pPr>
            <w:r w:rsidRPr="00243C24">
              <w:rPr>
                <w:rFonts w:eastAsia="Times New Roman"/>
                <w:kern w:val="1"/>
                <w:lang w:eastAsia="ru-RU"/>
              </w:rPr>
              <w:t>Подраздел 4.9 Требования к комплектности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99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Спектрометр атомно-абсорбционный КВАНТ.</w:t>
            </w:r>
            <w:r w:rsidRPr="00243C24">
              <w:rPr>
                <w:rFonts w:eastAsia="Times New Roman"/>
                <w:color w:val="000000"/>
                <w:kern w:val="1"/>
                <w:lang w:val="en-US" w:eastAsia="ar-SA"/>
              </w:rPr>
              <w:t>Z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  (1 комплект) в составе: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Блок спектрометрический </w:t>
            </w:r>
          </w:p>
        </w:tc>
        <w:tc>
          <w:tcPr>
            <w:tcW w:w="199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1 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Опора (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блока спектрометрического)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Коврик</w:t>
            </w:r>
            <w:r w:rsidRPr="00243C24">
              <w:rPr>
                <w:rFonts w:eastAsia="Times New Roman"/>
                <w:kern w:val="1"/>
                <w:lang w:val="en-US" w:eastAsia="ar-SA"/>
              </w:rPr>
              <w:t xml:space="preserve"> </w:t>
            </w:r>
            <w:r w:rsidRPr="00243C24">
              <w:rPr>
                <w:rFonts w:eastAsia="Times New Roman"/>
                <w:kern w:val="1"/>
                <w:lang w:eastAsia="ar-SA"/>
              </w:rPr>
              <w:t>(для мыши)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Компьютер, монитор, принтер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Тара для блока спектрометрического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Тара для комплектов 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1 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highlight w:val="yellow"/>
                <w:lang w:eastAsia="ru-RU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Комплект  монтажных частей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Блок автономного охлаждения 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Регулятор давления аргона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Шланг  аргона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2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lastRenderedPageBreak/>
              <w:t>- Штуцер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Кассета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Пульт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val="en-US"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Кабель сетевой </w:t>
            </w:r>
            <w:r w:rsidRPr="00243C24">
              <w:rPr>
                <w:rFonts w:eastAsia="Times New Roman"/>
                <w:lang w:val="en-US" w:eastAsia="ar-SA"/>
              </w:rPr>
              <w:t>IEC 320/E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val="en-US" w:eastAsia="ar-SA"/>
              </w:rPr>
            </w:pPr>
            <w:r w:rsidRPr="00243C24">
              <w:rPr>
                <w:rFonts w:eastAsia="Times New Roman"/>
                <w:lang w:val="en-US"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Кабель </w:t>
            </w:r>
            <w:r w:rsidRPr="00243C24">
              <w:rPr>
                <w:rFonts w:eastAsia="Times New Roman"/>
                <w:lang w:val="en-US" w:eastAsia="ar-SA"/>
              </w:rPr>
              <w:t>USB</w:t>
            </w:r>
            <w:r w:rsidRPr="00243C24">
              <w:rPr>
                <w:rFonts w:eastAsia="Times New Roman"/>
                <w:lang w:eastAsia="ar-SA"/>
              </w:rPr>
              <w:t xml:space="preserve"> А-В штекер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Контакт съемный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Контакт съемный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Лампа спектральная  ЛТ-6М </w:t>
            </w:r>
          </w:p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на медь  № ________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Сетевой фильтр</w:t>
            </w:r>
            <w:r w:rsidRPr="00243C24">
              <w:rPr>
                <w:rFonts w:eastAsia="Times New Roman"/>
                <w:lang w:val="en-US" w:eastAsia="ar-SA"/>
              </w:rPr>
              <w:t>-</w:t>
            </w:r>
            <w:r w:rsidRPr="00243C24">
              <w:rPr>
                <w:rFonts w:eastAsia="Times New Roman"/>
                <w:lang w:eastAsia="ar-SA"/>
              </w:rPr>
              <w:t xml:space="preserve">удлинитель </w:t>
            </w:r>
            <w:r w:rsidRPr="00243C24">
              <w:rPr>
                <w:rFonts w:eastAsia="Times New Roman"/>
                <w:spacing w:val="-20"/>
                <w:lang w:eastAsia="ar-SA"/>
              </w:rPr>
              <w:t>(220В)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val="en-US"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Розетка </w:t>
            </w:r>
            <w:r w:rsidRPr="00243C24">
              <w:rPr>
                <w:rFonts w:eastAsia="Times New Roman"/>
                <w:lang w:val="en-US" w:eastAsia="ar-SA"/>
              </w:rPr>
              <w:t>BS</w:t>
            </w:r>
            <w:r w:rsidRPr="00243C24">
              <w:rPr>
                <w:rFonts w:eastAsia="Times New Roman"/>
                <w:lang w:eastAsia="ar-SA"/>
              </w:rPr>
              <w:t>4343 32</w:t>
            </w:r>
            <w:r w:rsidRPr="00243C24">
              <w:rPr>
                <w:rFonts w:eastAsia="Times New Roman"/>
                <w:lang w:val="en-US" w:eastAsia="ar-SA"/>
              </w:rPr>
              <w:t>A</w:t>
            </w:r>
            <w:r w:rsidRPr="00243C24">
              <w:rPr>
                <w:rFonts w:eastAsia="Times New Roman"/>
                <w:lang w:eastAsia="ar-SA"/>
              </w:rPr>
              <w:t xml:space="preserve"> 240</w:t>
            </w:r>
            <w:r w:rsidRPr="00243C24">
              <w:rPr>
                <w:rFonts w:eastAsia="Times New Roman"/>
                <w:lang w:val="en-US" w:eastAsia="ar-SA"/>
              </w:rPr>
              <w:t>V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Трубка </w:t>
            </w:r>
            <w:r w:rsidRPr="00243C24">
              <w:rPr>
                <w:rFonts w:eastAsia="Times New Roman"/>
                <w:lang w:val="en-US" w:eastAsia="ar-SA"/>
              </w:rPr>
              <w:t>PU</w:t>
            </w:r>
            <w:r w:rsidRPr="00243C24">
              <w:rPr>
                <w:rFonts w:eastAsia="Times New Roman"/>
                <w:lang w:eastAsia="ar-SA"/>
              </w:rPr>
              <w:t>6040 (</w:t>
            </w:r>
            <w:proofErr w:type="spellStart"/>
            <w:r w:rsidRPr="00243C24">
              <w:rPr>
                <w:rFonts w:eastAsia="Times New Roman"/>
                <w:lang w:val="en-US" w:eastAsia="ar-SA"/>
              </w:rPr>
              <w:t>Pneumax</w:t>
            </w:r>
            <w:proofErr w:type="spellEnd"/>
            <w:r w:rsidRPr="00243C24">
              <w:rPr>
                <w:rFonts w:eastAsia="Times New Roman"/>
                <w:lang w:eastAsia="ar-SA"/>
              </w:rPr>
              <w:t>)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val="en-US"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  <w:r w:rsidRPr="00243C24">
              <w:rPr>
                <w:rFonts w:eastAsia="Times New Roman"/>
                <w:lang w:val="en-US" w:eastAsia="ar-SA"/>
              </w:rPr>
              <w:t xml:space="preserve">0 </w:t>
            </w:r>
            <w:r w:rsidRPr="00243C24">
              <w:rPr>
                <w:rFonts w:eastAsia="Times New Roman"/>
                <w:lang w:eastAsia="ar-SA"/>
              </w:rPr>
              <w:t>м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Трубка ТМС 7/4 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5 м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Карман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Комплект  ЗИП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Съемник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Пресс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Щуп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Кювета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2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Вставка 1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Вставка 2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Прокладка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2</w:t>
            </w:r>
          </w:p>
        </w:tc>
      </w:tr>
      <w:tr w:rsidR="00243C24" w:rsidRPr="00243C24" w:rsidTr="00C13DB3">
        <w:trPr>
          <w:gridAfter w:val="1"/>
          <w:wAfter w:w="1423" w:type="dxa"/>
          <w:trHeight w:val="145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Пипетка цифровая 1-10 </w:t>
            </w:r>
            <w:proofErr w:type="spellStart"/>
            <w:r w:rsidRPr="00243C24">
              <w:rPr>
                <w:rFonts w:eastAsia="Times New Roman"/>
                <w:lang w:eastAsia="ar-SA"/>
              </w:rPr>
              <w:t>мкл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Пипетка цифровая 5-50 </w:t>
            </w:r>
            <w:proofErr w:type="spellStart"/>
            <w:r w:rsidRPr="00243C24">
              <w:rPr>
                <w:rFonts w:eastAsia="Times New Roman"/>
                <w:lang w:eastAsia="ar-SA"/>
              </w:rPr>
              <w:t>мкл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Пипетка цифровая 100-1000 </w:t>
            </w:r>
            <w:proofErr w:type="spellStart"/>
            <w:r w:rsidRPr="00243C24">
              <w:rPr>
                <w:rFonts w:eastAsia="Times New Roman"/>
                <w:lang w:eastAsia="ar-SA"/>
              </w:rPr>
              <w:t>мкл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Наконечник 0,5-250 </w:t>
            </w:r>
            <w:proofErr w:type="spellStart"/>
            <w:r w:rsidRPr="00243C24">
              <w:rPr>
                <w:rFonts w:eastAsia="Times New Roman"/>
                <w:lang w:eastAsia="ar-SA"/>
              </w:rPr>
              <w:t>мкл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1 </w:t>
            </w:r>
            <w:proofErr w:type="spellStart"/>
            <w:r w:rsidRPr="00243C24">
              <w:rPr>
                <w:rFonts w:eastAsia="Times New Roman"/>
                <w:lang w:eastAsia="ar-SA"/>
              </w:rPr>
              <w:t>уп</w:t>
            </w:r>
            <w:proofErr w:type="spellEnd"/>
            <w:r w:rsidRPr="00243C24">
              <w:rPr>
                <w:rFonts w:eastAsia="Times New Roman"/>
                <w:lang w:eastAsia="ar-SA"/>
              </w:rPr>
              <w:t>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Наконечник 100-1000 </w:t>
            </w:r>
            <w:proofErr w:type="spellStart"/>
            <w:r w:rsidRPr="00243C24">
              <w:rPr>
                <w:rFonts w:eastAsia="Times New Roman"/>
                <w:lang w:eastAsia="ar-SA"/>
              </w:rPr>
              <w:t>мкл</w:t>
            </w:r>
            <w:proofErr w:type="spellEnd"/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1 </w:t>
            </w:r>
            <w:proofErr w:type="spellStart"/>
            <w:r w:rsidRPr="00243C24">
              <w:rPr>
                <w:rFonts w:eastAsia="Times New Roman"/>
                <w:lang w:eastAsia="ar-SA"/>
              </w:rPr>
              <w:t>уп</w:t>
            </w:r>
            <w:proofErr w:type="spellEnd"/>
            <w:r w:rsidRPr="00243C24">
              <w:rPr>
                <w:rFonts w:eastAsia="Times New Roman"/>
                <w:lang w:eastAsia="ar-SA"/>
              </w:rPr>
              <w:t>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Пробирка </w:t>
            </w:r>
            <w:proofErr w:type="spellStart"/>
            <w:r w:rsidRPr="00243C24">
              <w:rPr>
                <w:rFonts w:eastAsia="Times New Roman"/>
                <w:lang w:eastAsia="ar-SA"/>
              </w:rPr>
              <w:t>Эппендорф</w:t>
            </w:r>
            <w:proofErr w:type="spellEnd"/>
            <w:r w:rsidRPr="00243C24">
              <w:rPr>
                <w:rFonts w:eastAsia="Times New Roman"/>
                <w:lang w:eastAsia="ar-SA"/>
              </w:rPr>
              <w:t xml:space="preserve"> 2 мл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100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Стакан мерный из полипропилена 10 мл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2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Штатив для пробирок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Емкость для воды стерильная 500 мл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Модификатор </w:t>
            </w:r>
            <w:r w:rsidRPr="00243C24">
              <w:rPr>
                <w:rFonts w:eastAsia="Times New Roman"/>
                <w:lang w:val="en-US" w:eastAsia="ar-SA"/>
              </w:rPr>
              <w:t>Ni</w:t>
            </w:r>
            <w:r w:rsidRPr="00243C24">
              <w:rPr>
                <w:rFonts w:eastAsia="Times New Roman"/>
                <w:lang w:eastAsia="ar-SA"/>
              </w:rPr>
              <w:t>(</w:t>
            </w:r>
            <w:r w:rsidRPr="00243C24">
              <w:rPr>
                <w:rFonts w:eastAsia="Times New Roman"/>
                <w:lang w:val="en-US" w:eastAsia="ar-SA"/>
              </w:rPr>
              <w:t>NO</w:t>
            </w:r>
            <w:r w:rsidRPr="00243C24">
              <w:rPr>
                <w:rFonts w:eastAsia="Times New Roman"/>
                <w:vertAlign w:val="subscript"/>
                <w:lang w:eastAsia="ar-SA"/>
              </w:rPr>
              <w:t>3</w:t>
            </w:r>
            <w:r w:rsidRPr="00243C24">
              <w:rPr>
                <w:rFonts w:eastAsia="Times New Roman"/>
                <w:lang w:eastAsia="ar-SA"/>
              </w:rPr>
              <w:t>)</w:t>
            </w:r>
            <w:r w:rsidRPr="00243C24">
              <w:rPr>
                <w:rFonts w:eastAsia="Times New Roman"/>
                <w:vertAlign w:val="subscript"/>
                <w:lang w:eastAsia="ar-SA"/>
              </w:rPr>
              <w:t>2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 мл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 xml:space="preserve">- Модификатор </w:t>
            </w:r>
            <w:proofErr w:type="spellStart"/>
            <w:r w:rsidRPr="00243C24">
              <w:rPr>
                <w:rFonts w:eastAsia="Times New Roman"/>
                <w:lang w:val="en-US" w:eastAsia="ar-SA"/>
              </w:rPr>
              <w:t>Pd</w:t>
            </w:r>
            <w:proofErr w:type="spellEnd"/>
            <w:r w:rsidRPr="00243C24">
              <w:rPr>
                <w:rFonts w:eastAsia="Times New Roman"/>
                <w:lang w:eastAsia="ar-SA"/>
              </w:rPr>
              <w:t>(</w:t>
            </w:r>
            <w:r w:rsidRPr="00243C24">
              <w:rPr>
                <w:rFonts w:eastAsia="Times New Roman"/>
                <w:lang w:val="en-US" w:eastAsia="ar-SA"/>
              </w:rPr>
              <w:t>NO</w:t>
            </w:r>
            <w:r w:rsidRPr="00243C24">
              <w:rPr>
                <w:rFonts w:eastAsia="Times New Roman"/>
                <w:vertAlign w:val="subscript"/>
                <w:lang w:eastAsia="ar-SA"/>
              </w:rPr>
              <w:t>3</w:t>
            </w:r>
            <w:r w:rsidRPr="00243C24">
              <w:rPr>
                <w:rFonts w:eastAsia="Times New Roman"/>
                <w:lang w:eastAsia="ar-SA"/>
              </w:rPr>
              <w:t>)</w:t>
            </w:r>
            <w:r w:rsidRPr="00243C24">
              <w:rPr>
                <w:rFonts w:eastAsia="Times New Roman"/>
                <w:vertAlign w:val="subscript"/>
                <w:lang w:eastAsia="ar-SA"/>
              </w:rPr>
              <w:t>2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 мл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Чехол для спектрометра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- Чемодан типа "Кейс"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lang w:eastAsia="ar-SA"/>
              </w:rPr>
            </w:pPr>
            <w:r w:rsidRPr="00243C24">
              <w:rPr>
                <w:rFonts w:eastAsia="Times New Roman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</w:p>
          <w:p w:rsidR="00243C24" w:rsidRPr="00243C24" w:rsidRDefault="00243C24" w:rsidP="00243C24">
            <w:pPr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Дополнительно: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Спектральные лампы с полым катодом типа ЛТ-6М </w:t>
            </w:r>
            <w:proofErr w:type="gramStart"/>
            <w:r w:rsidRPr="00243C24">
              <w:rPr>
                <w:rFonts w:eastAsia="Times New Roman"/>
                <w:lang w:eastAsia="ru-RU"/>
              </w:rPr>
              <w:t>на</w:t>
            </w:r>
            <w:proofErr w:type="gramEnd"/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Хром 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Железо –4шт.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Марганец-4шт.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Никель-4шт.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Барий-4 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Бор-4шт.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Стронций-4шт.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Алюминий-4шт.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Мышьяк-1шт.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Селен-1шт.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Кремний-1шт.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Бериллий-2шт.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Цинк-2шт.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Кадмий-2шт.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lastRenderedPageBreak/>
              <w:t>Свинец-2шт.</w:t>
            </w:r>
          </w:p>
        </w:tc>
        <w:tc>
          <w:tcPr>
            <w:tcW w:w="1990" w:type="dxa"/>
            <w:tcBorders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ar-SA"/>
              </w:rPr>
            </w:pPr>
          </w:p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lastRenderedPageBreak/>
              <w:t xml:space="preserve">Генератор ГРГ-114  - комплект (с лампой на ртуть)                    </w:t>
            </w:r>
          </w:p>
        </w:tc>
        <w:tc>
          <w:tcPr>
            <w:tcW w:w="199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Графитовые кюветы с </w:t>
            </w:r>
            <w:proofErr w:type="spellStart"/>
            <w:r w:rsidRPr="00243C24">
              <w:rPr>
                <w:rFonts w:eastAsia="Times New Roman"/>
                <w:lang w:eastAsia="ru-RU"/>
              </w:rPr>
              <w:t>пиропокрытием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             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>30 шт.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Вставки графитовые (комплект: правая, левая)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 xml:space="preserve">2 </w:t>
            </w:r>
            <w:proofErr w:type="spellStart"/>
            <w:r w:rsidRPr="00243C24">
              <w:rPr>
                <w:rFonts w:eastAsia="Times New Roman"/>
                <w:lang w:eastAsia="ru-RU"/>
              </w:rPr>
              <w:t>компл</w:t>
            </w:r>
            <w:proofErr w:type="spellEnd"/>
            <w:r w:rsidRPr="00243C24">
              <w:rPr>
                <w:rFonts w:eastAsia="Times New Roman"/>
                <w:lang w:eastAsia="ru-RU"/>
              </w:rPr>
              <w:t>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Модификатор (палладий азотнокислый)           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>50 мл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Наконечник 0,5-250 </w:t>
            </w:r>
            <w:proofErr w:type="spellStart"/>
            <w:r w:rsidRPr="00243C24">
              <w:rPr>
                <w:rFonts w:eastAsia="Times New Roman"/>
                <w:lang w:eastAsia="ru-RU"/>
              </w:rPr>
              <w:t>мкл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                                     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 xml:space="preserve">1 </w:t>
            </w:r>
            <w:proofErr w:type="spellStart"/>
            <w:r w:rsidRPr="00243C24">
              <w:rPr>
                <w:rFonts w:eastAsia="Times New Roman"/>
                <w:lang w:eastAsia="ru-RU"/>
              </w:rPr>
              <w:t>уп</w:t>
            </w:r>
            <w:proofErr w:type="spellEnd"/>
            <w:r w:rsidRPr="00243C24">
              <w:rPr>
                <w:rFonts w:eastAsia="Times New Roman"/>
                <w:lang w:eastAsia="ru-RU"/>
              </w:rPr>
              <w:t>./1000 шт.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Наконечник 100-1000 </w:t>
            </w:r>
            <w:proofErr w:type="spellStart"/>
            <w:r w:rsidRPr="00243C24">
              <w:rPr>
                <w:rFonts w:eastAsia="Times New Roman"/>
                <w:lang w:eastAsia="ru-RU"/>
              </w:rPr>
              <w:t>мкл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                                   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 xml:space="preserve">1 </w:t>
            </w:r>
            <w:proofErr w:type="spellStart"/>
            <w:r w:rsidRPr="00243C24">
              <w:rPr>
                <w:rFonts w:eastAsia="Times New Roman"/>
                <w:lang w:eastAsia="ru-RU"/>
              </w:rPr>
              <w:t>уп</w:t>
            </w:r>
            <w:proofErr w:type="spellEnd"/>
            <w:r w:rsidRPr="00243C24">
              <w:rPr>
                <w:rFonts w:eastAsia="Times New Roman"/>
                <w:lang w:eastAsia="ru-RU"/>
              </w:rPr>
              <w:t>./1000 шт.</w:t>
            </w:r>
          </w:p>
        </w:tc>
      </w:tr>
      <w:tr w:rsidR="00243C24" w:rsidRPr="00243C24" w:rsidTr="00C13DB3">
        <w:trPr>
          <w:gridAfter w:val="1"/>
          <w:wAfter w:w="1423" w:type="dxa"/>
          <w:trHeight w:val="20"/>
        </w:trPr>
        <w:tc>
          <w:tcPr>
            <w:tcW w:w="793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Пробирка «</w:t>
            </w:r>
            <w:proofErr w:type="spellStart"/>
            <w:r w:rsidRPr="00243C24">
              <w:rPr>
                <w:rFonts w:eastAsia="Times New Roman"/>
                <w:lang w:eastAsia="ru-RU"/>
              </w:rPr>
              <w:t>Эппендорф</w:t>
            </w:r>
            <w:proofErr w:type="spellEnd"/>
            <w:r w:rsidRPr="00243C24">
              <w:rPr>
                <w:rFonts w:eastAsia="Times New Roman"/>
                <w:lang w:eastAsia="ru-RU"/>
              </w:rPr>
              <w:t xml:space="preserve">»                                            </w:t>
            </w:r>
          </w:p>
        </w:tc>
        <w:tc>
          <w:tcPr>
            <w:tcW w:w="199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lang w:eastAsia="ru-RU"/>
              </w:rPr>
              <w:t xml:space="preserve">1 </w:t>
            </w:r>
            <w:proofErr w:type="spellStart"/>
            <w:r w:rsidRPr="00243C24">
              <w:rPr>
                <w:rFonts w:eastAsia="Times New Roman"/>
                <w:lang w:eastAsia="ru-RU"/>
              </w:rPr>
              <w:t>уп</w:t>
            </w:r>
            <w:proofErr w:type="spellEnd"/>
            <w:r w:rsidRPr="00243C24">
              <w:rPr>
                <w:rFonts w:eastAsia="Times New Roman"/>
                <w:lang w:eastAsia="ru-RU"/>
              </w:rPr>
              <w:t>./1000 шт.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i/>
                <w:kern w:val="1"/>
                <w:lang w:eastAsia="ru-RU"/>
              </w:rPr>
            </w:pPr>
            <w:r w:rsidRPr="00243C24">
              <w:rPr>
                <w:rFonts w:eastAsia="Times New Roman"/>
                <w:kern w:val="1"/>
                <w:lang w:eastAsia="ru-RU"/>
              </w:rPr>
              <w:t xml:space="preserve">Подраздел 4.10 Требования к маркировке 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___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Подраздел 4.11 Требования к упаковке</w:t>
            </w:r>
          </w:p>
        </w:tc>
      </w:tr>
      <w:tr w:rsidR="00243C24" w:rsidRPr="00243C24" w:rsidTr="00C13DB3">
        <w:trPr>
          <w:gridAfter w:val="1"/>
          <w:wAfter w:w="1423" w:type="dxa"/>
          <w:trHeight w:val="335"/>
        </w:trPr>
        <w:tc>
          <w:tcPr>
            <w:tcW w:w="99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Ответственность поставщика за надежность упаковки.</w:t>
            </w:r>
          </w:p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Упаковка заводская. Спектрометрический блок должен быть помещен в чехол.</w:t>
            </w:r>
          </w:p>
          <w:p w:rsidR="00243C24" w:rsidRPr="00243C24" w:rsidRDefault="00243C24" w:rsidP="00243C24">
            <w:pPr>
              <w:suppressAutoHyphens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Упаковка компьютера и принтера – заводская транспортная упаковка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5. ТРЕБОВАНИЯ ПО ПРАВИЛАМ СДАЧИ И ПРИЕМКИ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8330"/>
        <w:gridCol w:w="1451"/>
      </w:tblGrid>
      <w:tr w:rsidR="00243C24" w:rsidRPr="00243C24" w:rsidTr="00C13DB3">
        <w:trPr>
          <w:trHeight w:val="399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5.1 Порядок сдачи и приемки</w:t>
            </w:r>
          </w:p>
        </w:tc>
      </w:tr>
      <w:tr w:rsidR="00243C24" w:rsidRPr="00243C24" w:rsidTr="00C13DB3">
        <w:trPr>
          <w:trHeight w:val="399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ru-RU"/>
              </w:rPr>
            </w:pPr>
            <w:r w:rsidRPr="00243C24">
              <w:rPr>
                <w:rFonts w:eastAsia="Times New Roman"/>
                <w:kern w:val="1"/>
                <w:lang w:eastAsia="ru-RU"/>
              </w:rPr>
              <w:t>Приемка товара осуществляется на территории Покупателя в Калужской области, г. Обнинске, пл. Бондаренко, д.1.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iCs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Транспортировка товара на территорию Покупателя производится транспортом Поставщика</w:t>
            </w:r>
            <w:r w:rsidRPr="00243C24">
              <w:rPr>
                <w:rFonts w:eastAsia="Times New Roman"/>
                <w:iCs/>
                <w:kern w:val="1"/>
                <w:lang w:eastAsia="ar-SA"/>
              </w:rPr>
              <w:t xml:space="preserve"> 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iCs/>
                <w:kern w:val="1"/>
                <w:lang w:eastAsia="ar-SA"/>
              </w:rPr>
            </w:pPr>
            <w:r w:rsidRPr="00243C24">
              <w:rPr>
                <w:rFonts w:eastAsia="Times New Roman"/>
                <w:iCs/>
                <w:kern w:val="1"/>
                <w:lang w:eastAsia="ar-SA"/>
              </w:rPr>
              <w:t>Обязательное проведение пуско-наладочных работ.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iCs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Пуско-наладочные работы по спектрометру КВАНТ.</w:t>
            </w:r>
            <w:r w:rsidRPr="00243C24">
              <w:rPr>
                <w:rFonts w:eastAsia="Times New Roman"/>
                <w:color w:val="000000"/>
                <w:kern w:val="1"/>
                <w:lang w:val="en-US" w:eastAsia="ar-SA"/>
              </w:rPr>
              <w:t>Z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 или эквиваленту  и инструктаж персонала осуществляются представителем завода-изготовителя данного оборудования </w:t>
            </w:r>
            <w:r w:rsidRPr="00243C24">
              <w:rPr>
                <w:rFonts w:eastAsia="Times New Roman"/>
                <w:iCs/>
                <w:kern w:val="1"/>
                <w:lang w:eastAsia="ar-SA"/>
              </w:rPr>
              <w:t>или специалистами уполномоченного сервисного центра на территории ФГУП ГНЦ РФ-ФЭИ по адресу пл. Бондаренко, д.1 (</w:t>
            </w:r>
            <w:proofErr w:type="spellStart"/>
            <w:r w:rsidRPr="00243C24">
              <w:rPr>
                <w:rFonts w:eastAsia="Times New Roman"/>
                <w:iCs/>
                <w:kern w:val="1"/>
                <w:lang w:eastAsia="ar-SA"/>
              </w:rPr>
              <w:t>зд</w:t>
            </w:r>
            <w:proofErr w:type="spellEnd"/>
            <w:r w:rsidRPr="00243C24">
              <w:rPr>
                <w:rFonts w:eastAsia="Times New Roman"/>
                <w:iCs/>
                <w:kern w:val="1"/>
                <w:lang w:eastAsia="ar-SA"/>
              </w:rPr>
              <w:t>. 177).</w:t>
            </w:r>
          </w:p>
        </w:tc>
      </w:tr>
      <w:tr w:rsidR="00243C24" w:rsidRPr="00243C24" w:rsidTr="00C13DB3">
        <w:trPr>
          <w:trHeight w:val="399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Руководство по эксплуатации</w:t>
            </w:r>
          </w:p>
        </w:tc>
        <w:tc>
          <w:tcPr>
            <w:tcW w:w="14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1 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Методика поверки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val="en-US" w:eastAsia="ru-RU"/>
              </w:rPr>
            </w:pPr>
            <w:r w:rsidRPr="00243C24">
              <w:rPr>
                <w:rFonts w:eastAsia="Times New Roman"/>
                <w:lang w:val="en-US" w:eastAsia="ru-RU"/>
              </w:rPr>
              <w:t>1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Свидетельство о первичной поверке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val="en-US" w:eastAsia="ru-RU"/>
              </w:rPr>
            </w:pPr>
            <w:r w:rsidRPr="00243C24">
              <w:rPr>
                <w:rFonts w:eastAsia="Times New Roman"/>
                <w:lang w:val="en-US" w:eastAsia="ru-RU"/>
              </w:rPr>
              <w:t>1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Формуляр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1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left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Программное обеспечение спектрометра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val="en-US" w:eastAsia="ru-RU"/>
              </w:rPr>
            </w:pPr>
            <w:r w:rsidRPr="00243C24">
              <w:rPr>
                <w:rFonts w:eastAsia="Times New Roman"/>
                <w:lang w:val="en-US" w:eastAsia="ru-RU"/>
              </w:rPr>
              <w:t>1</w:t>
            </w:r>
          </w:p>
        </w:tc>
      </w:tr>
      <w:tr w:rsidR="00243C24" w:rsidRPr="00243C24" w:rsidTr="00C13DB3">
        <w:trPr>
          <w:trHeight w:val="28"/>
        </w:trPr>
        <w:tc>
          <w:tcPr>
            <w:tcW w:w="833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</w:rPr>
            </w:pPr>
            <w:r w:rsidRPr="00243C24">
              <w:rPr>
                <w:rFonts w:eastAsia="Times New Roman"/>
              </w:rPr>
              <w:t>Лицензионный диск (</w:t>
            </w:r>
            <w:proofErr w:type="spellStart"/>
            <w:r w:rsidRPr="00243C24">
              <w:rPr>
                <w:rFonts w:eastAsia="Times New Roman"/>
              </w:rPr>
              <w:t>Windows</w:t>
            </w:r>
            <w:proofErr w:type="spellEnd"/>
            <w:r w:rsidRPr="00243C24">
              <w:rPr>
                <w:rFonts w:eastAsia="Times New Roman"/>
              </w:rPr>
              <w:t xml:space="preserve"> 7 </w:t>
            </w:r>
            <w:proofErr w:type="spellStart"/>
            <w:r w:rsidRPr="00243C24">
              <w:rPr>
                <w:rFonts w:eastAsia="Times New Roman"/>
              </w:rPr>
              <w:t>Home</w:t>
            </w:r>
            <w:proofErr w:type="spellEnd"/>
            <w:r w:rsidRPr="00243C24">
              <w:rPr>
                <w:rFonts w:eastAsia="Times New Roman"/>
              </w:rPr>
              <w:t xml:space="preserve"> </w:t>
            </w:r>
            <w:proofErr w:type="spellStart"/>
            <w:r w:rsidRPr="00243C24">
              <w:rPr>
                <w:rFonts w:eastAsia="Times New Roman"/>
              </w:rPr>
              <w:t>Premium</w:t>
            </w:r>
            <w:proofErr w:type="spellEnd"/>
            <w:r w:rsidRPr="00243C24">
              <w:rPr>
                <w:rFonts w:eastAsia="Times New Roman"/>
              </w:rPr>
              <w:t xml:space="preserve">)                                                                                                                                                            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Руководство по эксплуатации блока автономного охлаждения</w:t>
            </w:r>
          </w:p>
        </w:tc>
        <w:tc>
          <w:tcPr>
            <w:tcW w:w="14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1</w:t>
            </w:r>
          </w:p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>1</w:t>
            </w:r>
          </w:p>
        </w:tc>
      </w:tr>
      <w:tr w:rsidR="00243C24" w:rsidRPr="00243C24" w:rsidTr="00C13DB3">
        <w:trPr>
          <w:trHeight w:val="351"/>
        </w:trPr>
        <w:tc>
          <w:tcPr>
            <w:tcW w:w="8330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43C24" w:rsidRPr="00243C24" w:rsidRDefault="00243C24" w:rsidP="00243C24">
            <w:pPr>
              <w:keepLines/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Свидетельство об утверждении типа средств измерений                                                                  </w:t>
            </w:r>
          </w:p>
        </w:tc>
        <w:tc>
          <w:tcPr>
            <w:tcW w:w="145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left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lang w:eastAsia="ru-RU"/>
              </w:rPr>
              <w:t xml:space="preserve">          1                                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6. ТРЕБОВАНИЯ К ТРАНСПОРТИРОВАНИЮ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Ответственность Поставщика за достаточность и надежность упаковки.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Не нарушать целостность упаковки во избежание утраты гарантийных обязательств.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 xml:space="preserve">Спектрометрический блок должен транспортироваться только в упаковке и в положении, определяемом манипуляционным знаком «Верх, Не кантовать», при этом 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спектрометрический блок должен быть помещен в чехол. Персональный компьютер и принтер </w:t>
            </w:r>
            <w:proofErr w:type="gram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должны</w:t>
            </w:r>
            <w:proofErr w:type="gram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 </w:t>
            </w:r>
            <w:proofErr w:type="spell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траспортироваться</w:t>
            </w:r>
            <w:proofErr w:type="spell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 в их заводской транспортной упаковке.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>Спектрометр допускается транспортировать крытым автомобильным, железнодорожным транспортом без ограничения скорости и расстояния в условиях, соответствующих климатическому исполнению ХЛ 1,1 по ГОСТ 15150. Транспортирование следует производить в соответствии с правилами перевозки грузов.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Распаковка спектрометра после транспортирования при отрицательных температурах должна производиться не ранее, чем через 10 часов после пребывания в нормальных климатических условиях.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lastRenderedPageBreak/>
        <w:t>РАЗДЕЛ 7. ТРЕБОВАНИЯ К ХРАНЕНИЮ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При кратковременном хранении спектрометр должен находиться в закрытом помещении при температуре окружающего воздуха 10-35</w:t>
            </w:r>
            <w:r w:rsidRPr="00243C24">
              <w:rPr>
                <w:rFonts w:eastAsia="Times New Roman"/>
                <w:color w:val="000000"/>
                <w:kern w:val="1"/>
                <w:vertAlign w:val="superscript"/>
                <w:lang w:eastAsia="ar-SA"/>
              </w:rPr>
              <w:t>0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 и относительной влажности не более 80% при 25</w:t>
            </w:r>
            <w:r w:rsidRPr="00243C24">
              <w:rPr>
                <w:rFonts w:eastAsia="Times New Roman"/>
                <w:color w:val="000000"/>
                <w:kern w:val="1"/>
                <w:vertAlign w:val="superscript"/>
                <w:lang w:eastAsia="ar-SA"/>
              </w:rPr>
              <w:t>0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С. В воздухе не должно быть примесей, вызывающих коррозию.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При длительном хранении спектрометрический блок должен быть помещен в чехол из полиэтиленовой пленки с силикагелем-осушителем; чехол должен быть герметично заварен сварным швом. Компьютер и принтер должны храниться в своей заводской упаковке.</w:t>
            </w:r>
          </w:p>
          <w:p w:rsidR="00243C24" w:rsidRPr="00243C24" w:rsidRDefault="00243C24" w:rsidP="00243C24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При длительном хранении спектрометр должен находиться в закрытом помещении при температуре окружающего воздуха от -60 до +50</w:t>
            </w:r>
            <w:r w:rsidRPr="00243C24">
              <w:rPr>
                <w:rFonts w:eastAsia="Times New Roman"/>
                <w:color w:val="000000"/>
                <w:kern w:val="1"/>
                <w:vertAlign w:val="superscript"/>
                <w:lang w:eastAsia="ar-SA"/>
              </w:rPr>
              <w:t>0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 и относительной влажности не более 98% при температуре +35</w:t>
            </w:r>
            <w:r w:rsidRPr="00243C24">
              <w:rPr>
                <w:rFonts w:eastAsia="Times New Roman"/>
                <w:color w:val="000000"/>
                <w:kern w:val="1"/>
                <w:vertAlign w:val="superscript"/>
                <w:lang w:eastAsia="ar-SA"/>
              </w:rPr>
              <w:t>0</w:t>
            </w: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С.</w:t>
            </w:r>
          </w:p>
        </w:tc>
      </w:tr>
    </w:tbl>
    <w:p w:rsidR="00243C24" w:rsidRPr="00243C24" w:rsidRDefault="00243C24" w:rsidP="00243C24">
      <w:pPr>
        <w:jc w:val="left"/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8. ТРЕБОВАНИЯ К ОБЪЕМУ И/ИЛИ СРОКУ ПРЕДОСТАВЛЕНИЯ ГАРАНТИЙ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right" w:pos="9355"/>
              </w:tabs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Срок гарантийного обслуживания  –  не менее 12 месяцев от даты ввода в эксплуатацию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9. ТРЕБОВАНИЯ ПО РЕМОНТОПРИГОДНОСТИ</w:t>
      </w:r>
    </w:p>
    <w:tbl>
      <w:tblPr>
        <w:tblW w:w="9781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10. ТРЕБОВАНИЯ К ОБСЛУЖИВАНИЮ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Гарантийное обслуживание/техническое обслуживание по месту постоянной эксплуатации прибора: г. Обнинск, ГНЦ РФ-ФЭИ, зд.177.</w:t>
            </w:r>
          </w:p>
          <w:p w:rsidR="00243C24" w:rsidRPr="00243C24" w:rsidRDefault="00243C24" w:rsidP="00243C24">
            <w:pPr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Обязательное наличие послегарантийного сервисного обслуживания. 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11. ЭКОЛОГИЧЕСКИЕ ТРЕБОВАНИЯ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___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i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12. ТРЕБОВАНИЯ ПО БЕЗОПАСНОСТИ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</w:tbl>
    <w:p w:rsidR="00243C24" w:rsidRPr="00243C24" w:rsidRDefault="00243C24" w:rsidP="00243C24">
      <w:pPr>
        <w:jc w:val="left"/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 xml:space="preserve">РАЗДЕЛ 13. </w:t>
      </w:r>
      <w:r w:rsidRPr="00243C24">
        <w:rPr>
          <w:rFonts w:eastAsia="Times New Roman"/>
          <w:color w:val="000000"/>
          <w:kern w:val="1"/>
          <w:lang w:eastAsia="ru-RU"/>
        </w:rPr>
        <w:t>ТРЕБОВАНИЯ К КАЧЕСТВУ И КЛАССИФИКАЦИЯ ОБОРУДОВАНИЯ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___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kern w:val="1"/>
          <w:lang w:eastAsia="ru-RU"/>
        </w:rPr>
      </w:pPr>
      <w:r w:rsidRPr="00243C24">
        <w:rPr>
          <w:rFonts w:eastAsia="Times New Roman"/>
          <w:color w:val="000000"/>
          <w:kern w:val="1"/>
          <w:lang w:eastAsia="ru-RU"/>
        </w:rPr>
        <w:t>РАЗДЕЛ 14. ТЕХНИЧЕСКОЕ СОПРОВОЖДЕНИЕ СТАНДАРТНОГО ЛАБОРАТОРНОГО ОБОРУДОВАНИЯ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i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___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15. ДОПОЛНИТЕЛЬНЫЕ (ИНЫЕ) ТРЕБОВАНИЯ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tabs>
                <w:tab w:val="left" w:pos="284"/>
                <w:tab w:val="center" w:pos="4677"/>
                <w:tab w:val="right" w:pos="9355"/>
              </w:tabs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Цена предлагаемого оборудования должна быть указана с учетом затрат на первичную поверку, доставку комплекта оборудования, пуско-наладочные работы, инструктаж персонала. 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16. ТРЕБОВАНИЯ К КОЛИЧЕСТВУ И СРОКУ (ПЕРИОДИЧНОСТИ) ПОСТАВКИ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81"/>
      </w:tblGrid>
      <w:tr w:rsidR="00243C24" w:rsidRPr="00243C24" w:rsidTr="00C13DB3">
        <w:trPr>
          <w:trHeight w:val="399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ind w:firstLine="318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2014 г.</w:t>
            </w:r>
          </w:p>
        </w:tc>
      </w:tr>
    </w:tbl>
    <w:p w:rsidR="00243C24" w:rsidRPr="00243C24" w:rsidRDefault="00243C24" w:rsidP="00243C24">
      <w:pPr>
        <w:rPr>
          <w:rFonts w:eastAsia="Times New Roman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kern w:val="1"/>
          <w:lang w:eastAsia="ar-SA"/>
        </w:rPr>
      </w:pPr>
      <w:r w:rsidRPr="00243C24">
        <w:rPr>
          <w:rFonts w:eastAsia="Times New Roman"/>
          <w:kern w:val="1"/>
          <w:lang w:eastAsia="ar-SA"/>
        </w:rPr>
        <w:t>РАЗДЕЛ 17. ТРЕБОВАНИЕ К ФОРМЕ ПРЕДСТАВЛЯЕМОЙ ИНФОРМАЦИИ</w:t>
      </w:r>
    </w:p>
    <w:p w:rsidR="00243C24" w:rsidRPr="00243C24" w:rsidRDefault="00243C24" w:rsidP="00243C24">
      <w:pPr>
        <w:rPr>
          <w:rFonts w:eastAsia="Times New Roman"/>
          <w:color w:val="FF0000"/>
          <w:kern w:val="1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1950"/>
      </w:tblGrid>
      <w:tr w:rsidR="00243C24" w:rsidRPr="00243C24" w:rsidTr="00C13DB3">
        <w:tc>
          <w:tcPr>
            <w:tcW w:w="834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№</w:t>
            </w: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>п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proofErr w:type="gramStart"/>
            <w:r w:rsidRPr="00243C24">
              <w:rPr>
                <w:rFonts w:eastAsia="Times New Roman"/>
                <w:kern w:val="1"/>
                <w:lang w:eastAsia="ar-SA"/>
              </w:rPr>
              <w:t>Предлагаемое</w:t>
            </w:r>
            <w:proofErr w:type="gramEnd"/>
            <w:r w:rsidRPr="00243C24">
              <w:rPr>
                <w:rFonts w:eastAsia="Times New Roman"/>
                <w:kern w:val="1"/>
                <w:lang w:eastAsia="ar-SA"/>
              </w:rPr>
              <w:t xml:space="preserve"> участников запроса цен</w:t>
            </w:r>
          </w:p>
        </w:tc>
      </w:tr>
      <w:tr w:rsidR="00243C24" w:rsidRPr="00243C24" w:rsidTr="00C13DB3">
        <w:tc>
          <w:tcPr>
            <w:tcW w:w="834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Технические требования: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lastRenderedPageBreak/>
              <w:t>Основные параметры и размеры</w:t>
            </w:r>
          </w:p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i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t>Требования к комплектности</w:t>
            </w:r>
          </w:p>
        </w:tc>
        <w:tc>
          <w:tcPr>
            <w:tcW w:w="2817" w:type="dxa"/>
            <w:shd w:val="clear" w:color="auto" w:fill="auto"/>
          </w:tcPr>
          <w:p w:rsidR="00243C24" w:rsidRPr="00243C24" w:rsidRDefault="00243C24" w:rsidP="00243C24">
            <w:pPr>
              <w:suppressAutoHyphens/>
              <w:jc w:val="left"/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kern w:val="1"/>
                <w:lang w:eastAsia="ar-SA"/>
              </w:rPr>
              <w:lastRenderedPageBreak/>
              <w:t xml:space="preserve">Согласно подразделам  </w:t>
            </w:r>
            <w:r w:rsidRPr="00243C24">
              <w:rPr>
                <w:rFonts w:eastAsia="Times New Roman"/>
                <w:kern w:val="1"/>
                <w:lang w:eastAsia="ar-SA"/>
              </w:rPr>
              <w:lastRenderedPageBreak/>
              <w:t>4.1.,4.9 Раздела 4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kern w:val="1"/>
                <w:lang w:eastAsia="ar-SA"/>
              </w:rPr>
            </w:pPr>
          </w:p>
        </w:tc>
      </w:tr>
    </w:tbl>
    <w:p w:rsidR="00243C24" w:rsidRPr="00243C24" w:rsidRDefault="00243C24" w:rsidP="00243C24">
      <w:pPr>
        <w:jc w:val="left"/>
        <w:rPr>
          <w:rFonts w:eastAsia="Times New Roman"/>
          <w:color w:val="FF0000"/>
          <w:kern w:val="1"/>
          <w:lang w:eastAsia="ar-SA"/>
        </w:rPr>
      </w:pPr>
    </w:p>
    <w:p w:rsidR="00243C24" w:rsidRPr="00243C24" w:rsidRDefault="00243C24" w:rsidP="00243C24">
      <w:pPr>
        <w:suppressAutoHyphens/>
        <w:rPr>
          <w:rFonts w:eastAsia="Times New Roman"/>
          <w:color w:val="000000"/>
          <w:kern w:val="1"/>
          <w:lang w:eastAsia="ru-RU"/>
        </w:rPr>
      </w:pPr>
      <w:r w:rsidRPr="00243C24">
        <w:rPr>
          <w:rFonts w:eastAsia="Times New Roman"/>
          <w:color w:val="000000"/>
          <w:kern w:val="1"/>
          <w:lang w:eastAsia="ru-RU"/>
        </w:rPr>
        <w:t>РАЗДЕЛ 18.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243C24" w:rsidRPr="00243C24" w:rsidTr="00C13DB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ru-RU"/>
              </w:rPr>
            </w:pPr>
          </w:p>
          <w:p w:rsidR="00243C24" w:rsidRPr="00243C24" w:rsidRDefault="00243C24" w:rsidP="00243C24">
            <w:pPr>
              <w:suppressAutoHyphens/>
              <w:rPr>
                <w:rFonts w:eastAsia="Times New Roman"/>
                <w:color w:val="000000"/>
                <w:kern w:val="1"/>
                <w:lang w:eastAsia="ru-RU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ru-RU"/>
              </w:rPr>
              <w:t xml:space="preserve">Инструктаж персонала заказчика (Обнинск, Калужская область) </w:t>
            </w:r>
          </w:p>
        </w:tc>
      </w:tr>
    </w:tbl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19. ПЕРЕЧЕНЬ ПРИНЯТЫХ СОКРАЩЕНИЙ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09"/>
        <w:gridCol w:w="2409"/>
        <w:gridCol w:w="6663"/>
      </w:tblGrid>
      <w:tr w:rsidR="00243C24" w:rsidRPr="00243C24" w:rsidTr="00C13DB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№ </w:t>
            </w:r>
            <w:proofErr w:type="gram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</w:t>
            </w:r>
            <w:proofErr w:type="gram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/п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Сокращение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Расшифровка сокращения</w:t>
            </w:r>
          </w:p>
        </w:tc>
      </w:tr>
      <w:tr w:rsidR="00243C24" w:rsidRPr="00243C24" w:rsidTr="00C13DB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1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left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ПО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both"/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Программное обеспечение</w:t>
            </w:r>
          </w:p>
        </w:tc>
      </w:tr>
    </w:tbl>
    <w:p w:rsidR="00243C24" w:rsidRPr="00243C24" w:rsidRDefault="00243C24" w:rsidP="00243C24">
      <w:pPr>
        <w:ind w:firstLine="567"/>
        <w:jc w:val="both"/>
        <w:rPr>
          <w:rFonts w:eastAsia="Times New Roman"/>
          <w:color w:val="000000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color w:val="000000"/>
          <w:kern w:val="1"/>
          <w:lang w:eastAsia="ar-SA"/>
        </w:rPr>
      </w:pPr>
      <w:r w:rsidRPr="00243C24">
        <w:rPr>
          <w:rFonts w:eastAsia="Times New Roman"/>
          <w:color w:val="000000"/>
          <w:kern w:val="1"/>
          <w:lang w:eastAsia="ar-SA"/>
        </w:rPr>
        <w:t>РАЗДЕЛ 20. ПЕРЕЧЕНЬ ПРИЛОЖЕНИЙ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09"/>
        <w:gridCol w:w="7228"/>
        <w:gridCol w:w="1844"/>
      </w:tblGrid>
      <w:tr w:rsidR="00243C24" w:rsidRPr="00243C24" w:rsidTr="00C13DB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 xml:space="preserve">№ </w:t>
            </w:r>
            <w:proofErr w:type="gramStart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п</w:t>
            </w:r>
            <w:proofErr w:type="gramEnd"/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/п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Наименование приложения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3C24" w:rsidRPr="00243C24" w:rsidRDefault="00243C24" w:rsidP="00243C24">
            <w:pPr>
              <w:rPr>
                <w:rFonts w:eastAsia="Times New Roman"/>
                <w:kern w:val="1"/>
                <w:lang w:eastAsia="ar-SA"/>
              </w:rPr>
            </w:pPr>
            <w:r w:rsidRPr="00243C24">
              <w:rPr>
                <w:rFonts w:eastAsia="Times New Roman"/>
                <w:color w:val="000000"/>
                <w:kern w:val="1"/>
                <w:lang w:eastAsia="ar-SA"/>
              </w:rPr>
              <w:t>Номер страницы</w:t>
            </w:r>
          </w:p>
        </w:tc>
      </w:tr>
      <w:tr w:rsidR="00243C24" w:rsidRPr="00243C24" w:rsidTr="00C13DB3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both"/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rPr>
                <w:rFonts w:eastAsia="Times New Roman"/>
                <w:color w:val="000000"/>
                <w:kern w:val="1"/>
                <w:lang w:eastAsia="ar-SA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3C24" w:rsidRPr="00243C24" w:rsidRDefault="00243C24" w:rsidP="00243C24">
            <w:pPr>
              <w:jc w:val="both"/>
              <w:rPr>
                <w:rFonts w:eastAsia="Times New Roman"/>
                <w:i/>
                <w:color w:val="000000"/>
                <w:kern w:val="1"/>
                <w:lang w:eastAsia="ar-SA"/>
              </w:rPr>
            </w:pPr>
          </w:p>
        </w:tc>
      </w:tr>
    </w:tbl>
    <w:p w:rsidR="00243C24" w:rsidRPr="00243C24" w:rsidRDefault="00243C24" w:rsidP="00243C24">
      <w:pPr>
        <w:suppressAutoHyphens/>
        <w:jc w:val="left"/>
        <w:rPr>
          <w:rFonts w:eastAsia="Times New Roman"/>
          <w:kern w:val="1"/>
          <w:lang w:eastAsia="ar-SA"/>
        </w:rPr>
      </w:pPr>
    </w:p>
    <w:p w:rsidR="00243C24" w:rsidRPr="00243C24" w:rsidRDefault="00243C24" w:rsidP="00243C24">
      <w:pPr>
        <w:rPr>
          <w:rFonts w:eastAsia="Times New Roman"/>
          <w:lang w:eastAsia="ar-SA"/>
        </w:rPr>
      </w:pPr>
    </w:p>
    <w:p w:rsidR="00243C24" w:rsidRPr="00243C24" w:rsidRDefault="00243C24" w:rsidP="00243C24">
      <w:pPr>
        <w:suppressAutoHyphens/>
        <w:jc w:val="left"/>
        <w:rPr>
          <w:rFonts w:eastAsia="Times New Roman"/>
          <w:szCs w:val="20"/>
          <w:lang w:eastAsia="ar-SA"/>
        </w:rPr>
      </w:pPr>
      <w:r w:rsidRPr="00243C24">
        <w:rPr>
          <w:rFonts w:eastAsia="Times New Roman"/>
          <w:lang w:eastAsia="ar-SA"/>
        </w:rPr>
        <w:t xml:space="preserve">Контактное лицо: </w:t>
      </w:r>
      <w:r w:rsidRPr="00243C24">
        <w:rPr>
          <w:rFonts w:eastAsia="Times New Roman"/>
          <w:bCs/>
          <w:color w:val="000000"/>
          <w:szCs w:val="20"/>
          <w:lang w:eastAsia="ar-SA"/>
        </w:rPr>
        <w:t>Камина Ирина Александровна</w:t>
      </w:r>
      <w:r w:rsidRPr="00243C24">
        <w:rPr>
          <w:rFonts w:eastAsia="Times New Roman"/>
          <w:bCs/>
          <w:color w:val="000000"/>
          <w:lang w:eastAsia="ar-SA"/>
        </w:rPr>
        <w:t>, (48439) 9-48-96.</w:t>
      </w:r>
    </w:p>
    <w:p w:rsidR="008E3C0C" w:rsidRDefault="008E3C0C">
      <w:bookmarkStart w:id="1" w:name="_GoBack"/>
      <w:bookmarkEnd w:id="1"/>
    </w:p>
    <w:sectPr w:rsidR="008E3C0C" w:rsidSect="00C4604A">
      <w:headerReference w:type="default" r:id="rId6"/>
      <w:footerReference w:type="even" r:id="rId7"/>
      <w:footerReference w:type="default" r:id="rId8"/>
      <w:pgSz w:w="11906" w:h="16838"/>
      <w:pgMar w:top="1134" w:right="1276" w:bottom="397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243C24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30198" w:rsidRDefault="00243C24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243C24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30198" w:rsidRDefault="00243C24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98" w:rsidRDefault="00243C2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89"/>
    <w:rsid w:val="00243C24"/>
    <w:rsid w:val="0043538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43C24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3C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43C24"/>
  </w:style>
  <w:style w:type="character" w:customStyle="1" w:styleId="10">
    <w:name w:val="Заголовок 1 Знак"/>
    <w:basedOn w:val="a0"/>
    <w:link w:val="1"/>
    <w:rsid w:val="00243C24"/>
    <w:rPr>
      <w:rFonts w:ascii="Arial" w:eastAsia="Times New Roman" w:hAnsi="Arial"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rsid w:val="00243C2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43C2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43C2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qFormat/>
    <w:rsid w:val="00243C24"/>
    <w:pPr>
      <w:keepNext/>
      <w:numPr>
        <w:numId w:val="1"/>
      </w:numPr>
      <w:suppressAutoHyphens/>
      <w:jc w:val="left"/>
      <w:outlineLvl w:val="0"/>
    </w:pPr>
    <w:rPr>
      <w:rFonts w:ascii="Arial" w:eastAsia="Times New Roman" w:hAnsi="Arial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43C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43C24"/>
  </w:style>
  <w:style w:type="character" w:customStyle="1" w:styleId="10">
    <w:name w:val="Заголовок 1 Знак"/>
    <w:basedOn w:val="a0"/>
    <w:link w:val="1"/>
    <w:rsid w:val="00243C24"/>
    <w:rPr>
      <w:rFonts w:ascii="Arial" w:eastAsia="Times New Roman" w:hAnsi="Arial"/>
      <w:sz w:val="28"/>
      <w:szCs w:val="20"/>
      <w:lang w:eastAsia="ar-SA"/>
    </w:rPr>
  </w:style>
  <w:style w:type="paragraph" w:styleId="a5">
    <w:name w:val="footer"/>
    <w:basedOn w:val="a"/>
    <w:link w:val="a6"/>
    <w:uiPriority w:val="99"/>
    <w:rsid w:val="00243C24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43C24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43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2081</Words>
  <Characters>11867</Characters>
  <Application>Microsoft Office Word</Application>
  <DocSecurity>0</DocSecurity>
  <Lines>98</Lines>
  <Paragraphs>27</Paragraphs>
  <ScaleCrop>false</ScaleCrop>
  <Company>Организация</Company>
  <LinksUpToDate>false</LinksUpToDate>
  <CharactersWithSpaces>13921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2014-10-28T07:31:00Z</dcterms:created>
  <dcterms:modified xsi:type="dcterms:W3CDTF">2014-10-28T07:31:00Z</dcterms:modified>
</cp:coreProperties>
</file>