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Извещение о продлении срока подачи заявок</w:t>
      </w:r>
    </w:p>
    <w:p w:rsidR="009734C3" w:rsidRDefault="009734C3" w:rsidP="009734C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участие в запросе цен</w:t>
      </w: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jc w:val="right"/>
        <w:rPr>
          <w:szCs w:val="28"/>
        </w:rPr>
      </w:pPr>
      <w:r>
        <w:rPr>
          <w:szCs w:val="28"/>
        </w:rPr>
        <w:t>«</w:t>
      </w:r>
      <w:r w:rsidR="00C70B34">
        <w:rPr>
          <w:szCs w:val="28"/>
        </w:rPr>
        <w:t>16</w:t>
      </w:r>
      <w:r>
        <w:rPr>
          <w:szCs w:val="28"/>
        </w:rPr>
        <w:t xml:space="preserve">» </w:t>
      </w:r>
      <w:r w:rsidR="00C70B34">
        <w:rPr>
          <w:szCs w:val="28"/>
        </w:rPr>
        <w:t>ноября</w:t>
      </w:r>
      <w:r>
        <w:rPr>
          <w:szCs w:val="28"/>
        </w:rPr>
        <w:t xml:space="preserve"> 2015г.</w:t>
      </w:r>
    </w:p>
    <w:p w:rsidR="009734C3" w:rsidRDefault="009734C3" w:rsidP="009734C3">
      <w:pPr>
        <w:rPr>
          <w:szCs w:val="28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 w:val="32"/>
          <w:szCs w:val="32"/>
        </w:rPr>
      </w:pPr>
    </w:p>
    <w:p w:rsidR="009734C3" w:rsidRDefault="009734C3" w:rsidP="009734C3">
      <w:pPr>
        <w:rPr>
          <w:szCs w:val="28"/>
        </w:rPr>
      </w:pPr>
    </w:p>
    <w:p w:rsidR="00707C44" w:rsidRDefault="009734C3" w:rsidP="009734C3">
      <w:pPr>
        <w:spacing w:line="360" w:lineRule="auto"/>
        <w:jc w:val="both"/>
      </w:pPr>
      <w:r>
        <w:rPr>
          <w:szCs w:val="28"/>
        </w:rPr>
        <w:t xml:space="preserve">На основании п. 20.6.6.   Единого отраслевого стандарта закупок (Положения о закупках)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по Извещению № SR-2</w:t>
      </w:r>
      <w:r w:rsidR="00C70B34">
        <w:rPr>
          <w:szCs w:val="28"/>
        </w:rPr>
        <w:t>387</w:t>
      </w:r>
      <w:r>
        <w:rPr>
          <w:szCs w:val="28"/>
        </w:rPr>
        <w:t xml:space="preserve"> от «</w:t>
      </w:r>
      <w:r w:rsidR="00C70B34">
        <w:rPr>
          <w:szCs w:val="28"/>
        </w:rPr>
        <w:t>10</w:t>
      </w:r>
      <w:r>
        <w:rPr>
          <w:szCs w:val="28"/>
        </w:rPr>
        <w:t xml:space="preserve">» </w:t>
      </w:r>
      <w:r w:rsidR="00C70B34">
        <w:rPr>
          <w:szCs w:val="28"/>
        </w:rPr>
        <w:t>ноября</w:t>
      </w:r>
      <w:r>
        <w:rPr>
          <w:szCs w:val="28"/>
        </w:rPr>
        <w:t xml:space="preserve"> 2015г., размещенному на сайте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 «</w:t>
      </w:r>
      <w:r w:rsidR="0049613B">
        <w:rPr>
          <w:szCs w:val="28"/>
        </w:rPr>
        <w:t>10</w:t>
      </w:r>
      <w:r>
        <w:rPr>
          <w:szCs w:val="28"/>
        </w:rPr>
        <w:t xml:space="preserve">» </w:t>
      </w:r>
      <w:r w:rsidR="0049613B">
        <w:rPr>
          <w:szCs w:val="28"/>
        </w:rPr>
        <w:t xml:space="preserve">ноября </w:t>
      </w:r>
      <w:r>
        <w:rPr>
          <w:szCs w:val="28"/>
        </w:rPr>
        <w:t xml:space="preserve">2015г.  № </w:t>
      </w:r>
      <w:r w:rsidR="0049613B" w:rsidRPr="0049613B">
        <w:rPr>
          <w:szCs w:val="28"/>
        </w:rPr>
        <w:t>151110/3052/112</w:t>
      </w:r>
      <w:r>
        <w:rPr>
          <w:szCs w:val="28"/>
        </w:rPr>
        <w:t xml:space="preserve">  на </w:t>
      </w:r>
      <w:r w:rsidR="0049613B">
        <w:rPr>
          <w:szCs w:val="28"/>
        </w:rPr>
        <w:t xml:space="preserve">право заключения </w:t>
      </w:r>
      <w:proofErr w:type="gramStart"/>
      <w:r w:rsidR="0049613B">
        <w:rPr>
          <w:szCs w:val="28"/>
        </w:rPr>
        <w:t>договора</w:t>
      </w:r>
      <w:proofErr w:type="gramEnd"/>
      <w:r w:rsidR="0049613B">
        <w:rPr>
          <w:szCs w:val="28"/>
        </w:rPr>
        <w:t xml:space="preserve"> на </w:t>
      </w:r>
      <w:r w:rsidR="0049613B" w:rsidRPr="0049613B">
        <w:rPr>
          <w:szCs w:val="28"/>
        </w:rPr>
        <w:t>выполнение работ «Монтаж и пусконаладочные работы узлов и деталей передающего устройства ЖДК для обеспечения безопасной передачи кассет К-35 с ОТВС АМБ в бассейн-хранилище ФГУП «ПО «Маяк»</w:t>
      </w:r>
      <w:r>
        <w:rPr>
          <w:szCs w:val="28"/>
        </w:rPr>
        <w:t xml:space="preserve">, было принято решение продлить срок подачи заявок на 4 рабочих дня, </w:t>
      </w:r>
      <w:r>
        <w:rPr>
          <w:b/>
          <w:szCs w:val="28"/>
        </w:rPr>
        <w:t>датой и временем окончания срока подачи заявок считать</w:t>
      </w:r>
      <w:r>
        <w:rPr>
          <w:szCs w:val="28"/>
        </w:rPr>
        <w:t xml:space="preserve"> </w:t>
      </w:r>
      <w:r>
        <w:rPr>
          <w:b/>
          <w:szCs w:val="28"/>
        </w:rPr>
        <w:t>«</w:t>
      </w:r>
      <w:r w:rsidR="0049613B">
        <w:rPr>
          <w:b/>
          <w:szCs w:val="28"/>
        </w:rPr>
        <w:t>23</w:t>
      </w:r>
      <w:r>
        <w:rPr>
          <w:b/>
          <w:szCs w:val="28"/>
        </w:rPr>
        <w:t xml:space="preserve">» </w:t>
      </w:r>
      <w:r w:rsidR="0049613B">
        <w:rPr>
          <w:b/>
          <w:szCs w:val="28"/>
        </w:rPr>
        <w:t>ноября</w:t>
      </w:r>
      <w:r>
        <w:rPr>
          <w:b/>
          <w:szCs w:val="28"/>
        </w:rPr>
        <w:t xml:space="preserve"> 2015г. 05:00:00 (время московское)</w:t>
      </w:r>
    </w:p>
    <w:sectPr w:rsidR="00707C44" w:rsidSect="009734C3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734C3"/>
    <w:rsid w:val="00082D70"/>
    <w:rsid w:val="00487FD4"/>
    <w:rsid w:val="0049613B"/>
    <w:rsid w:val="004C13E8"/>
    <w:rsid w:val="004D7E20"/>
    <w:rsid w:val="006C3AB2"/>
    <w:rsid w:val="0087425F"/>
    <w:rsid w:val="009734C3"/>
    <w:rsid w:val="00A959A2"/>
    <w:rsid w:val="00C70B3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34C3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2320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106</Words>
  <Characters>606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2015-11-16T03:40:00Z</dcterms:created>
  <dcterms:modified xsi:type="dcterms:W3CDTF">2015-11-16T03:40:00Z</dcterms:modified>
</cp:coreProperties>
</file>