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C1D" w:rsidRPr="00700C1D" w:rsidRDefault="00700C1D" w:rsidP="00700C1D">
      <w:pPr>
        <w:rPr>
          <w:rFonts w:eastAsia="Times New Roman"/>
          <w:b/>
          <w:lang w:eastAsia="ar-SA"/>
        </w:rPr>
      </w:pPr>
      <w:r w:rsidRPr="00700C1D">
        <w:rPr>
          <w:rFonts w:eastAsia="Times New Roman"/>
          <w:b/>
          <w:lang w:eastAsia="ar-SA"/>
        </w:rPr>
        <w:t>«ТЕХНИЧЕСКАЯ ЧАСТЬ»</w:t>
      </w: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rPr>
          <w:rFonts w:eastAsia="Times New Roman"/>
          <w:b/>
          <w:lang w:eastAsia="ar-SA"/>
        </w:rPr>
      </w:pPr>
    </w:p>
    <w:p w:rsidR="00700C1D" w:rsidRPr="00700C1D" w:rsidRDefault="00700C1D" w:rsidP="00700C1D">
      <w:pPr>
        <w:tabs>
          <w:tab w:val="left" w:pos="7238"/>
        </w:tabs>
        <w:rPr>
          <w:rFonts w:eastAsia="Times New Roman"/>
          <w:lang w:eastAsia="ru-RU"/>
        </w:rPr>
      </w:pPr>
      <w:r w:rsidRPr="00700C1D">
        <w:rPr>
          <w:rFonts w:eastAsia="Times New Roman"/>
          <w:lang w:eastAsia="ru-RU"/>
        </w:rPr>
        <w:t xml:space="preserve">Техническое задание </w:t>
      </w:r>
    </w:p>
    <w:p w:rsidR="00700C1D" w:rsidRPr="00700C1D" w:rsidRDefault="00700C1D" w:rsidP="00700C1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00C1D" w:rsidRPr="00700C1D" w:rsidRDefault="00700C1D" w:rsidP="00700C1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00C1D" w:rsidRPr="00700C1D" w:rsidRDefault="00700C1D" w:rsidP="00700C1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00C1D" w:rsidRPr="00700C1D" w:rsidRDefault="00700C1D" w:rsidP="00700C1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00C1D" w:rsidRPr="00700C1D" w:rsidRDefault="00700C1D" w:rsidP="00700C1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00C1D" w:rsidRPr="00700C1D" w:rsidRDefault="00700C1D" w:rsidP="00700C1D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00C1D" w:rsidRPr="00700C1D" w:rsidRDefault="00700C1D" w:rsidP="00700C1D">
      <w:pPr>
        <w:suppressAutoHyphens/>
        <w:rPr>
          <w:rFonts w:eastAsia="Times New Roman"/>
          <w:color w:val="000000"/>
          <w:lang w:eastAsia="ar-SA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u w:val="single"/>
          <w:lang w:eastAsia="ru-RU"/>
        </w:rPr>
      </w:pPr>
      <w:r w:rsidRPr="00700C1D">
        <w:rPr>
          <w:rFonts w:eastAsia="Times New Roman"/>
          <w:color w:val="000000"/>
          <w:u w:val="single"/>
          <w:lang w:eastAsia="ru-RU"/>
        </w:rPr>
        <w:t>Предмет закупки: поставка контрольно-измерительных приборов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Обнинск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2015</w:t>
      </w:r>
      <w:r w:rsidRPr="00700C1D">
        <w:rPr>
          <w:rFonts w:eastAsia="Times New Roman"/>
          <w:color w:val="000000"/>
          <w:lang w:eastAsia="ru-RU"/>
        </w:rPr>
        <w:br w:type="page"/>
      </w:r>
      <w:r w:rsidRPr="00700C1D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1. ОБЩИЕ СВЕДЕНИЯ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1.1 Наименование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3.1. Основные технико-экономические и эксплуатационные показатели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3.2. Требования по надежности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3.3. Требования к комплектности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3.4. Требования к маркировке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Подраздел 3.5. Требования к упаковке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4. ТРЕБОВАНИЯ ПО ПЕРЕДАЧЕ ЗАКАЗЧИКУ ТЕХНИЧЕСКИХ И ИНЫХ ДОКУМЕНТОВ ПРИ ПОСТАВКЕ СТАНДАРТНОГО ПРОМЫШЛЕННОГО ОБОРУДОВАНИЯ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6. ТРЕБОВАНИЯ К ОБЪЕМУ И/ИЛИ СРОКУ ПРЕДОСТАВЛЕНИЯ ГАРАНТИЙ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br w:type="page"/>
      </w:r>
      <w:r w:rsidRPr="00700C1D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700C1D" w:rsidRPr="00700C1D" w:rsidRDefault="00700C1D" w:rsidP="00700C1D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C1D" w:rsidRPr="00700C1D" w:rsidTr="006F39C1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700C1D">
              <w:rPr>
                <w:rFonts w:eastAsia="Times New Roman"/>
                <w:b/>
                <w:color w:val="000000"/>
                <w:u w:val="single"/>
                <w:lang w:eastAsia="ru-RU"/>
              </w:rPr>
              <w:t>Контрольно-измерительные приборы в составе:</w:t>
            </w:r>
          </w:p>
          <w:p w:rsidR="00700C1D" w:rsidRPr="00700C1D" w:rsidRDefault="00700C1D" w:rsidP="00700C1D">
            <w:pPr>
              <w:numPr>
                <w:ilvl w:val="0"/>
                <w:numId w:val="1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6220;  </w:t>
            </w:r>
          </w:p>
          <w:p w:rsidR="00700C1D" w:rsidRPr="00700C1D" w:rsidRDefault="00700C1D" w:rsidP="00700C1D">
            <w:pPr>
              <w:numPr>
                <w:ilvl w:val="0"/>
                <w:numId w:val="1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APPA 99II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I</w:t>
            </w:r>
            <w:r w:rsidRPr="00700C1D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700C1D" w:rsidRPr="00700C1D" w:rsidRDefault="00700C1D" w:rsidP="00700C1D">
            <w:pPr>
              <w:numPr>
                <w:ilvl w:val="0"/>
                <w:numId w:val="1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Преобразователь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USB/RS422/RS485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1130 I MOX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Л</w:t>
            </w:r>
            <w:proofErr w:type="gramEnd"/>
            <w:r w:rsidRPr="00700C1D">
              <w:rPr>
                <w:rFonts w:eastAsia="Times New Roman"/>
                <w:color w:val="000000"/>
                <w:lang w:val="en-US" w:eastAsia="ru-RU"/>
              </w:rPr>
              <w:t>;</w:t>
            </w:r>
          </w:p>
          <w:p w:rsidR="00700C1D" w:rsidRPr="00700C1D" w:rsidRDefault="00700C1D" w:rsidP="00700C1D">
            <w:pPr>
              <w:numPr>
                <w:ilvl w:val="0"/>
                <w:numId w:val="1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Преобразователь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 USB/RS422/RS485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1150 I MOX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Л</w:t>
            </w:r>
            <w:proofErr w:type="gramEnd"/>
            <w:r w:rsidRPr="00700C1D">
              <w:rPr>
                <w:rFonts w:eastAsia="Times New Roman"/>
                <w:color w:val="000000"/>
                <w:lang w:val="en-US" w:eastAsia="ru-RU"/>
              </w:rPr>
              <w:t>;</w:t>
            </w:r>
          </w:p>
          <w:p w:rsidR="00700C1D" w:rsidRPr="00700C1D" w:rsidRDefault="00700C1D" w:rsidP="00700C1D">
            <w:pPr>
              <w:numPr>
                <w:ilvl w:val="0"/>
                <w:numId w:val="1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Высоковольтный преобразователь постоянного тока PHV 12-1.0K 5000P.</w:t>
            </w:r>
          </w:p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Указание на товарный знак контрольно-измерительных приборов не сопровождается словами «аналог» или «эквивалент» так как, контрольно-измерительные приборы входят в комплект инструмента и принадлежностей из состава газовой системы КГО  реактора БН-600 согласно комплекту конструкторской документации АРТН.501317.301 и предназначены  для поставки на блок №3 Белоярской АЭС. </w:t>
            </w:r>
          </w:p>
        </w:tc>
      </w:tr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Закупаемый товар должен быть новым, выпуска не ранее 2014 года, не являться выставочным образцом, свободным от прав третьих лиц.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C1D" w:rsidRPr="00700C1D" w:rsidTr="006F39C1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numPr>
                <w:ilvl w:val="0"/>
                <w:numId w:val="2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6220;</w:t>
            </w:r>
          </w:p>
          <w:p w:rsidR="00700C1D" w:rsidRPr="00700C1D" w:rsidRDefault="00700C1D" w:rsidP="00700C1D">
            <w:pPr>
              <w:numPr>
                <w:ilvl w:val="0"/>
                <w:numId w:val="2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APPA 99III;</w:t>
            </w:r>
          </w:p>
          <w:p w:rsidR="00700C1D" w:rsidRPr="00700C1D" w:rsidRDefault="00700C1D" w:rsidP="00700C1D">
            <w:pPr>
              <w:numPr>
                <w:ilvl w:val="0"/>
                <w:numId w:val="2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Преобразователь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USB/RS422/RS485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1130 I MOX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Л</w:t>
            </w:r>
            <w:proofErr w:type="gramEnd"/>
            <w:r w:rsidRPr="00700C1D">
              <w:rPr>
                <w:rFonts w:eastAsia="Times New Roman"/>
                <w:color w:val="000000"/>
                <w:lang w:val="en-US" w:eastAsia="ru-RU"/>
              </w:rPr>
              <w:t>;</w:t>
            </w:r>
          </w:p>
          <w:p w:rsidR="00700C1D" w:rsidRPr="00700C1D" w:rsidRDefault="00700C1D" w:rsidP="00700C1D">
            <w:pPr>
              <w:numPr>
                <w:ilvl w:val="0"/>
                <w:numId w:val="2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Преобразователь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 USB/RS422/RS485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1150 I MOX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Л</w:t>
            </w:r>
            <w:proofErr w:type="gramEnd"/>
            <w:r w:rsidRPr="00700C1D">
              <w:rPr>
                <w:rFonts w:eastAsia="Times New Roman"/>
                <w:color w:val="000000"/>
                <w:lang w:val="en-US" w:eastAsia="ru-RU"/>
              </w:rPr>
              <w:t>;</w:t>
            </w:r>
          </w:p>
          <w:p w:rsidR="00700C1D" w:rsidRPr="00700C1D" w:rsidRDefault="00700C1D" w:rsidP="00700C1D">
            <w:pPr>
              <w:ind w:firstLine="176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>- Рабочая температура: от 0</w:t>
            </w:r>
            <w:proofErr w:type="gramStart"/>
            <w:r w:rsidRPr="00700C1D">
              <w:rPr>
                <w:rFonts w:eastAsia="Times New Roman"/>
                <w:bCs/>
                <w:lang w:eastAsia="ru-RU"/>
              </w:rPr>
              <w:t xml:space="preserve"> С</w:t>
            </w:r>
            <w:proofErr w:type="gramEnd"/>
            <w:r w:rsidRPr="00700C1D">
              <w:rPr>
                <w:rFonts w:eastAsia="Times New Roman"/>
                <w:bCs/>
                <w:lang w:eastAsia="ru-RU"/>
              </w:rPr>
              <w:t>° до 50 С°.</w:t>
            </w:r>
          </w:p>
          <w:p w:rsidR="00700C1D" w:rsidRPr="00700C1D" w:rsidRDefault="00700C1D" w:rsidP="00700C1D">
            <w:pPr>
              <w:ind w:firstLine="176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>- Влажность воздуха-30-95%.</w:t>
            </w:r>
          </w:p>
          <w:p w:rsidR="00700C1D" w:rsidRPr="00700C1D" w:rsidRDefault="00700C1D" w:rsidP="00700C1D">
            <w:pPr>
              <w:numPr>
                <w:ilvl w:val="0"/>
                <w:numId w:val="3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Высоковольтный преобразователь постоянного тока PHV 12-1.0K 5000P.</w:t>
            </w:r>
          </w:p>
          <w:p w:rsidR="00700C1D" w:rsidRPr="00700C1D" w:rsidRDefault="00700C1D" w:rsidP="00700C1D">
            <w:pPr>
              <w:ind w:firstLine="176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>- Рабочая температура: от -10</w:t>
            </w:r>
            <w:proofErr w:type="gramStart"/>
            <w:r w:rsidRPr="00700C1D">
              <w:rPr>
                <w:rFonts w:eastAsia="Times New Roman"/>
                <w:bCs/>
                <w:lang w:eastAsia="ru-RU"/>
              </w:rPr>
              <w:t xml:space="preserve"> С</w:t>
            </w:r>
            <w:proofErr w:type="gramEnd"/>
            <w:r w:rsidRPr="00700C1D">
              <w:rPr>
                <w:rFonts w:eastAsia="Times New Roman"/>
                <w:bCs/>
                <w:lang w:eastAsia="ru-RU"/>
              </w:rPr>
              <w:t>° до 50 С°.</w:t>
            </w:r>
          </w:p>
          <w:p w:rsidR="00700C1D" w:rsidRPr="00700C1D" w:rsidRDefault="00700C1D" w:rsidP="00700C1D">
            <w:pPr>
              <w:ind w:firstLine="176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>- Влажность воздуха-30-95%.</w:t>
            </w:r>
          </w:p>
          <w:p w:rsidR="00700C1D" w:rsidRPr="00700C1D" w:rsidRDefault="00700C1D" w:rsidP="00700C1D">
            <w:pPr>
              <w:ind w:firstLine="176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>-ударные нагрузки-20g в течени</w:t>
            </w:r>
            <w:proofErr w:type="gramStart"/>
            <w:r w:rsidRPr="00700C1D">
              <w:rPr>
                <w:rFonts w:eastAsia="Times New Roman"/>
                <w:bCs/>
                <w:lang w:eastAsia="ru-RU"/>
              </w:rPr>
              <w:t>и</w:t>
            </w:r>
            <w:proofErr w:type="gramEnd"/>
            <w:r w:rsidRPr="00700C1D">
              <w:rPr>
                <w:rFonts w:eastAsia="Times New Roman"/>
                <w:bCs/>
                <w:lang w:eastAsia="ru-RU"/>
              </w:rPr>
              <w:t xml:space="preserve"> 10мс.</w:t>
            </w:r>
          </w:p>
          <w:p w:rsidR="00700C1D" w:rsidRPr="00700C1D" w:rsidRDefault="00700C1D" w:rsidP="00700C1D">
            <w:pPr>
              <w:ind w:firstLine="176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>-вибрация-50-10 Гц с амплитудой 10мм.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tbl>
      <w:tblPr>
        <w:tblW w:w="9353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3"/>
      </w:tblGrid>
      <w:tr w:rsidR="00700C1D" w:rsidRPr="00700C1D" w:rsidTr="006F39C1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Подраздел 3.1. Основные технико-экономические и эксплуатационные показатели</w:t>
            </w:r>
          </w:p>
        </w:tc>
      </w:tr>
      <w:tr w:rsidR="00700C1D" w:rsidRPr="00700C1D" w:rsidTr="006F39C1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numPr>
                <w:ilvl w:val="0"/>
                <w:numId w:val="4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 xml:space="preserve">Программируемый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u w:val="single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 xml:space="preserve"> 6220;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-диапазон задания постоянного тока- от 10</w:t>
            </w:r>
            <w:r w:rsidRPr="00700C1D">
              <w:rPr>
                <w:rFonts w:eastAsia="Times New Roman"/>
                <w:color w:val="000000"/>
                <w:vertAlign w:val="superscript"/>
                <w:lang w:eastAsia="ru-RU"/>
              </w:rPr>
              <w:t>-13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 до 10</w:t>
            </w:r>
            <w:r w:rsidRPr="00700C1D">
              <w:rPr>
                <w:rFonts w:eastAsia="Times New Roman"/>
                <w:color w:val="000000"/>
                <w:vertAlign w:val="superscript"/>
                <w:lang w:eastAsia="ru-RU"/>
              </w:rPr>
              <w:t>-1</w:t>
            </w:r>
            <w:proofErr w:type="gramStart"/>
            <w:r w:rsidRPr="00700C1D">
              <w:rPr>
                <w:rFonts w:eastAsia="Times New Roman"/>
                <w:color w:val="000000"/>
                <w:vertAlign w:val="superscript"/>
                <w:lang w:eastAsia="ru-RU"/>
              </w:rPr>
              <w:t xml:space="preserve"> </w:t>
            </w:r>
            <w:r w:rsidRPr="00700C1D">
              <w:rPr>
                <w:rFonts w:eastAsia="Times New Roman"/>
                <w:color w:val="000000"/>
                <w:lang w:eastAsia="ru-RU"/>
              </w:rPr>
              <w:t>А</w:t>
            </w:r>
            <w:proofErr w:type="gramEnd"/>
            <w:r w:rsidRPr="00700C1D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-точность задания значения, не хуже-0,5%;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-выходное сопротивление, не менее-10</w:t>
            </w:r>
            <w:r w:rsidRPr="00700C1D">
              <w:rPr>
                <w:rFonts w:eastAsia="Times New Roman"/>
                <w:color w:val="000000"/>
                <w:vertAlign w:val="superscript"/>
                <w:lang w:eastAsia="ru-RU"/>
              </w:rPr>
              <w:t>14</w:t>
            </w:r>
            <w:r w:rsidRPr="00700C1D">
              <w:rPr>
                <w:rFonts w:eastAsia="Times New Roman"/>
                <w:color w:val="000000"/>
                <w:lang w:eastAsia="ru-RU"/>
              </w:rPr>
              <w:t>Ом;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-максимальное выходное напряжение-110В.</w:t>
            </w:r>
          </w:p>
          <w:p w:rsidR="00700C1D" w:rsidRPr="00700C1D" w:rsidRDefault="00700C1D" w:rsidP="00700C1D">
            <w:pPr>
              <w:numPr>
                <w:ilvl w:val="0"/>
                <w:numId w:val="4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proofErr w:type="spellStart"/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 xml:space="preserve"> APPA 99III;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-базовая погрешность измерения напряжения постоянного тока-0,08%;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-максимальное разрешение при измерении-0,1 мВ/0,01мА/0,1 Ом/0,1Гц/1нФ/0,1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С</w:t>
            </w:r>
            <w:proofErr w:type="gramEnd"/>
            <w:r w:rsidRPr="00700C1D">
              <w:rPr>
                <w:rFonts w:eastAsia="Times New Roman"/>
                <w:color w:val="000000"/>
                <w:lang w:eastAsia="ru-RU"/>
              </w:rPr>
              <w:t>°;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-батарейное питание, индикация состояния источников питания-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автовыключение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-ЖКИ индикатор с подсветкой дисплея;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-ударопрочное 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пыле-влагозащищенное</w:t>
            </w:r>
            <w:proofErr w:type="gramEnd"/>
            <w:r w:rsidRPr="00700C1D">
              <w:rPr>
                <w:rFonts w:eastAsia="Times New Roman"/>
                <w:color w:val="000000"/>
                <w:lang w:eastAsia="ru-RU"/>
              </w:rPr>
              <w:t xml:space="preserve"> исполнение.</w:t>
            </w:r>
          </w:p>
          <w:p w:rsidR="00700C1D" w:rsidRPr="00700C1D" w:rsidRDefault="00700C1D" w:rsidP="00700C1D">
            <w:pPr>
              <w:numPr>
                <w:ilvl w:val="0"/>
                <w:numId w:val="4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Преобразователь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USB/RS422/RS485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 xml:space="preserve"> 1130 I MOX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Л</w:t>
            </w:r>
            <w:proofErr w:type="gramEnd"/>
            <w:r w:rsidRPr="00700C1D">
              <w:rPr>
                <w:rFonts w:eastAsia="Times New Roman"/>
                <w:color w:val="000000"/>
                <w:lang w:val="en-US" w:eastAsia="ru-RU"/>
              </w:rPr>
              <w:t>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u w:val="single"/>
                <w:lang w:val="en-US" w:eastAsia="ru-RU"/>
              </w:rPr>
            </w:pPr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>Преобразователь</w:t>
            </w:r>
            <w:r w:rsidRPr="00700C1D">
              <w:rPr>
                <w:rFonts w:eastAsia="Times New Roman"/>
                <w:color w:val="000000"/>
                <w:u w:val="single"/>
                <w:lang w:val="en-US" w:eastAsia="ru-RU"/>
              </w:rPr>
              <w:t xml:space="preserve">  USB/RS422/RS485 </w:t>
            </w:r>
            <w:proofErr w:type="spellStart"/>
            <w:r w:rsidRPr="00700C1D">
              <w:rPr>
                <w:rFonts w:eastAsia="Times New Roman"/>
                <w:color w:val="000000"/>
                <w:u w:val="single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u w:val="single"/>
                <w:lang w:val="en-US" w:eastAsia="ru-RU"/>
              </w:rPr>
              <w:t xml:space="preserve"> 1150 I MOX</w:t>
            </w:r>
            <w:proofErr w:type="gramStart"/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>Л</w:t>
            </w:r>
            <w:proofErr w:type="gramEnd"/>
            <w:r w:rsidRPr="00700C1D">
              <w:rPr>
                <w:rFonts w:eastAsia="Times New Roman"/>
                <w:color w:val="000000"/>
                <w:u w:val="single"/>
                <w:lang w:val="en-US" w:eastAsia="ru-RU"/>
              </w:rPr>
              <w:t>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-количество портов USB-1;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-количество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>422/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>485-1;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-максимальная скорость передачи USB, не менее-12Mbps;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-максимальная скорость передачи RS422/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485, не менее-921,6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Kbps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lastRenderedPageBreak/>
              <w:t>-гальваническая развязка-до 2КВ;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-индикация активности портов;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-программное обеспечение  для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Windows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и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Linux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-питание от порта USB.</w:t>
            </w:r>
          </w:p>
          <w:p w:rsidR="00700C1D" w:rsidRPr="00700C1D" w:rsidRDefault="00700C1D" w:rsidP="00700C1D">
            <w:pPr>
              <w:numPr>
                <w:ilvl w:val="0"/>
                <w:numId w:val="4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700C1D">
              <w:rPr>
                <w:rFonts w:eastAsia="Times New Roman"/>
                <w:color w:val="000000"/>
                <w:u w:val="single"/>
                <w:lang w:eastAsia="ru-RU"/>
              </w:rPr>
              <w:t>Высоковольтный преобразователь постоянного тока PHV 12-1.0K 5000P.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-номинальное входное напряжение - от 10,8</w:t>
            </w:r>
            <w:proofErr w:type="gramStart"/>
            <w:r w:rsidRPr="00700C1D">
              <w:rPr>
                <w:rFonts w:eastAsia="Times New Roman"/>
                <w:color w:val="000000"/>
                <w:lang w:eastAsia="ru-RU"/>
              </w:rPr>
              <w:t>В</w:t>
            </w:r>
            <w:proofErr w:type="gramEnd"/>
            <w:r w:rsidRPr="00700C1D">
              <w:rPr>
                <w:rFonts w:eastAsia="Times New Roman"/>
                <w:color w:val="000000"/>
                <w:lang w:eastAsia="ru-RU"/>
              </w:rPr>
              <w:t xml:space="preserve"> до 16,5В;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-диапазон выходных напряжений - от 0 до 1000В;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-максимальный выходной ток-5Ма;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-защита от короткого замыкания на выходе - да;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-габаритные размеры, не более – 60х40х22 мм;</w:t>
            </w:r>
          </w:p>
          <w:p w:rsidR="00700C1D" w:rsidRPr="00700C1D" w:rsidRDefault="00700C1D" w:rsidP="00700C1D">
            <w:pPr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-масса, не более  - 65г.</w:t>
            </w:r>
          </w:p>
        </w:tc>
      </w:tr>
      <w:tr w:rsidR="00700C1D" w:rsidRPr="00700C1D" w:rsidTr="006F39C1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lastRenderedPageBreak/>
              <w:t>Подраздел 3.2. Требования по надежности</w:t>
            </w:r>
          </w:p>
        </w:tc>
      </w:tr>
      <w:tr w:rsidR="00700C1D" w:rsidRPr="00700C1D" w:rsidTr="006F39C1">
        <w:trPr>
          <w:trHeight w:val="214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bCs/>
                <w:lang w:eastAsia="ru-RU"/>
              </w:rPr>
            </w:pPr>
            <w:r w:rsidRPr="00700C1D">
              <w:rPr>
                <w:rFonts w:eastAsia="Times New Roman"/>
                <w:bCs/>
                <w:lang w:eastAsia="ru-RU"/>
              </w:rPr>
              <w:t xml:space="preserve">Средняя наработка на отказ, не менее   - 300000ч. </w:t>
            </w:r>
          </w:p>
        </w:tc>
      </w:tr>
      <w:tr w:rsidR="00700C1D" w:rsidRPr="00700C1D" w:rsidTr="006F39C1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Подраздел 3.3 Требования к комплектности</w:t>
            </w:r>
          </w:p>
        </w:tc>
      </w:tr>
      <w:tr w:rsidR="00700C1D" w:rsidRPr="00700C1D" w:rsidTr="006F39C1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>В комплект поставки должны входить:</w:t>
            </w:r>
          </w:p>
          <w:p w:rsidR="00700C1D" w:rsidRPr="00700C1D" w:rsidRDefault="00700C1D" w:rsidP="00700C1D">
            <w:pPr>
              <w:numPr>
                <w:ilvl w:val="0"/>
                <w:numId w:val="5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 xml:space="preserve"> 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Программируемый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6220-1шт;</w:t>
            </w:r>
          </w:p>
          <w:p w:rsidR="00700C1D" w:rsidRPr="00700C1D" w:rsidRDefault="00700C1D" w:rsidP="00700C1D">
            <w:pPr>
              <w:numPr>
                <w:ilvl w:val="0"/>
                <w:numId w:val="5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APPA 99III-1шт;</w:t>
            </w:r>
          </w:p>
          <w:p w:rsidR="00700C1D" w:rsidRPr="00700C1D" w:rsidRDefault="00700C1D" w:rsidP="00700C1D">
            <w:pPr>
              <w:numPr>
                <w:ilvl w:val="0"/>
                <w:numId w:val="5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Преобразователь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USB</w:t>
            </w:r>
            <w:r w:rsidRPr="00700C1D">
              <w:rPr>
                <w:rFonts w:eastAsia="Times New Roman"/>
                <w:color w:val="000000"/>
                <w:lang w:eastAsia="ru-RU"/>
              </w:rPr>
              <w:t>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>422/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1130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I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MOX</w:t>
            </w:r>
            <w:r w:rsidRPr="00700C1D">
              <w:rPr>
                <w:rFonts w:eastAsia="Times New Roman"/>
                <w:color w:val="000000"/>
                <w:lang w:eastAsia="ru-RU"/>
              </w:rPr>
              <w:t>Л-2шт;</w:t>
            </w:r>
          </w:p>
          <w:p w:rsidR="00700C1D" w:rsidRPr="00700C1D" w:rsidRDefault="00700C1D" w:rsidP="00700C1D">
            <w:pPr>
              <w:numPr>
                <w:ilvl w:val="0"/>
                <w:numId w:val="5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Преобразователь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USB</w:t>
            </w:r>
            <w:r w:rsidRPr="00700C1D">
              <w:rPr>
                <w:rFonts w:eastAsia="Times New Roman"/>
                <w:color w:val="000000"/>
                <w:lang w:eastAsia="ru-RU"/>
              </w:rPr>
              <w:t>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>422/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1150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I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MOX</w:t>
            </w:r>
            <w:r w:rsidRPr="00700C1D">
              <w:rPr>
                <w:rFonts w:eastAsia="Times New Roman"/>
                <w:color w:val="000000"/>
                <w:lang w:eastAsia="ru-RU"/>
              </w:rPr>
              <w:t>Л-1шт;</w:t>
            </w:r>
          </w:p>
          <w:p w:rsidR="00700C1D" w:rsidRPr="00700C1D" w:rsidRDefault="00700C1D" w:rsidP="00700C1D">
            <w:pPr>
              <w:numPr>
                <w:ilvl w:val="0"/>
                <w:numId w:val="5"/>
              </w:numPr>
              <w:suppressAutoHyphens/>
              <w:ind w:firstLine="17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Высоковольтный преобразователь постоянного тока PHV 12-1.0K 5000P-3шт.</w:t>
            </w:r>
          </w:p>
          <w:p w:rsidR="00700C1D" w:rsidRPr="00700C1D" w:rsidRDefault="00700C1D" w:rsidP="00700C1D">
            <w:pPr>
              <w:jc w:val="both"/>
              <w:rPr>
                <w:rFonts w:eastAsia="Times New Roman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 xml:space="preserve"> паспорт, руководство по эксплуатации, свидетельство о поверке на  п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и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APPA 99III</w:t>
            </w:r>
            <w:r w:rsidRPr="00700C1D">
              <w:rPr>
                <w:rFonts w:eastAsia="Times New Roman"/>
                <w:lang w:eastAsia="ru-RU"/>
              </w:rPr>
              <w:t xml:space="preserve">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700C1D">
              <w:rPr>
                <w:rFonts w:eastAsia="Times New Roman"/>
                <w:lang w:eastAsia="ru-RU"/>
              </w:rPr>
              <w:t>ПР</w:t>
            </w:r>
            <w:proofErr w:type="gramEnd"/>
            <w:r w:rsidRPr="00700C1D">
              <w:rPr>
                <w:rFonts w:eastAsia="Times New Roman"/>
                <w:lang w:eastAsia="ru-RU"/>
              </w:rPr>
              <w:t xml:space="preserve"> 50.2.006-99 «ГСИ. Порядок проведения поверки средств измерений», выданное Федеральным агентством по техническому регулированию и метрологии свидетельство о поверке средства измерений.</w:t>
            </w:r>
          </w:p>
        </w:tc>
      </w:tr>
      <w:tr w:rsidR="00700C1D" w:rsidRPr="00700C1D" w:rsidTr="006F39C1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rPr>
                <w:rFonts w:eastAsia="Times New Roman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 xml:space="preserve">Подраздел 3.4 Требования к маркировке </w:t>
            </w:r>
          </w:p>
        </w:tc>
      </w:tr>
      <w:tr w:rsidR="00700C1D" w:rsidRPr="00700C1D" w:rsidTr="006F39C1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shd w:val="clear" w:color="auto" w:fill="FFFFFF"/>
              <w:jc w:val="left"/>
              <w:textAlignment w:val="top"/>
              <w:rPr>
                <w:rFonts w:eastAsia="Times New Roman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>Маркировка должна содержать следующую информацию:</w:t>
            </w:r>
          </w:p>
          <w:p w:rsidR="00700C1D" w:rsidRPr="00700C1D" w:rsidRDefault="00700C1D" w:rsidP="00700C1D">
            <w:pPr>
              <w:shd w:val="clear" w:color="auto" w:fill="FFFFFF"/>
              <w:jc w:val="left"/>
              <w:textAlignment w:val="top"/>
              <w:rPr>
                <w:rFonts w:eastAsia="Times New Roman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>наименование товара;</w:t>
            </w:r>
          </w:p>
          <w:p w:rsidR="00700C1D" w:rsidRPr="00700C1D" w:rsidRDefault="00700C1D" w:rsidP="00700C1D">
            <w:pPr>
              <w:shd w:val="clear" w:color="auto" w:fill="FFFFFF"/>
              <w:jc w:val="left"/>
              <w:textAlignment w:val="top"/>
              <w:rPr>
                <w:rFonts w:eastAsia="Times New Roman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>основные свойства и характеристики.</w:t>
            </w:r>
          </w:p>
        </w:tc>
      </w:tr>
      <w:tr w:rsidR="00700C1D" w:rsidRPr="00700C1D" w:rsidTr="006F39C1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Подраздел 3.5 Требования к упаковке</w:t>
            </w:r>
          </w:p>
        </w:tc>
      </w:tr>
      <w:tr w:rsidR="00700C1D" w:rsidRPr="00700C1D" w:rsidTr="006F39C1">
        <w:trPr>
          <w:trHeight w:val="335"/>
        </w:trPr>
        <w:tc>
          <w:tcPr>
            <w:tcW w:w="9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lang w:eastAsia="ru-RU"/>
              </w:rPr>
              <w:t>Контрольно-измерительные приборы должны иметь заводскую упаковку, если предусмотрено производителем товара, в ином случае товар упаковывается в картонную коробку с плотным заполнением пространства между стенками и прибором прокладками из амортизирующего материала, после завершения укладки коробка закрывается и запечатывается клеевой лентой. На упаковке нанесены надписи, манипуляционные знаки  которыми следует руководствоваться при транспортировке и хранении.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 xml:space="preserve">РАЗДЕЛ 4 Требования по передаче заказчику </w:t>
      </w:r>
      <w:proofErr w:type="gramStart"/>
      <w:r w:rsidRPr="00700C1D">
        <w:rPr>
          <w:rFonts w:eastAsia="Times New Roman"/>
          <w:color w:val="000000"/>
          <w:lang w:eastAsia="ru-RU"/>
        </w:rPr>
        <w:t>технических</w:t>
      </w:r>
      <w:proofErr w:type="gramEnd"/>
      <w:r w:rsidRPr="00700C1D">
        <w:rPr>
          <w:rFonts w:eastAsia="Times New Roman"/>
          <w:color w:val="000000"/>
          <w:lang w:eastAsia="ru-RU"/>
        </w:rPr>
        <w:t xml:space="preserve"> и 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иных документов при поставке товаров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При поставке закупаемого товара комплект документации на русском языке должен включать в себя: </w:t>
            </w:r>
            <w:r w:rsidRPr="00700C1D">
              <w:rPr>
                <w:rFonts w:eastAsia="Times New Roman"/>
                <w:lang w:eastAsia="ru-RU"/>
              </w:rPr>
              <w:t>паспорт, руководство по эксплуатации, свидетельство о поверке на  п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и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APPA 99III</w:t>
            </w:r>
            <w:r w:rsidRPr="00700C1D">
              <w:rPr>
                <w:rFonts w:eastAsia="Times New Roman"/>
                <w:lang w:eastAsia="ru-RU"/>
              </w:rPr>
              <w:t xml:space="preserve">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700C1D">
              <w:rPr>
                <w:rFonts w:eastAsia="Times New Roman"/>
                <w:lang w:eastAsia="ru-RU"/>
              </w:rPr>
              <w:t>ПР</w:t>
            </w:r>
            <w:proofErr w:type="gramEnd"/>
            <w:r w:rsidRPr="00700C1D">
              <w:rPr>
                <w:rFonts w:eastAsia="Times New Roman"/>
                <w:lang w:eastAsia="ru-RU"/>
              </w:rPr>
              <w:t xml:space="preserve"> 50.2.006-99 «ГСИ. Порядок проведения поверки средств измерений», выданное Федеральным агентством по техническому регулированию и метрологии свидетельство о поверке средства измерений.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5. ТРЕБОВАНИЯ К ТРАНСПОРТИРОВАНИЮ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highlight w:val="cyan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6. ТРЕБОВАНИЯ К ОБЪЕМУ И/ИЛИ СРОКУ ПРЕДОСТАВЛЕНИЯ ГАРАНТИЙ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Гарантийный срок закупаемого товара 18 месяцев.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  <w:r w:rsidRPr="00700C1D">
        <w:rPr>
          <w:rFonts w:eastAsia="Times New Roman"/>
          <w:color w:val="000000"/>
          <w:lang w:eastAsia="ru-RU"/>
        </w:rPr>
        <w:t>РАЗДЕЛ 8. ТРЕБОВАНИЯ К КОЛИЧЕСТВУ И СРОКУ (ПЕРИОДИЧНОСТИ) ПОСТАВКИ</w:t>
      </w:r>
    </w:p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C1D" w:rsidRPr="00700C1D" w:rsidTr="006F39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C1D" w:rsidRPr="00700C1D" w:rsidRDefault="00700C1D" w:rsidP="00700C1D">
            <w:pPr>
              <w:numPr>
                <w:ilvl w:val="0"/>
                <w:numId w:val="6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Программируемый источник постоянного тока 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Keit</w:t>
            </w:r>
            <w:proofErr w:type="spellEnd"/>
            <w:r w:rsidRPr="00700C1D">
              <w:rPr>
                <w:rFonts w:eastAsia="Times New Roman"/>
                <w:color w:val="000000"/>
                <w:lang w:val="en-US" w:eastAsia="ru-RU"/>
              </w:rPr>
              <w:t>h</w:t>
            </w: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ley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6220-1шт;</w:t>
            </w:r>
          </w:p>
          <w:p w:rsidR="00700C1D" w:rsidRPr="00700C1D" w:rsidRDefault="00700C1D" w:rsidP="00700C1D">
            <w:pPr>
              <w:numPr>
                <w:ilvl w:val="0"/>
                <w:numId w:val="6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700C1D">
              <w:rPr>
                <w:rFonts w:eastAsia="Times New Roman"/>
                <w:color w:val="000000"/>
                <w:lang w:eastAsia="ru-RU"/>
              </w:rPr>
              <w:t>Мультиметр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APPA 99III-1шт;</w:t>
            </w:r>
          </w:p>
          <w:p w:rsidR="00700C1D" w:rsidRPr="00700C1D" w:rsidRDefault="00700C1D" w:rsidP="00700C1D">
            <w:pPr>
              <w:numPr>
                <w:ilvl w:val="0"/>
                <w:numId w:val="6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Преобразователь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USB</w:t>
            </w:r>
            <w:r w:rsidRPr="00700C1D">
              <w:rPr>
                <w:rFonts w:eastAsia="Times New Roman"/>
                <w:color w:val="000000"/>
                <w:lang w:eastAsia="ru-RU"/>
              </w:rPr>
              <w:t>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>422/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1130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I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MOX</w:t>
            </w:r>
            <w:r w:rsidRPr="00700C1D">
              <w:rPr>
                <w:rFonts w:eastAsia="Times New Roman"/>
                <w:color w:val="000000"/>
                <w:lang w:eastAsia="ru-RU"/>
              </w:rPr>
              <w:t>Л-2шт;</w:t>
            </w:r>
          </w:p>
          <w:p w:rsidR="00700C1D" w:rsidRPr="00700C1D" w:rsidRDefault="00700C1D" w:rsidP="00700C1D">
            <w:pPr>
              <w:numPr>
                <w:ilvl w:val="0"/>
                <w:numId w:val="6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 xml:space="preserve">Преобразователь 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USB</w:t>
            </w:r>
            <w:r w:rsidRPr="00700C1D">
              <w:rPr>
                <w:rFonts w:eastAsia="Times New Roman"/>
                <w:color w:val="000000"/>
                <w:lang w:eastAsia="ru-RU"/>
              </w:rPr>
              <w:t>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>422/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RS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485 </w:t>
            </w:r>
            <w:proofErr w:type="spellStart"/>
            <w:r w:rsidRPr="00700C1D">
              <w:rPr>
                <w:rFonts w:eastAsia="Times New Roman"/>
                <w:color w:val="000000"/>
                <w:lang w:val="en-US" w:eastAsia="ru-RU"/>
              </w:rPr>
              <w:t>Uport</w:t>
            </w:r>
            <w:proofErr w:type="spellEnd"/>
            <w:r w:rsidRPr="00700C1D">
              <w:rPr>
                <w:rFonts w:eastAsia="Times New Roman"/>
                <w:color w:val="000000"/>
                <w:lang w:eastAsia="ru-RU"/>
              </w:rPr>
              <w:t xml:space="preserve"> 1150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I</w:t>
            </w:r>
            <w:r w:rsidRPr="00700C1D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00C1D">
              <w:rPr>
                <w:rFonts w:eastAsia="Times New Roman"/>
                <w:color w:val="000000"/>
                <w:lang w:val="en-US" w:eastAsia="ru-RU"/>
              </w:rPr>
              <w:t>MOX</w:t>
            </w:r>
            <w:r w:rsidRPr="00700C1D">
              <w:rPr>
                <w:rFonts w:eastAsia="Times New Roman"/>
                <w:color w:val="000000"/>
                <w:lang w:eastAsia="ru-RU"/>
              </w:rPr>
              <w:t>Л-1шт;</w:t>
            </w:r>
          </w:p>
          <w:p w:rsidR="00700C1D" w:rsidRPr="00700C1D" w:rsidRDefault="00700C1D" w:rsidP="00700C1D">
            <w:pPr>
              <w:numPr>
                <w:ilvl w:val="0"/>
                <w:numId w:val="6"/>
              </w:numPr>
              <w:suppressAutoHyphens/>
              <w:ind w:firstLine="176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Высоковольтный преобразователь постоянного тока PHV 12-1.0K 5000P-3шт.</w:t>
            </w:r>
          </w:p>
          <w:p w:rsidR="00700C1D" w:rsidRPr="00700C1D" w:rsidRDefault="00700C1D" w:rsidP="00700C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00C1D">
              <w:rPr>
                <w:rFonts w:eastAsia="Times New Roman"/>
                <w:color w:val="000000"/>
                <w:lang w:eastAsia="ru-RU"/>
              </w:rPr>
              <w:t>Срок поставки: 10 апреля 2015г.</w:t>
            </w:r>
          </w:p>
        </w:tc>
      </w:tr>
    </w:tbl>
    <w:p w:rsidR="00700C1D" w:rsidRPr="00700C1D" w:rsidRDefault="00700C1D" w:rsidP="00700C1D">
      <w:pPr>
        <w:rPr>
          <w:rFonts w:eastAsia="Times New Roman"/>
          <w:color w:val="000000"/>
          <w:lang w:eastAsia="ru-RU"/>
        </w:rPr>
      </w:pPr>
    </w:p>
    <w:p w:rsidR="00700C1D" w:rsidRPr="00700C1D" w:rsidRDefault="00700C1D" w:rsidP="00700C1D">
      <w:pPr>
        <w:jc w:val="left"/>
        <w:rPr>
          <w:rFonts w:eastAsia="Times New Roman"/>
          <w:lang w:eastAsia="ru-RU"/>
        </w:rPr>
      </w:pPr>
    </w:p>
    <w:p w:rsidR="00700C1D" w:rsidRPr="00700C1D" w:rsidRDefault="00700C1D" w:rsidP="00700C1D">
      <w:pPr>
        <w:suppressAutoHyphens/>
        <w:jc w:val="both"/>
        <w:rPr>
          <w:rFonts w:eastAsia="Times New Roman"/>
          <w:lang w:eastAsia="ar-SA"/>
        </w:rPr>
      </w:pPr>
      <w:r w:rsidRPr="00700C1D">
        <w:rPr>
          <w:rFonts w:eastAsia="Times New Roman"/>
          <w:b/>
          <w:lang w:eastAsia="ar-SA"/>
        </w:rPr>
        <w:t>Контактное лицо</w:t>
      </w:r>
      <w:r w:rsidRPr="00700C1D">
        <w:rPr>
          <w:rFonts w:eastAsia="Times New Roman"/>
          <w:lang w:eastAsia="ar-SA"/>
        </w:rPr>
        <w:t xml:space="preserve">: </w:t>
      </w:r>
      <w:r w:rsidRPr="00700C1D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700C1D" w:rsidRPr="00700C1D" w:rsidRDefault="00700C1D" w:rsidP="00700C1D">
      <w:pPr>
        <w:suppressAutoHyphens/>
        <w:jc w:val="left"/>
        <w:rPr>
          <w:rFonts w:eastAsia="Times New Roman"/>
          <w:lang w:eastAsia="ar-SA"/>
        </w:rPr>
      </w:pPr>
    </w:p>
    <w:p w:rsidR="00700C1D" w:rsidRPr="00700C1D" w:rsidRDefault="00700C1D" w:rsidP="00700C1D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700C1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700C1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700C1D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700C1D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700C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56D8D"/>
    <w:multiLevelType w:val="hybridMultilevel"/>
    <w:tmpl w:val="A90A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A0949"/>
    <w:multiLevelType w:val="hybridMultilevel"/>
    <w:tmpl w:val="C152F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005A0"/>
    <w:multiLevelType w:val="hybridMultilevel"/>
    <w:tmpl w:val="E2FC5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C6206"/>
    <w:multiLevelType w:val="hybridMultilevel"/>
    <w:tmpl w:val="E2FC5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910A1"/>
    <w:multiLevelType w:val="hybridMultilevel"/>
    <w:tmpl w:val="A90A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365E7"/>
    <w:multiLevelType w:val="hybridMultilevel"/>
    <w:tmpl w:val="A90A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736"/>
    <w:rsid w:val="00700C1D"/>
    <w:rsid w:val="008E3C0C"/>
    <w:rsid w:val="00D42E6F"/>
    <w:rsid w:val="00D8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0C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0C1D"/>
  </w:style>
  <w:style w:type="paragraph" w:styleId="a5">
    <w:name w:val="footer"/>
    <w:basedOn w:val="a"/>
    <w:link w:val="a6"/>
    <w:uiPriority w:val="99"/>
    <w:rsid w:val="00700C1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00C1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00C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0C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0C1D"/>
  </w:style>
  <w:style w:type="paragraph" w:styleId="a5">
    <w:name w:val="footer"/>
    <w:basedOn w:val="a"/>
    <w:link w:val="a6"/>
    <w:uiPriority w:val="99"/>
    <w:rsid w:val="00700C1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00C1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00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999</Words>
  <Characters>5700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2015-01-23T08:33:00Z</dcterms:created>
  <dcterms:modified xsi:type="dcterms:W3CDTF">2015-01-23T08:33:00Z</dcterms:modified>
</cp:coreProperties>
</file>