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A47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ДОГОВОР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099/12-03/____</w:t>
      </w:r>
    </w:p>
    <w:p w:rsidR="00B65A47" w:rsidRPr="00AD44A7" w:rsidRDefault="00B65A47" w:rsidP="00B65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капитальный ремонт</w:t>
      </w:r>
      <w:r w:rsidRPr="00AD44A7">
        <w:rPr>
          <w:rFonts w:ascii="Times New Roman" w:hAnsi="Times New Roman" w:cs="Times New Roman"/>
          <w:sz w:val="24"/>
          <w:szCs w:val="24"/>
        </w:rPr>
        <w:t xml:space="preserve"> эксплуатационных блоков ЗАО «</w:t>
      </w:r>
      <w:proofErr w:type="spellStart"/>
      <w:r w:rsidRPr="00AD44A7">
        <w:rPr>
          <w:rFonts w:ascii="Times New Roman" w:hAnsi="Times New Roman" w:cs="Times New Roman"/>
          <w:sz w:val="24"/>
          <w:szCs w:val="24"/>
        </w:rPr>
        <w:t>Далур</w:t>
      </w:r>
      <w:proofErr w:type="spellEnd"/>
      <w:r w:rsidRPr="00AD44A7">
        <w:rPr>
          <w:rFonts w:ascii="Times New Roman" w:hAnsi="Times New Roman" w:cs="Times New Roman"/>
          <w:sz w:val="24"/>
          <w:szCs w:val="24"/>
        </w:rPr>
        <w:t>»,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44A7">
        <w:rPr>
          <w:rFonts w:ascii="Times New Roman" w:hAnsi="Times New Roman" w:cs="Times New Roman"/>
          <w:sz w:val="24"/>
          <w:szCs w:val="24"/>
        </w:rPr>
        <w:t xml:space="preserve"> путём сооружения технологических скважин взамен вышедших из строя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65A47" w:rsidRPr="00D370AE" w:rsidRDefault="00B65A47" w:rsidP="00B65A47">
      <w:pPr>
        <w:widowControl w:val="0"/>
        <w:shd w:val="clear" w:color="auto" w:fill="FFFFFF"/>
        <w:tabs>
          <w:tab w:val="left" w:pos="6106"/>
        </w:tabs>
        <w:autoSpaceDE w:val="0"/>
        <w:autoSpaceDN w:val="0"/>
        <w:adjustRightInd w:val="0"/>
        <w:spacing w:after="0" w:line="240" w:lineRule="auto"/>
        <w:ind w:left="38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4"/>
          <w:sz w:val="24"/>
          <w:szCs w:val="24"/>
        </w:rPr>
        <w:t>с</w:t>
      </w:r>
      <w:proofErr w:type="gramStart"/>
      <w:r w:rsidRPr="00D370AE">
        <w:rPr>
          <w:rFonts w:ascii="Times New Roman" w:eastAsia="Times New Roman" w:hAnsi="Times New Roman" w:cs="Times New Roman"/>
          <w:spacing w:val="-4"/>
          <w:sz w:val="24"/>
          <w:szCs w:val="24"/>
        </w:rPr>
        <w:t>.У</w:t>
      </w:r>
      <w:proofErr w:type="gramEnd"/>
      <w:r w:rsidRPr="00D370A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ксянское, </w:t>
      </w:r>
      <w:r w:rsidRPr="00D370AE">
        <w:rPr>
          <w:rFonts w:ascii="Arial" w:eastAsia="Times New Roman" w:hAnsi="Arial" w:cs="Arial"/>
          <w:sz w:val="24"/>
          <w:szCs w:val="24"/>
        </w:rPr>
        <w:tab/>
        <w:t xml:space="preserve">       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«07» февраля  2011 года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6106"/>
        </w:tabs>
        <w:autoSpaceDE w:val="0"/>
        <w:autoSpaceDN w:val="0"/>
        <w:adjustRightInd w:val="0"/>
        <w:spacing w:after="0" w:line="240" w:lineRule="auto"/>
        <w:ind w:left="3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70AE">
        <w:rPr>
          <w:rFonts w:ascii="Times New Roman" w:eastAsia="Times New Roman" w:hAnsi="Times New Roman" w:cs="Times New Roman"/>
          <w:sz w:val="24"/>
          <w:szCs w:val="24"/>
        </w:rPr>
        <w:t>Далматовский</w:t>
      </w:r>
      <w:proofErr w:type="spellEnd"/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6106"/>
        </w:tabs>
        <w:autoSpaceDE w:val="0"/>
        <w:autoSpaceDN w:val="0"/>
        <w:adjustRightInd w:val="0"/>
        <w:spacing w:after="0" w:line="240" w:lineRule="auto"/>
        <w:ind w:left="38"/>
        <w:rPr>
          <w:rFonts w:ascii="Times New Roman" w:eastAsia="Times New Roman" w:hAnsi="Times New Roman" w:cs="Times New Roman"/>
          <w:sz w:val="24"/>
          <w:szCs w:val="24"/>
        </w:rPr>
      </w:pP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4" w:right="149" w:firstLine="7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Закрытое акционерное общество «</w:t>
      </w:r>
      <w:proofErr w:type="spellStart"/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Далур</w:t>
      </w:r>
      <w:proofErr w:type="spellEnd"/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»,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именуемое в дальнейшем «ЗАКАЗЧИК», в лице генерального директора 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Дементьева Алексея Андреевича,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действующего на основании Устава, с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одной стороны, и 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4" w:right="149" w:firstLine="71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именуемое в дальнейшем «ПОДРЯДЧИК», в лице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_____________________________________,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действующего на основании Устава, с другой стороны, совместно именуемые «Стороны», заключили настоящий Договор (далее - Договор) о ни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softHyphen/>
        <w:t>жеследующем:</w:t>
      </w:r>
      <w:proofErr w:type="gramEnd"/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4" w:right="149" w:firstLine="71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0"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1. ПРЕДМЕТ ДОГОВОРА</w:t>
      </w:r>
    </w:p>
    <w:p w:rsidR="00B65A47" w:rsidRPr="00D370AE" w:rsidRDefault="00B65A47" w:rsidP="00B65A47">
      <w:pPr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15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ПОДРЯДЧИК обязуется по заданию ЗАКАЗЧИКА выполнить работы по капитальн</w:t>
      </w:r>
      <w:r>
        <w:rPr>
          <w:rFonts w:ascii="Times New Roman" w:eastAsia="Times New Roman" w:hAnsi="Times New Roman" w:cs="Times New Roman"/>
          <w:sz w:val="24"/>
          <w:szCs w:val="24"/>
        </w:rPr>
        <w:t>ому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ремонт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эксплуатационных блоков ЗАО «</w:t>
      </w:r>
      <w:proofErr w:type="spellStart"/>
      <w:r w:rsidRPr="00D370AE">
        <w:rPr>
          <w:rFonts w:ascii="Times New Roman" w:eastAsia="Times New Roman" w:hAnsi="Times New Roman" w:cs="Times New Roman"/>
          <w:sz w:val="24"/>
          <w:szCs w:val="24"/>
        </w:rPr>
        <w:t>Далур</w:t>
      </w:r>
      <w:proofErr w:type="spellEnd"/>
      <w:r w:rsidRPr="00D370AE">
        <w:rPr>
          <w:rFonts w:ascii="Times New Roman" w:eastAsia="Times New Roman" w:hAnsi="Times New Roman" w:cs="Times New Roman"/>
          <w:sz w:val="24"/>
          <w:szCs w:val="24"/>
        </w:rPr>
        <w:t>»,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путём сооружения технологических скважин взамен вышедших из строя в 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соответствии с Техническим заданием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, являющимся Приложением № 1 к настоящему Договору (далее - Техническое задание), а ЗАКАЗЧИК оплатить выполненную работу.</w:t>
      </w:r>
    </w:p>
    <w:p w:rsidR="00B65A47" w:rsidRPr="00D370AE" w:rsidRDefault="00B65A47" w:rsidP="00B65A47">
      <w:pPr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163" w:firstLine="709"/>
        <w:jc w:val="both"/>
        <w:rPr>
          <w:rFonts w:ascii="Times New Roman" w:eastAsia="Times New Roman" w:hAnsi="Times New Roman" w:cs="Times New Roman"/>
          <w:spacing w:val="-1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ПОДРЯДЧИК вправе привлекать к выполнению работ по настоящему Договору субподрядчиков.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134"/>
          <w:tab w:val="left" w:pos="1238"/>
        </w:tabs>
        <w:autoSpaceDE w:val="0"/>
        <w:autoSpaceDN w:val="0"/>
        <w:adjustRightInd w:val="0"/>
        <w:spacing w:after="0" w:line="240" w:lineRule="auto"/>
        <w:ind w:right="16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3"/>
          <w:sz w:val="24"/>
          <w:szCs w:val="24"/>
        </w:rPr>
        <w:t>1.3.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ab/>
        <w:t xml:space="preserve">Объем бурения по настоящему Договору составляет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скважин,</w:t>
      </w:r>
      <w:r w:rsidRPr="00E845FE">
        <w:rPr>
          <w:rFonts w:ascii="Times New Roman" w:hAnsi="Times New Roman" w:cs="Times New Roman"/>
          <w:sz w:val="24"/>
          <w:szCs w:val="24"/>
        </w:rPr>
        <w:t xml:space="preserve"> </w:t>
      </w:r>
      <w:r w:rsidRPr="00A17AB1">
        <w:rPr>
          <w:rFonts w:ascii="Times New Roman" w:hAnsi="Times New Roman" w:cs="Times New Roman"/>
          <w:sz w:val="24"/>
          <w:szCs w:val="24"/>
        </w:rPr>
        <w:t xml:space="preserve">в том числе 2 скважины </w:t>
      </w:r>
      <w:proofErr w:type="spellStart"/>
      <w:r w:rsidRPr="00A17AB1">
        <w:rPr>
          <w:rFonts w:ascii="Times New Roman" w:hAnsi="Times New Roman" w:cs="Times New Roman"/>
          <w:sz w:val="24"/>
          <w:szCs w:val="24"/>
        </w:rPr>
        <w:t>закачные</w:t>
      </w:r>
      <w:proofErr w:type="spellEnd"/>
      <w:r w:rsidRPr="00A17AB1">
        <w:rPr>
          <w:rFonts w:ascii="Times New Roman" w:hAnsi="Times New Roman" w:cs="Times New Roman"/>
          <w:sz w:val="24"/>
          <w:szCs w:val="24"/>
        </w:rPr>
        <w:t>, 3 скважины универсальной конструкции.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134"/>
          <w:tab w:val="left" w:pos="1238"/>
        </w:tabs>
        <w:autoSpaceDE w:val="0"/>
        <w:autoSpaceDN w:val="0"/>
        <w:adjustRightInd w:val="0"/>
        <w:spacing w:after="0" w:line="240" w:lineRule="auto"/>
        <w:ind w:right="16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2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2. СРОКИ ВЫПОЛНЕНИЯ РАБОТ И ДРУГИЕ УСЛОВИЯ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5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2.1. Начало и завершение работ по настоящему договору ПОДРЯДЧИК осуществляет в соответствии с </w:t>
      </w:r>
      <w:r>
        <w:rPr>
          <w:rFonts w:ascii="Times New Roman" w:eastAsia="Times New Roman" w:hAnsi="Times New Roman" w:cs="Times New Roman"/>
          <w:sz w:val="24"/>
          <w:szCs w:val="24"/>
        </w:rPr>
        <w:t>Техническим заданием Приложение №1 к настоящему договору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6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2.2. Невыполнение ЗАКАЗЧИКОМ условий договора, изложенных в п.2.4., влечет изменение сроков начала и окончания работ. Несвоевременная оплата Заказчиком выполненных работ в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соответствии с п. 3.3 Договора, может повлечь изменение сроков окончания 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работ. Сроки начала и окончания работ могут быть изменены СТОРОНАМИ путем оформ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ления дополнительного соглашения.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2.3. </w:t>
      </w:r>
      <w:proofErr w:type="gramStart"/>
      <w:r w:rsidRPr="00D370AE">
        <w:rPr>
          <w:rFonts w:ascii="Times New Roman" w:eastAsia="Times New Roman" w:hAnsi="Times New Roman" w:cs="Times New Roman"/>
          <w:sz w:val="24"/>
          <w:szCs w:val="24"/>
        </w:rPr>
        <w:t>ПОДРЯДЧИК обязуется в течение 5 (пяти) дней после окончания работ по со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оружению скважины, но не позднее 10 (десятого) числа месяца, следующего за месяцем, в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котором были выполнены работы, передать ЗАКАЗЧИКУ по акту приемки выполненных работ технологические скважины по мере их готовности и техническую документацию на каждую скважину (включая паспорт скважины), отдельно по каждому блоку (согласно Технического задания).</w:t>
      </w:r>
      <w:proofErr w:type="gramEnd"/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3" w:firstLine="709"/>
        <w:jc w:val="both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2.4. ЗАКАЗЧИК обязуется рассмотреть и принять предоставленную документацию не позднее четвертого рабочего дня месяца следующего за отчетным путем подписания акта-сдачи приемки выполненных работ, либо направить в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адрес ПОДРЯДЧИКА письменный мотивированный отказ от приемки выполненных работ и представленной документации. В случае не представления ПОДРЯДЧИКУ подписанного акта сдачи-приемки выполненных работ либо письменного мотивированного отказа от приемки в сроки, предусмотренные настоящим пунктом Договора, выполненные объемы работ считаются принятыми ЗАКАЗЧИКОМ и подлежат оплате на условиях, предусмотренных Договором. Право на результат работ по сооружению технологических скважин переходит к ЗАКАЗЧИКУ с момента подписания акта приемки выполненных работ. ЗАКАЗЧИК обязуется к моменту начала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lastRenderedPageBreak/>
        <w:t>работ подготовить площадки для про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ведения буровых работ (провести отвод земельных участков, очистить площадки от леса и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пней, отсыпать (при необходимости) подъездные пути и т.д.).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181"/>
        </w:tabs>
        <w:autoSpaceDE w:val="0"/>
        <w:autoSpaceDN w:val="0"/>
        <w:adjustRightInd w:val="0"/>
        <w:spacing w:after="0" w:line="240" w:lineRule="auto"/>
        <w:ind w:right="10" w:firstLine="709"/>
        <w:jc w:val="both"/>
        <w:rPr>
          <w:rFonts w:ascii="Times New Roman" w:eastAsia="Times New Roman" w:hAnsi="Times New Roman" w:cs="Times New Roman"/>
          <w:spacing w:val="-7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2.5. Работы по Договору ПОДРЯДЧИК выполняет с использованием своих мате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риалов, если иное Стороны не предусмотрят в дополнительном соглашении к настоящему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Договору.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2.6.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ab/>
        <w:t>ПОДРЯДЧИК при выполнении работ по сооружению технологических сква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жин обязуется обеспечить выполнение на строительной площадке требований, предусмот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ренных законодательством РФ, норм и правил по промышленной безопасности, охране труда и технике безопасности, радиационной безопасности, рациональному использованию территории, охране окружающей среды и земли, требований пожарной безопасности во время проведения работ на строительной площадке.</w:t>
      </w:r>
    </w:p>
    <w:p w:rsidR="00B65A47" w:rsidRPr="00E845FE" w:rsidRDefault="00B65A47" w:rsidP="00B65A47">
      <w:pPr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E845FE">
        <w:rPr>
          <w:rFonts w:ascii="Times New Roman" w:eastAsia="Times New Roman" w:hAnsi="Times New Roman" w:cs="Times New Roman"/>
          <w:spacing w:val="-1"/>
          <w:sz w:val="24"/>
          <w:szCs w:val="24"/>
        </w:rPr>
        <w:t>.7. ПОДРЯДЧИК обязуется возместить ЗАКАЗЧИКУ по тарифам соответствующих поставщиков стоимость фактически потребленной в период с момента передачи ПОДРЯДЧИКУ по акту Строительной площадки и до даты подписания Акта приема-передачи Строительной площадки ЗАЗКАЗЧИКУ, электрической энергии. Количество потребленной электрической энергии определяется по показаниям соответствующих приборов учета.</w:t>
      </w:r>
    </w:p>
    <w:p w:rsidR="00B65A47" w:rsidRPr="00E845FE" w:rsidRDefault="00B65A47" w:rsidP="00B65A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E845FE">
        <w:rPr>
          <w:rFonts w:ascii="Times New Roman" w:eastAsia="Times New Roman" w:hAnsi="Times New Roman" w:cs="Times New Roman"/>
          <w:spacing w:val="-1"/>
          <w:sz w:val="24"/>
          <w:szCs w:val="24"/>
        </w:rPr>
        <w:t>Не позднее 25 числа каждого месяца уполномоченными представителями Сторон подписывается акт, в котором фиксируются показания приборов учета.</w:t>
      </w:r>
    </w:p>
    <w:p w:rsidR="00B65A47" w:rsidRPr="00E845FE" w:rsidRDefault="00B65A47" w:rsidP="00B65A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E845FE">
        <w:rPr>
          <w:rFonts w:ascii="Times New Roman" w:eastAsia="Times New Roman" w:hAnsi="Times New Roman" w:cs="Times New Roman"/>
          <w:spacing w:val="-1"/>
          <w:sz w:val="24"/>
          <w:szCs w:val="24"/>
        </w:rPr>
        <w:t>ЗАЗКАЗЧИК до 30 числа каждого месяца направляет ПОДРЯДЧИКУ Акт с указанием количества и стоимости потребленной энергии, а также счет на оплату.</w:t>
      </w:r>
    </w:p>
    <w:p w:rsidR="00B65A47" w:rsidRPr="00E845FE" w:rsidRDefault="00B65A47" w:rsidP="00B65A47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E845F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Названные суммы оплачиваются ПОДРЯДЧИКОМ на основании счета ЗАКАЗЧИКА в течение 30 дней </w:t>
      </w:r>
      <w:proofErr w:type="gramStart"/>
      <w:r w:rsidRPr="00E845FE">
        <w:rPr>
          <w:rFonts w:ascii="Times New Roman" w:eastAsia="Times New Roman" w:hAnsi="Times New Roman" w:cs="Times New Roman"/>
          <w:spacing w:val="-1"/>
          <w:sz w:val="24"/>
          <w:szCs w:val="24"/>
        </w:rPr>
        <w:t>с даты выставления</w:t>
      </w:r>
      <w:proofErr w:type="gramEnd"/>
      <w:r w:rsidRPr="00E845F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счета или по соглашению Сторон могут быть зачтены ЗАКАЗЧИКОМ при очередных платежах ПОДРЯДЧИКУ за выполненные Работы.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firstLine="6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3. ЦЕНА ДОГОВОРА И ПОРЯДОК РАСЧЕТОВ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3.1. Общая стоимость работ по настоящему Договору составляет</w:t>
      </w:r>
      <w:proofErr w:type="gramStart"/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59AA">
        <w:rPr>
          <w:rFonts w:ascii="Times New Roman" w:eastAsia="Times New Roman" w:hAnsi="Times New Roman" w:cs="Times New Roman"/>
          <w:bCs/>
          <w:sz w:val="24"/>
          <w:szCs w:val="24"/>
        </w:rPr>
        <w:t>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059AA">
        <w:rPr>
          <w:rFonts w:ascii="Times New Roman" w:eastAsia="Times New Roman" w:hAnsi="Times New Roman" w:cs="Times New Roman"/>
          <w:bCs/>
          <w:sz w:val="24"/>
          <w:szCs w:val="24"/>
        </w:rPr>
        <w:t xml:space="preserve">(_________________________________) </w:t>
      </w:r>
      <w:proofErr w:type="gramEnd"/>
      <w:r w:rsidRPr="002059AA">
        <w:rPr>
          <w:rFonts w:ascii="Times New Roman" w:eastAsia="Times New Roman" w:hAnsi="Times New Roman" w:cs="Times New Roman"/>
          <w:bCs/>
          <w:sz w:val="24"/>
          <w:szCs w:val="24"/>
        </w:rPr>
        <w:t>рублей,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в т.ч. НДС 18% -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рублей, согласно Протоколу согласования цены </w:t>
      </w:r>
      <w:r w:rsidRPr="00D370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работы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</w:t>
      </w:r>
      <w:r w:rsidRPr="00D370AE">
        <w:rPr>
          <w:rFonts w:ascii="Times New Roman" w:eastAsia="Times New Roman" w:hAnsi="Times New Roman" w:cs="Times New Roman"/>
          <w:color w:val="000000"/>
          <w:sz w:val="24"/>
          <w:szCs w:val="24"/>
        </w:rPr>
        <w:t>капитальн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ому</w:t>
      </w:r>
      <w:r w:rsidRPr="00D370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ремонт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D370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эксплуатационных блоков ЗАО «</w:t>
      </w:r>
      <w:proofErr w:type="spellStart"/>
      <w:r w:rsidRPr="00D370AE">
        <w:rPr>
          <w:rFonts w:ascii="Times New Roman" w:eastAsia="Times New Roman" w:hAnsi="Times New Roman" w:cs="Times New Roman"/>
          <w:color w:val="000000"/>
          <w:sz w:val="24"/>
          <w:szCs w:val="24"/>
        </w:rPr>
        <w:t>Далур</w:t>
      </w:r>
      <w:proofErr w:type="spellEnd"/>
      <w:r w:rsidRPr="00D370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(Приложение № 2 к настоящему договору).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258"/>
        </w:tabs>
        <w:autoSpaceDE w:val="0"/>
        <w:autoSpaceDN w:val="0"/>
        <w:adjustRightInd w:val="0"/>
        <w:spacing w:after="0" w:line="240" w:lineRule="auto"/>
        <w:ind w:left="11" w:right="34"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3.2.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ab/>
        <w:t>Выполненные работы ЗАКАЗЧИК оплачивает ежемесячно на основании счетов-фактур ПОДРЯДЧИКА и актов приемки выполненных работ не позднее 20 (двадцатого) числа месяца, следующего за отчетным, при условии соблюдения ПОДРЯДЧИКОМ п.2.3. Договора. ПОДРЯДЧИК обязан предоставить ЗАКАЗЧИКУ счет-фактуру в сроки, установленные Налоговым Кодексом РФ.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147"/>
        </w:tabs>
        <w:autoSpaceDE w:val="0"/>
        <w:autoSpaceDN w:val="0"/>
        <w:adjustRightInd w:val="0"/>
        <w:spacing w:after="0" w:line="240" w:lineRule="auto"/>
        <w:ind w:left="11" w:right="38"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3.3.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ab/>
        <w:t>Обязательства ЗАКАЗЧИКА по оплате выполненных ПОДРЯДЧИКОМ и сданных в установленном настоящим договором порядке работ, считаются выполненными в момент поступления денежных средств на корреспондентский счет банка ПОДРЯДЧИКА.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147"/>
        </w:tabs>
        <w:autoSpaceDE w:val="0"/>
        <w:autoSpaceDN w:val="0"/>
        <w:adjustRightInd w:val="0"/>
        <w:spacing w:after="0" w:line="240" w:lineRule="auto"/>
        <w:ind w:left="11" w:right="38"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firstLine="697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4. КАЧЕСТВО РАБОТ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right="43" w:firstLine="6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4.1. Качество работ должно соответствовать «Рабочей документации на сооружение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технологических скважин», условиям Технического задания и удостоверяться паспортом на скважину, выданным ПОДРЯДЧИКОМ.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4.2. В случае отклонения отдельных показателей, установленных пунктом 4.1, решение о приемке скважины принимается комиссией с участием представителей ЗАКАЗЧИКА и ПОДРЯДЧИКА.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firstLine="6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86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5. ОТВЕТСТВЕННОСТЬ СТОРОН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spacing w:after="0" w:line="240" w:lineRule="auto"/>
        <w:ind w:right="10" w:firstLine="715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5.1.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ab/>
        <w:t xml:space="preserve">Сторона, не исполнившая или ненадлежащим образом исполнившая свои обязательства, несет за это ответственность в соответствии с действующим 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>законодательством и условиями настоящего Договора.</w:t>
      </w:r>
    </w:p>
    <w:p w:rsidR="00B65A47" w:rsidRPr="00D370AE" w:rsidRDefault="00B65A47" w:rsidP="00B65A47">
      <w:pPr>
        <w:widowControl w:val="0"/>
        <w:numPr>
          <w:ilvl w:val="0"/>
          <w:numId w:val="2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40" w:lineRule="auto"/>
        <w:ind w:right="10" w:firstLine="715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Сторона, не исполнившая или ненадлежащим образом исполнившая свои обязательства, освобождается от ответственности, если докажет, что неисполнение или ненадлежащее исполнение обязатель</w:t>
      </w:r>
      <w:proofErr w:type="gramStart"/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ств пр</w:t>
      </w:r>
      <w:proofErr w:type="gramEnd"/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оизошло вследствие обстоятельств непреодолимой силы - чрезвычайных и непредотвратимых при данных условиях обстоятельств, не зависящих от воли Сторон, обусловивших невозможность исполнения обязательств по настоящему договору.</w:t>
      </w:r>
    </w:p>
    <w:p w:rsidR="00B65A47" w:rsidRPr="00D370AE" w:rsidRDefault="00B65A47" w:rsidP="00B65A47">
      <w:pPr>
        <w:widowControl w:val="0"/>
        <w:numPr>
          <w:ilvl w:val="0"/>
          <w:numId w:val="2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40" w:lineRule="auto"/>
        <w:ind w:right="14" w:firstLine="715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Сторона, выполнению обязательств которой препятствует обстоятельство непреодолимой силы, обязана незамедлительно письменно известить об этом другую Сторону и по ее требованию в разумный срок представить ей соответствующий документ, выданный региональной Торгово-промышленной палатой или ТПП Российской Федерации.</w:t>
      </w:r>
    </w:p>
    <w:p w:rsidR="00B65A47" w:rsidRPr="00D370AE" w:rsidRDefault="00B65A47" w:rsidP="00B65A47">
      <w:pPr>
        <w:widowControl w:val="0"/>
        <w:numPr>
          <w:ilvl w:val="0"/>
          <w:numId w:val="2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40" w:lineRule="auto"/>
        <w:ind w:right="19" w:firstLine="715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В случае возникновения обстоятельств непреодолимой силы исполнение обязательств по настоящему договору может быть отложено на срок действия указанных обстоятельств.</w:t>
      </w:r>
    </w:p>
    <w:p w:rsidR="00B65A47" w:rsidRPr="00D370AE" w:rsidRDefault="00B65A47" w:rsidP="00B65A47">
      <w:pPr>
        <w:widowControl w:val="0"/>
        <w:numPr>
          <w:ilvl w:val="0"/>
          <w:numId w:val="2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40" w:lineRule="auto"/>
        <w:ind w:right="24" w:firstLine="715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Если срок обстоятельств непреодолимой силы превысит три месяца, то каждая из Сторон вправе потребовать расторжения Договора.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40" w:lineRule="auto"/>
        <w:ind w:left="715" w:right="24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6. ПОРЯДОК РАЗРЕШЕНИЯ СПОРОВ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" w:right="38" w:firstLine="706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6.1. Разногласия, которые могут возникнуть при исполнении настоящего Договора, Стороны будут стремиться разрешать путем переговоров.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9" w:firstLine="701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6.2. Не урегулированный таким путем спор может быть передан в Арбитражный суд по месту нахождения ответчика.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9" w:firstLine="701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8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7. ИНЫЕ УСЛОВИЯ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7.1 ПОДРЯДЧИК обязан предоставить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В обеспечение исполнения Договора ПОДРЯДЧИК должен предоставить: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- безотзывную банковскую гарантию по форме Приложения  № 4, или другой форме, удовлетворяющей ЗАЗКАЗЧИКА, на следующих условиях: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а) срок действия гарантии – не ранее полного исполнения сторонами обязательств по договору плюс два месяца;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б) сумма гарантии – 10% от суммы договора;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в) гарант – российский банк, входящий в 50 крупнейших по размеру активов, имеющий офис в Москве;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г) документы, представляемые гаранту вместе с требованием об уплате денежной суммы по банковской гарантии, – копия претензии, расчет неустойки и/или убытков;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или</w:t>
      </w:r>
    </w:p>
    <w:p w:rsidR="00B65A47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- обеспечительный платеж в размере 10% от суммы по Договору путем перечисления на счет ЗАКАЗЧИКА.</w:t>
      </w:r>
    </w:p>
    <w:p w:rsidR="00B65A47" w:rsidRPr="00660681" w:rsidRDefault="00B65A47" w:rsidP="00B65A47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ЗАО «</w:t>
      </w:r>
      <w:proofErr w:type="spellStart"/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Далур</w:t>
      </w:r>
      <w:proofErr w:type="spellEnd"/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»</w:t>
      </w:r>
    </w:p>
    <w:p w:rsidR="00B65A47" w:rsidRPr="00660681" w:rsidRDefault="00B65A47" w:rsidP="00B65A47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ИНН 4506004751</w:t>
      </w:r>
    </w:p>
    <w:p w:rsidR="00B65A47" w:rsidRPr="00660681" w:rsidRDefault="00B65A47" w:rsidP="00B65A47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proofErr w:type="spellStart"/>
      <w:proofErr w:type="gramStart"/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р</w:t>
      </w:r>
      <w:proofErr w:type="spellEnd"/>
      <w:proofErr w:type="gramEnd"/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/с №40702810804330019058</w:t>
      </w:r>
    </w:p>
    <w:p w:rsidR="00B65A47" w:rsidRPr="00660681" w:rsidRDefault="00B65A47" w:rsidP="00B65A47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БИК 047501964</w:t>
      </w:r>
    </w:p>
    <w:p w:rsidR="00B65A47" w:rsidRPr="00660681" w:rsidRDefault="00B65A47" w:rsidP="00B65A47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к/с №30101810600000000964</w:t>
      </w:r>
    </w:p>
    <w:p w:rsidR="00B65A47" w:rsidRPr="00660681" w:rsidRDefault="00B65A47" w:rsidP="00B65A47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ФИЛИАЛ ОАО БАНК ВТБ в г</w:t>
      </w:r>
      <w:proofErr w:type="gramStart"/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.Ч</w:t>
      </w:r>
      <w:proofErr w:type="gramEnd"/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елябинске, г.Челябинск</w:t>
      </w:r>
    </w:p>
    <w:p w:rsidR="00B65A47" w:rsidRPr="00660681" w:rsidRDefault="00B65A47" w:rsidP="00B65A47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Назначение платежа: «Перечисление обеспечительных платежей по Договору подряда №________ от «__» _______2012г., заключаемого в соответствии с процедурой закупки №_________. НДС не облагается».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Способ обеспечения исполнения Договора из перечисленных в настоящем пункте способов определяется ПОДРЯДЧИКОМ.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>В случае непредставления обеспечения исполнения Договора с течение 2-х недель с момента подписания договора, ЗАКАЗЧИК имеет право отказаться от исполнения Договора в одностороннем порядке путем направления уведомления, а также потребовать уплаты штрафа в размере 5% от начальной цены Договора.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В случае надлежащего исполнения Поставщиком своих обязательств по Договору денежные средства, перечисленные ПОДРЯДЧИКОМ в качестве обеспечения исполнения Договора, возвращаются ПОДРЯДЧИКУ в течение 5 (пяти) рабочих дней с момента подписания Сторонами акта об исполнении обязательств по Договору. Акт о надлежащем исполнении обязательств по Договору должен быть подписан в течение 3 (трех) месяцев с момента исполнения Поставщиком обязанности по поставке последней партии Товара по Договору и получения ПОДРЯДЧИКОМ указанного акта, подписанного со стороны ПОДРЯДЧИКА. Денежные средства возвращаются ПОДРЯДЧИКУ за вычетом суммы неустойки, убытков исчисленных ЗАКАЗЧИКОМ в соответствии с законом или Договором в связи с неисполнением (ненадлежащим исполнением) ПОДРЯДЧИКОМ своих обязательств. ЗАКАЗЧИК вправе приостановить подписание Акта до завершения процедур приемки Работ и/или его экспертизы или иных процедур, предусмотренных Договором для определения качества исполненных работ.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after="0" w:line="240" w:lineRule="auto"/>
        <w:ind w:right="38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7.2. Настоящий договор считается заключенным и вступает в силу с момента его подписания уполномоченными представителями Сторон. Срок действия договора - до полного исполнения сторонами договора своих обязательств. Возникшие из условий договора обязательства действуют до момента их прекращения надлежащим исполнением или по другому основанию, предусмотренному законом.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after="0" w:line="240" w:lineRule="auto"/>
        <w:ind w:right="53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7.3 Условия настоящего договора и цена работ могут быть изменены путем заключения Сторонами дополнительного соглашения в соответствующей письменной форме.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after="0" w:line="240" w:lineRule="auto"/>
        <w:ind w:right="48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7.4 Документы, связанные с предметом настоящего Договора, признаются Сторонами конфиденциальными, поэтому такие документы и содержащиеся в них сведения могут быть переданы третьим лицам без согласия всех Сторон только в случаях, установленных законом. С целью обеспечения конфиденциальности этих сведений каждая из Сторон обязуется допустить к работе с вышеуказанными документами и сведениями только тех своих работников, которым они необходимы по роду служебных обязанностей.</w:t>
      </w:r>
    </w:p>
    <w:p w:rsidR="00B65A47" w:rsidRPr="00D370AE" w:rsidRDefault="00B65A47" w:rsidP="00B65A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7.5. Договор составлен в двух экземплярах, имеющих одинаковую юридическую силу, по одному экземпляру для каждой из Сторон.</w:t>
      </w:r>
    </w:p>
    <w:p w:rsidR="00B65A47" w:rsidRPr="00D370AE" w:rsidRDefault="00B65A47" w:rsidP="00B65A47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22"/>
        <w:gridCol w:w="4822"/>
      </w:tblGrid>
      <w:tr w:rsidR="00B65A47" w:rsidRPr="00D370AE" w:rsidTr="00C52CB3">
        <w:tc>
          <w:tcPr>
            <w:tcW w:w="4822" w:type="dxa"/>
          </w:tcPr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ЗАКАЗЧИК: </w:t>
            </w: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ЗАО «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Далур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» </w:t>
            </w: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641750, Российская Федерация, Курганская обл.,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Далматовский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район, с. Уксянское, улица Ленина, дом 42</w:t>
            </w: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телефон: 8(3522) 60-00-36, 60-00-39   факс: 8(3522) 60-00-34 </w:t>
            </w:r>
            <w:r w:rsidRPr="00D370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FF"/>
                <w:sz w:val="24"/>
                <w:szCs w:val="24"/>
                <w:lang w:val="en-US"/>
              </w:rPr>
              <w:t>e</w:t>
            </w:r>
            <w:r w:rsidRPr="00D370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FF"/>
                <w:sz w:val="24"/>
                <w:szCs w:val="24"/>
              </w:rPr>
              <w:t>-</w:t>
            </w:r>
            <w:r w:rsidRPr="00D370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FF"/>
                <w:sz w:val="24"/>
                <w:szCs w:val="24"/>
                <w:lang w:val="en-US"/>
              </w:rPr>
              <w:t>mail</w:t>
            </w:r>
            <w:r w:rsidRPr="00D370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: </w:t>
            </w:r>
            <w:hyperlink r:id="rId5" w:history="1">
              <w:r w:rsidRPr="00D370A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val="en-US"/>
                </w:rPr>
                <w:t>info</w:t>
              </w:r>
              <w:r w:rsidRPr="00D370A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</w:rPr>
                <w:t>@</w:t>
              </w:r>
              <w:proofErr w:type="spellStart"/>
              <w:r w:rsidRPr="00D370A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val="en-US"/>
                </w:rPr>
                <w:t>dalur</w:t>
              </w:r>
              <w:proofErr w:type="spellEnd"/>
              <w:r w:rsidRPr="00D370A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</w:rPr>
                <w:t>.</w:t>
              </w:r>
              <w:proofErr w:type="spellStart"/>
              <w:r w:rsidRPr="00D370A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  <w:proofErr w:type="spellEnd"/>
            </w:hyperlink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4506004751, КПП 450650001, </w:t>
            </w: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ОКПО 51137700, ОКОНХ 12314, </w:t>
            </w: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ОКВЭД 12.00.11, </w:t>
            </w: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/с 40702810932090100157 в Курганском ОСБ № 8599 г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урган БИК 043735650, </w:t>
            </w: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к/с 30101810100000000650</w:t>
            </w: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1024501452140</w:t>
            </w: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Генеральный директор </w:t>
            </w: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_________________ А.А. Дементьев </w:t>
            </w:r>
          </w:p>
          <w:p w:rsidR="00B65A47" w:rsidRPr="00D370AE" w:rsidRDefault="00B65A47" w:rsidP="00C52CB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М.П. </w:t>
            </w:r>
          </w:p>
          <w:p w:rsidR="00B65A47" w:rsidRPr="00D370AE" w:rsidRDefault="00B65A47" w:rsidP="00C52CB3">
            <w:pPr>
              <w:widowControl w:val="0"/>
              <w:tabs>
                <w:tab w:val="left" w:pos="1138"/>
              </w:tabs>
              <w:autoSpaceDE w:val="0"/>
              <w:autoSpaceDN w:val="0"/>
              <w:adjustRightInd w:val="0"/>
              <w:spacing w:after="0" w:line="240" w:lineRule="auto"/>
              <w:ind w:right="48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4822" w:type="dxa"/>
          </w:tcPr>
          <w:p w:rsidR="00B65A47" w:rsidRPr="00D370AE" w:rsidRDefault="00B65A47" w:rsidP="00C52CB3">
            <w:pPr>
              <w:widowControl w:val="0"/>
              <w:tabs>
                <w:tab w:val="left" w:pos="1138"/>
              </w:tabs>
              <w:autoSpaceDE w:val="0"/>
              <w:autoSpaceDN w:val="0"/>
              <w:adjustRightInd w:val="0"/>
              <w:spacing w:after="0" w:line="240" w:lineRule="auto"/>
              <w:ind w:right="48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lastRenderedPageBreak/>
              <w:t>ПОДРЯДЧИК:</w:t>
            </w:r>
          </w:p>
          <w:p w:rsidR="00B65A47" w:rsidRPr="00D370AE" w:rsidRDefault="00B65A47" w:rsidP="00C52CB3">
            <w:pPr>
              <w:widowControl w:val="0"/>
              <w:tabs>
                <w:tab w:val="left" w:pos="1138"/>
              </w:tabs>
              <w:autoSpaceDE w:val="0"/>
              <w:autoSpaceDN w:val="0"/>
              <w:adjustRightInd w:val="0"/>
              <w:spacing w:after="0" w:line="240" w:lineRule="auto"/>
              <w:ind w:right="48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  <w:p w:rsidR="00B65A47" w:rsidRPr="00D370AE" w:rsidRDefault="00B65A47" w:rsidP="00C52CB3">
            <w:pPr>
              <w:widowControl w:val="0"/>
              <w:tabs>
                <w:tab w:val="left" w:pos="1138"/>
              </w:tabs>
              <w:autoSpaceDE w:val="0"/>
              <w:autoSpaceDN w:val="0"/>
              <w:adjustRightInd w:val="0"/>
              <w:spacing w:after="0" w:line="240" w:lineRule="auto"/>
              <w:ind w:right="48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B65A47" w:rsidRPr="00D370AE" w:rsidRDefault="00B65A47" w:rsidP="00B65A47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B65A47" w:rsidRDefault="00B65A47" w:rsidP="00B65A47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B65A47" w:rsidRDefault="00B65A47" w:rsidP="00B65A47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B65A47" w:rsidRDefault="00B65A47" w:rsidP="00B65A47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B65A47" w:rsidRDefault="00B65A47" w:rsidP="00B65A47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Приложение №1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к договору № 099/12-03/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от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февраля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</w:t>
      </w:r>
    </w:p>
    <w:p w:rsidR="00B65A47" w:rsidRDefault="00B65A47" w:rsidP="00B65A47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«УТВЕРЖДАЮ»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Генеральный директор 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ЗАО «</w:t>
      </w:r>
      <w:proofErr w:type="spellStart"/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Далур</w:t>
      </w:r>
      <w:proofErr w:type="spellEnd"/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 /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/                   ___________________ А.А. Дементьев</w:t>
      </w: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B65A47" w:rsidRPr="00D370AE" w:rsidRDefault="00B65A47" w:rsidP="00B65A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«______» ________________201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                    «_____» __________________201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</w:t>
      </w:r>
    </w:p>
    <w:p w:rsidR="00B65A47" w:rsidRPr="00915CC5" w:rsidRDefault="00B65A47" w:rsidP="00B65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17AC" w:rsidRDefault="002217AC"/>
    <w:sectPr w:rsidR="002217AC" w:rsidSect="00221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07601"/>
    <w:multiLevelType w:val="singleLevel"/>
    <w:tmpl w:val="96AA6BE6"/>
    <w:lvl w:ilvl="0">
      <w:start w:val="2"/>
      <w:numFmt w:val="decimal"/>
      <w:lvlText w:val="5.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6B0E372B"/>
    <w:multiLevelType w:val="singleLevel"/>
    <w:tmpl w:val="D5BE7006"/>
    <w:lvl w:ilvl="0">
      <w:start w:val="1"/>
      <w:numFmt w:val="decimal"/>
      <w:lvlText w:val="1.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5A47"/>
    <w:rsid w:val="002217AC"/>
    <w:rsid w:val="003726A8"/>
    <w:rsid w:val="006007C2"/>
    <w:rsid w:val="00B65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A4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65A47"/>
    <w:pPr>
      <w:spacing w:after="0" w:line="360" w:lineRule="auto"/>
      <w:ind w:hanging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65A4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dalu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1842</Words>
  <Characters>10500</Characters>
  <Application>Microsoft Office Word</Application>
  <DocSecurity>0</DocSecurity>
  <Lines>87</Lines>
  <Paragraphs>24</Paragraphs>
  <ScaleCrop>false</ScaleCrop>
  <Company>ARMZ</Company>
  <LinksUpToDate>false</LinksUpToDate>
  <CharactersWithSpaces>12318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2012-02-14T10:16:00Z</dcterms:created>
  <dcterms:modified xsi:type="dcterms:W3CDTF">2012-02-14T11:30:00Z</dcterms:modified>
</cp:coreProperties>
</file>