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AAF" w:rsidRDefault="00E12AAF" w:rsidP="00E12AAF">
      <w:pPr>
        <w:widowControl w:val="0"/>
        <w:rPr>
          <w:b/>
          <w:sz w:val="24"/>
          <w:szCs w:val="24"/>
        </w:rPr>
      </w:pPr>
      <w:bookmarkStart w:id="0" w:name="_GoBack"/>
      <w:bookmarkEnd w:id="0"/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Pr="009F5F53" w:rsidRDefault="00341A66" w:rsidP="00E12AAF">
      <w:pPr>
        <w:widowControl w:val="0"/>
        <w:rPr>
          <w:b/>
          <w:sz w:val="24"/>
          <w:szCs w:val="24"/>
        </w:rPr>
      </w:pPr>
      <w:r w:rsidRPr="009F5F53">
        <w:rPr>
          <w:b/>
          <w:sz w:val="24"/>
          <w:szCs w:val="24"/>
        </w:rPr>
        <w:t xml:space="preserve"> </w:t>
      </w:r>
    </w:p>
    <w:p w:rsidR="00E12AAF" w:rsidRPr="00341A66" w:rsidRDefault="00E12AAF" w:rsidP="00E12AA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341A66" w:rsidRPr="00560F6A">
        <w:rPr>
          <w:b/>
          <w:sz w:val="24"/>
          <w:szCs w:val="24"/>
        </w:rPr>
        <w:t xml:space="preserve"> </w:t>
      </w:r>
      <w:r w:rsidR="00341A66">
        <w:rPr>
          <w:b/>
          <w:sz w:val="24"/>
          <w:szCs w:val="24"/>
        </w:rPr>
        <w:t>№20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9F3E7A">
        <w:t xml:space="preserve">на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t>и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>
        <w:rPr>
          <w:color w:val="000000"/>
        </w:rPr>
        <w:t xml:space="preserve">на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r w:rsidRPr="009F3E7A">
        <w:t>и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CE1172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Седельный  тягач</w:t>
            </w:r>
            <w:r w:rsidR="007561DE">
              <w:rPr>
                <w:sz w:val="20"/>
                <w:szCs w:val="20"/>
                <w:lang w:eastAsia="en-US"/>
              </w:rPr>
              <w:t xml:space="preserve">  типа</w:t>
            </w:r>
            <w:r>
              <w:rPr>
                <w:sz w:val="20"/>
                <w:szCs w:val="20"/>
                <w:lang w:eastAsia="en-US"/>
              </w:rPr>
              <w:t xml:space="preserve">  «КАМАЗ 6460-73»</w:t>
            </w:r>
          </w:p>
          <w:p w:rsidR="00E12AAF" w:rsidRDefault="00E12AAF" w:rsidP="0026130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аналог</w:t>
            </w:r>
            <w:r w:rsidR="0026130F">
              <w:rPr>
                <w:sz w:val="20"/>
                <w:szCs w:val="20"/>
                <w:lang w:eastAsia="en-US"/>
              </w:rPr>
              <w:t xml:space="preserve"> (полная  масса от 20,0 до 50,0тн, подкатегория – седельные тягачи)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Pr="007561DE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Колёсная  формула</w:t>
            </w:r>
            <w:r w:rsidR="007561DE">
              <w:rPr>
                <w:sz w:val="20"/>
                <w:szCs w:val="24"/>
                <w:lang w:eastAsia="en-US"/>
              </w:rPr>
              <w:t xml:space="preserve"> </w:t>
            </w:r>
            <w:r w:rsidR="007561DE" w:rsidRPr="007561DE">
              <w:rPr>
                <w:b/>
                <w:sz w:val="20"/>
                <w:szCs w:val="24"/>
                <w:lang w:eastAsia="en-US"/>
              </w:rPr>
              <w:t>-</w:t>
            </w:r>
            <w:r w:rsidRPr="007561DE">
              <w:rPr>
                <w:b/>
                <w:sz w:val="20"/>
                <w:szCs w:val="24"/>
                <w:lang w:eastAsia="en-US"/>
              </w:rPr>
              <w:t xml:space="preserve"> 6 х 4;</w:t>
            </w:r>
          </w:p>
          <w:p w:rsidR="007561DE" w:rsidRPr="007561DE" w:rsidRDefault="007561DE" w:rsidP="007561DE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Базовое  шасси – </w:t>
            </w:r>
            <w:r w:rsidRPr="00D45E97">
              <w:rPr>
                <w:b/>
                <w:sz w:val="20"/>
                <w:lang w:eastAsia="en-US"/>
              </w:rPr>
              <w:t>КАМАЗ 6</w:t>
            </w:r>
            <w:r>
              <w:rPr>
                <w:b/>
                <w:sz w:val="20"/>
                <w:lang w:eastAsia="en-US"/>
              </w:rPr>
              <w:t>460-73</w:t>
            </w:r>
            <w:r w:rsidRPr="00D45E97">
              <w:rPr>
                <w:b/>
                <w:sz w:val="20"/>
                <w:lang w:eastAsia="en-US"/>
              </w:rPr>
              <w:t xml:space="preserve"> или аналог</w:t>
            </w:r>
            <w:r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Максимальная  грузоподъёмность  буксируемого  полуприцепа  </w:t>
            </w:r>
            <w:r w:rsidR="00560F6A">
              <w:rPr>
                <w:b/>
                <w:sz w:val="20"/>
                <w:szCs w:val="20"/>
                <w:lang w:eastAsia="en-US"/>
              </w:rPr>
              <w:t>не  менее  15,0 т.</w:t>
            </w:r>
          </w:p>
          <w:p w:rsidR="00E04258" w:rsidRDefault="00E12AAF" w:rsidP="00A20656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szCs w:val="20"/>
                <w:lang w:eastAsia="en-US"/>
              </w:rPr>
            </w:pPr>
            <w:r w:rsidRPr="00E04258">
              <w:rPr>
                <w:sz w:val="20"/>
                <w:szCs w:val="20"/>
                <w:lang w:eastAsia="en-US"/>
              </w:rPr>
              <w:t xml:space="preserve">Нагрузка на седельно-сцепное устройство  </w:t>
            </w:r>
            <w:r w:rsidRPr="00E04258">
              <w:rPr>
                <w:b/>
                <w:sz w:val="20"/>
                <w:szCs w:val="20"/>
                <w:lang w:eastAsia="en-US"/>
              </w:rPr>
              <w:t>не  менее  16</w:t>
            </w:r>
            <w:r w:rsidR="001377B3" w:rsidRPr="00E04258">
              <w:rPr>
                <w:b/>
                <w:sz w:val="20"/>
                <w:szCs w:val="20"/>
                <w:lang w:eastAsia="en-US"/>
              </w:rPr>
              <w:t>0</w:t>
            </w:r>
            <w:r w:rsidRPr="00E04258">
              <w:rPr>
                <w:b/>
                <w:sz w:val="20"/>
                <w:szCs w:val="20"/>
                <w:lang w:eastAsia="en-US"/>
              </w:rPr>
              <w:t xml:space="preserve">00 </w:t>
            </w:r>
            <w:r w:rsidR="00E04258">
              <w:rPr>
                <w:b/>
                <w:sz w:val="20"/>
                <w:szCs w:val="20"/>
                <w:lang w:eastAsia="en-US"/>
              </w:rPr>
              <w:t>кг</w:t>
            </w:r>
          </w:p>
          <w:p w:rsidR="00E12AAF" w:rsidRPr="00E04258" w:rsidRDefault="00E12AAF" w:rsidP="00A20656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szCs w:val="20"/>
                <w:lang w:eastAsia="en-US"/>
              </w:rPr>
            </w:pPr>
            <w:r w:rsidRPr="00E04258">
              <w:rPr>
                <w:sz w:val="20"/>
                <w:szCs w:val="20"/>
                <w:lang w:eastAsia="en-US"/>
              </w:rPr>
              <w:t xml:space="preserve">Нагрузка на заднюю тележку  </w:t>
            </w:r>
            <w:r w:rsidRPr="00E04258">
              <w:rPr>
                <w:b/>
                <w:sz w:val="20"/>
                <w:szCs w:val="20"/>
                <w:lang w:eastAsia="en-US"/>
              </w:rPr>
              <w:t>не  более  20000 кг;</w:t>
            </w:r>
          </w:p>
          <w:p w:rsidR="00671FA3" w:rsidRPr="008D1A07" w:rsidRDefault="00671FA3" w:rsidP="00671FA3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Максимальная скорость 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 w:rsidR="006F1CA1">
              <w:rPr>
                <w:b/>
                <w:color w:val="000000"/>
                <w:sz w:val="20"/>
                <w:szCs w:val="20"/>
                <w:lang w:eastAsia="en-US"/>
              </w:rPr>
              <w:t>85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  км/ч;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8D1A07" w:rsidRPr="00A24F04" w:rsidRDefault="008D1A07" w:rsidP="00671FA3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 w:rsidRPr="008D1A07">
              <w:rPr>
                <w:color w:val="000000"/>
                <w:sz w:val="20"/>
                <w:szCs w:val="20"/>
                <w:lang w:eastAsia="en-US"/>
              </w:rPr>
              <w:t>Дорожный  просвет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– не менее 2</w:t>
            </w:r>
            <w:r w:rsidR="006F1CA1">
              <w:rPr>
                <w:b/>
                <w:color w:val="000000"/>
                <w:sz w:val="20"/>
                <w:szCs w:val="20"/>
                <w:lang w:eastAsia="en-US"/>
              </w:rPr>
              <w:t>30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мм;</w:t>
            </w:r>
          </w:p>
          <w:p w:rsidR="00E12AAF" w:rsidRPr="00A24F04" w:rsidRDefault="00A24F04" w:rsidP="00A24F04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Климатическое  исполнение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>У1,  в пределах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 w:rsidRPr="00A24F04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1377B3" w:rsidRPr="00A24F04">
              <w:rPr>
                <w:color w:val="000000"/>
                <w:sz w:val="20"/>
                <w:szCs w:val="20"/>
                <w:lang w:eastAsia="en-US"/>
              </w:rPr>
              <w:t>;</w:t>
            </w:r>
            <w:r w:rsidR="00E12AAF" w:rsidRPr="00A24F04"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двигателя: </w:t>
            </w:r>
            <w:r w:rsidRPr="001377B3">
              <w:rPr>
                <w:b/>
                <w:sz w:val="20"/>
                <w:szCs w:val="24"/>
                <w:lang w:eastAsia="en-US"/>
              </w:rPr>
              <w:t>дизельный с турбонаддувом;</w:t>
            </w:r>
          </w:p>
          <w:p w:rsidR="00E12AAF" w:rsidRPr="001377B3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Двигатель: </w:t>
            </w:r>
            <w:r w:rsidRPr="001377B3">
              <w:rPr>
                <w:b/>
                <w:sz w:val="18"/>
                <w:szCs w:val="18"/>
                <w:lang w:eastAsia="en-US"/>
              </w:rPr>
              <w:t>740.63-400 (</w:t>
            </w:r>
            <w:r w:rsidR="006F1CA1">
              <w:rPr>
                <w:b/>
                <w:sz w:val="18"/>
                <w:szCs w:val="18"/>
                <w:lang w:eastAsia="en-US"/>
              </w:rPr>
              <w:t xml:space="preserve">не ниже </w:t>
            </w:r>
            <w:r w:rsidRPr="001377B3">
              <w:rPr>
                <w:b/>
                <w:sz w:val="18"/>
                <w:szCs w:val="18"/>
                <w:lang w:eastAsia="en-US"/>
              </w:rPr>
              <w:t xml:space="preserve">Евро-3)  </w:t>
            </w:r>
            <w:r w:rsidRPr="001377B3">
              <w:rPr>
                <w:b/>
                <w:sz w:val="20"/>
                <w:szCs w:val="24"/>
                <w:lang w:eastAsia="en-US"/>
              </w:rPr>
              <w:t>или аналог;</w:t>
            </w:r>
          </w:p>
          <w:p w:rsidR="001377B3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Мощность двигателя  </w:t>
            </w:r>
            <w:r w:rsidRPr="001377B3">
              <w:rPr>
                <w:b/>
                <w:sz w:val="20"/>
                <w:szCs w:val="24"/>
                <w:lang w:eastAsia="en-US"/>
              </w:rPr>
              <w:t xml:space="preserve">не менее </w:t>
            </w:r>
            <w:r w:rsidR="006F1CA1">
              <w:rPr>
                <w:b/>
                <w:sz w:val="20"/>
                <w:szCs w:val="24"/>
                <w:lang w:eastAsia="en-US"/>
              </w:rPr>
              <w:t>–</w:t>
            </w:r>
            <w:r w:rsidRPr="001377B3">
              <w:rPr>
                <w:b/>
                <w:sz w:val="20"/>
                <w:szCs w:val="24"/>
                <w:lang w:eastAsia="en-US"/>
              </w:rPr>
              <w:t xml:space="preserve"> 3</w:t>
            </w:r>
            <w:r w:rsidR="001377B3" w:rsidRPr="001377B3">
              <w:rPr>
                <w:b/>
                <w:sz w:val="20"/>
                <w:szCs w:val="24"/>
                <w:lang w:eastAsia="en-US"/>
              </w:rPr>
              <w:t>5</w:t>
            </w:r>
            <w:r w:rsidRPr="001377B3">
              <w:rPr>
                <w:b/>
                <w:sz w:val="20"/>
                <w:szCs w:val="24"/>
                <w:lang w:eastAsia="en-US"/>
              </w:rPr>
              <w:t>0</w:t>
            </w:r>
            <w:r w:rsidR="006F1CA1">
              <w:rPr>
                <w:b/>
                <w:sz w:val="20"/>
                <w:szCs w:val="24"/>
                <w:lang w:eastAsia="en-US"/>
              </w:rPr>
              <w:t xml:space="preserve"> л.с.</w:t>
            </w:r>
            <w:r w:rsidRPr="001377B3">
              <w:rPr>
                <w:b/>
                <w:sz w:val="20"/>
                <w:szCs w:val="24"/>
                <w:lang w:eastAsia="en-US"/>
              </w:rPr>
              <w:t>;</w:t>
            </w:r>
            <w:r w:rsidR="001377B3">
              <w:rPr>
                <w:sz w:val="20"/>
                <w:szCs w:val="24"/>
                <w:lang w:eastAsia="en-US"/>
              </w:rPr>
              <w:t xml:space="preserve"> </w:t>
            </w:r>
          </w:p>
          <w:p w:rsidR="00E12AAF" w:rsidRPr="00BB3D76" w:rsidRDefault="001377B3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Трансмиссия: </w:t>
            </w:r>
            <w:r w:rsidRPr="001377B3">
              <w:rPr>
                <w:b/>
                <w:sz w:val="18"/>
                <w:szCs w:val="18"/>
                <w:lang w:eastAsia="en-US"/>
              </w:rPr>
              <w:t>ZF 16</w:t>
            </w:r>
            <w:r w:rsidRPr="001377B3">
              <w:rPr>
                <w:b/>
                <w:sz w:val="20"/>
                <w:szCs w:val="24"/>
                <w:lang w:eastAsia="en-US"/>
              </w:rPr>
              <w:t xml:space="preserve"> механическая или аналог;</w:t>
            </w:r>
          </w:p>
          <w:p w:rsidR="00BB3D76" w:rsidRPr="00BB3D76" w:rsidRDefault="00BB3D76" w:rsidP="00BB3D7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1377B3" w:rsidRPr="001377B3" w:rsidRDefault="001377B3" w:rsidP="001377B3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кабины: </w:t>
            </w:r>
            <w:r w:rsidRPr="001377B3">
              <w:rPr>
                <w:b/>
                <w:sz w:val="20"/>
                <w:szCs w:val="24"/>
                <w:lang w:eastAsia="en-US"/>
              </w:rPr>
              <w:t xml:space="preserve">со  спальным  местом, расположенная над двигателем, с высокой крышей, с </w:t>
            </w:r>
            <w:r w:rsidR="00660296">
              <w:rPr>
                <w:b/>
                <w:sz w:val="20"/>
                <w:szCs w:val="24"/>
                <w:lang w:eastAsia="en-US"/>
              </w:rPr>
              <w:t>не менее 2</w:t>
            </w:r>
            <w:r w:rsidRPr="001377B3">
              <w:rPr>
                <w:b/>
                <w:sz w:val="20"/>
                <w:szCs w:val="24"/>
                <w:lang w:eastAsia="en-US"/>
              </w:rPr>
              <w:t>-мя сидениями, цвет белый  с  аэродинамическим  козырьком;</w:t>
            </w:r>
          </w:p>
          <w:p w:rsidR="00E12AAF" w:rsidRPr="001377B3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Автономный отопитель</w:t>
            </w:r>
            <w:r w:rsidR="001377B3">
              <w:rPr>
                <w:sz w:val="20"/>
                <w:szCs w:val="24"/>
                <w:lang w:eastAsia="en-US"/>
              </w:rPr>
              <w:t xml:space="preserve">: </w:t>
            </w:r>
            <w:r w:rsidR="001377B3" w:rsidRPr="001377B3">
              <w:rPr>
                <w:b/>
                <w:sz w:val="20"/>
                <w:szCs w:val="24"/>
                <w:lang w:eastAsia="en-US"/>
              </w:rPr>
              <w:t xml:space="preserve">Eberspaecher Airtronic D2 24V </w:t>
            </w:r>
            <w:r w:rsidRPr="001377B3">
              <w:rPr>
                <w:b/>
                <w:sz w:val="20"/>
                <w:szCs w:val="24"/>
                <w:lang w:eastAsia="en-US"/>
              </w:rPr>
              <w:t>или аналог;</w:t>
            </w:r>
          </w:p>
          <w:p w:rsidR="001377B3" w:rsidRPr="001377B3" w:rsidRDefault="001377B3" w:rsidP="001377B3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Объем топливного бака: </w:t>
            </w:r>
            <w:r w:rsidRPr="000518CF">
              <w:rPr>
                <w:b/>
                <w:sz w:val="20"/>
                <w:lang w:eastAsia="en-US"/>
              </w:rPr>
              <w:t xml:space="preserve">не менее </w:t>
            </w:r>
            <w:r>
              <w:rPr>
                <w:b/>
                <w:sz w:val="20"/>
                <w:lang w:eastAsia="en-US"/>
              </w:rPr>
              <w:t>40</w:t>
            </w:r>
            <w:r w:rsidRPr="000518CF">
              <w:rPr>
                <w:b/>
                <w:sz w:val="20"/>
                <w:lang w:eastAsia="en-US"/>
              </w:rPr>
              <w:t>0 л;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Наружные зеркала заднего вида;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bCs/>
                <w:color w:val="000000"/>
                <w:sz w:val="20"/>
                <w:szCs w:val="24"/>
                <w:lang w:eastAsia="en-US"/>
              </w:rPr>
              <w:t>ЗИП с домкратом;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>Огнетушитель;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Аптечка;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Знак аварийной остановки;</w:t>
            </w:r>
          </w:p>
          <w:p w:rsidR="00E12AAF" w:rsidRPr="001377B3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Терминал  мониторинга  (</w:t>
            </w:r>
            <w:r>
              <w:rPr>
                <w:sz w:val="20"/>
                <w:szCs w:val="24"/>
                <w:lang w:val="en-US" w:eastAsia="en-US"/>
              </w:rPr>
              <w:t>GPS</w:t>
            </w:r>
            <w:r>
              <w:rPr>
                <w:sz w:val="20"/>
                <w:szCs w:val="24"/>
                <w:lang w:eastAsia="en-US"/>
              </w:rPr>
              <w:t xml:space="preserve">-ГЛОНАСС)  </w:t>
            </w:r>
            <w:r w:rsidRPr="001377B3">
              <w:rPr>
                <w:b/>
                <w:sz w:val="20"/>
                <w:szCs w:val="24"/>
                <w:lang w:eastAsia="en-US"/>
              </w:rPr>
              <w:t>для  контроля  местоположения,  параметров  движения  и  расхода  топлива.</w:t>
            </w:r>
          </w:p>
          <w:p w:rsidR="00E12AAF" w:rsidRPr="001377B3" w:rsidRDefault="00E12AAF" w:rsidP="001377B3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szCs w:val="20"/>
                <w:lang w:eastAsia="en-US"/>
              </w:rPr>
            </w:pPr>
            <w:r w:rsidRPr="001377B3">
              <w:rPr>
                <w:sz w:val="20"/>
                <w:lang w:eastAsia="en-US"/>
              </w:rPr>
              <w:t xml:space="preserve">Тахограф  </w:t>
            </w:r>
            <w:r w:rsidRPr="001377B3">
              <w:rPr>
                <w:b/>
                <w:sz w:val="20"/>
                <w:lang w:eastAsia="en-US"/>
              </w:rPr>
              <w:t>с блоком  СКЗИ</w:t>
            </w:r>
            <w:r w:rsidRPr="001377B3">
              <w:rPr>
                <w:sz w:val="20"/>
                <w:lang w:eastAsia="en-US"/>
              </w:rPr>
              <w:t xml:space="preserve">  (в соответствии с требованиями приказа МТ РФ от 13.02.2013 № 36).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Готовое</w:t>
            </w:r>
          </w:p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изделие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Pr="009F5F53" w:rsidRDefault="009F5F53" w:rsidP="009F5F53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6F1CA1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 w:rsidR="00E12AAF">
              <w:rPr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  <w:r w:rsidR="00E12AAF">
              <w:rPr>
                <w:color w:val="000000"/>
                <w:sz w:val="20"/>
                <w:szCs w:val="20"/>
                <w:lang w:eastAsia="en-US"/>
              </w:rPr>
              <w:t>0 тыс. км</w:t>
            </w: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24 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Поставляемый  Товар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 соответствии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 xml:space="preserve">сведениям,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собственности </w:t>
            </w:r>
            <w:r w:rsidR="00E12AAF">
              <w:rPr>
                <w:lang w:eastAsia="en-US"/>
              </w:rPr>
              <w:t xml:space="preserve"> переходит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Технический паспорт транспортного средства ПТС  (оригинал);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Заверенную копию сертификата Одобрения типа транспортного 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требованиям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Транспортирование  осуществляется  Поставщиком  до  места  нахождения  Покупателя  г. Нововоронеж, ул. Вокзальная, д. 2а.,  ООО  «Нововоронежская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 должно официально производиться или поставляться в РФ и иметь развитую сеть дилерских сервисных центров на территории  РФ.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>. Экологический  класс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адресу  Покупателя:  г. Нововоронеж, ул. Вокзальная, д. 2а.,  ООО  «Нововоронежская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>В стоимость продукции включена стоимость комплектации,  транспортные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30-ти  дневной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 xml:space="preserve">Техническое  предложение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518CF"/>
    <w:rsid w:val="00054522"/>
    <w:rsid w:val="000F1D4A"/>
    <w:rsid w:val="001377B3"/>
    <w:rsid w:val="00144CFF"/>
    <w:rsid w:val="001F6B76"/>
    <w:rsid w:val="002575DF"/>
    <w:rsid w:val="0026130F"/>
    <w:rsid w:val="00341A66"/>
    <w:rsid w:val="003D344F"/>
    <w:rsid w:val="004B68EB"/>
    <w:rsid w:val="004C479E"/>
    <w:rsid w:val="004D7A3C"/>
    <w:rsid w:val="00557154"/>
    <w:rsid w:val="00560F6A"/>
    <w:rsid w:val="00605182"/>
    <w:rsid w:val="00660296"/>
    <w:rsid w:val="00671FA3"/>
    <w:rsid w:val="006752C9"/>
    <w:rsid w:val="006C49B6"/>
    <w:rsid w:val="006F1CA1"/>
    <w:rsid w:val="007561DE"/>
    <w:rsid w:val="007D15D2"/>
    <w:rsid w:val="007D421C"/>
    <w:rsid w:val="007E2356"/>
    <w:rsid w:val="007F0CF0"/>
    <w:rsid w:val="00896032"/>
    <w:rsid w:val="008D0D3C"/>
    <w:rsid w:val="008D1A07"/>
    <w:rsid w:val="008F2B4E"/>
    <w:rsid w:val="009A46DF"/>
    <w:rsid w:val="009D7D68"/>
    <w:rsid w:val="009F3E7A"/>
    <w:rsid w:val="009F5F53"/>
    <w:rsid w:val="00A24F04"/>
    <w:rsid w:val="00A72B2D"/>
    <w:rsid w:val="00AA1D60"/>
    <w:rsid w:val="00BB3D76"/>
    <w:rsid w:val="00C069E7"/>
    <w:rsid w:val="00C37AE6"/>
    <w:rsid w:val="00C47924"/>
    <w:rsid w:val="00C57430"/>
    <w:rsid w:val="00CE1172"/>
    <w:rsid w:val="00D36A9E"/>
    <w:rsid w:val="00D45E97"/>
    <w:rsid w:val="00D46587"/>
    <w:rsid w:val="00D97734"/>
    <w:rsid w:val="00E04258"/>
    <w:rsid w:val="00E12AAF"/>
    <w:rsid w:val="00E82C1C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51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51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17</cp:revision>
  <dcterms:created xsi:type="dcterms:W3CDTF">2015-04-14T12:19:00Z</dcterms:created>
  <dcterms:modified xsi:type="dcterms:W3CDTF">2015-05-06T12:29:00Z</dcterms:modified>
</cp:coreProperties>
</file>