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307" w:rsidRPr="004329D9" w:rsidRDefault="004C4073" w:rsidP="00770ED0">
      <w:pPr>
        <w:pStyle w:val="Default"/>
        <w:tabs>
          <w:tab w:val="left" w:pos="7950"/>
          <w:tab w:val="right" w:pos="10064"/>
        </w:tabs>
      </w:pPr>
      <w:r>
        <w:rPr>
          <w:b/>
        </w:rPr>
        <w:tab/>
      </w:r>
      <w:r>
        <w:rPr>
          <w:b/>
        </w:rPr>
        <w:tab/>
      </w:r>
    </w:p>
    <w:p w:rsidR="00E970D0" w:rsidRPr="004C4E8D" w:rsidRDefault="00E970D0" w:rsidP="00E970D0">
      <w:pPr>
        <w:widowControl w:val="0"/>
        <w:jc w:val="right"/>
        <w:rPr>
          <w:b/>
        </w:rPr>
      </w:pPr>
    </w:p>
    <w:p w:rsidR="006218AA" w:rsidRDefault="006218AA" w:rsidP="006218AA">
      <w:pPr>
        <w:widowControl w:val="0"/>
        <w:rPr>
          <w:b/>
          <w:sz w:val="24"/>
          <w:szCs w:val="24"/>
        </w:rPr>
      </w:pPr>
    </w:p>
    <w:p w:rsidR="00E970D0" w:rsidRPr="006E6AFF" w:rsidRDefault="00E970D0" w:rsidP="006218AA">
      <w:pPr>
        <w:widowControl w:val="0"/>
        <w:rPr>
          <w:b/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1F297A" w:rsidRDefault="006218AA" w:rsidP="006218AA">
      <w:pPr>
        <w:widowControl w:val="0"/>
        <w:jc w:val="center"/>
        <w:rPr>
          <w:sz w:val="24"/>
          <w:szCs w:val="24"/>
        </w:rPr>
      </w:pPr>
      <w:r w:rsidRPr="00FC4CD4">
        <w:rPr>
          <w:sz w:val="24"/>
          <w:szCs w:val="24"/>
        </w:rPr>
        <w:t>ТЕХНИЧЕСКОЕ ЗАДАНИЕ</w:t>
      </w:r>
      <w:r w:rsidR="001F297A" w:rsidRPr="007409DB">
        <w:rPr>
          <w:sz w:val="24"/>
          <w:szCs w:val="24"/>
        </w:rPr>
        <w:t xml:space="preserve"> </w:t>
      </w:r>
      <w:r w:rsidR="001F297A">
        <w:rPr>
          <w:sz w:val="24"/>
          <w:szCs w:val="24"/>
        </w:rPr>
        <w:t>№33</w:t>
      </w:r>
    </w:p>
    <w:p w:rsidR="004075AD" w:rsidRPr="00FC4CD4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proofErr w:type="gramStart"/>
      <w:r w:rsidRPr="00FC4CD4">
        <w:rPr>
          <w:sz w:val="24"/>
          <w:szCs w:val="24"/>
        </w:rPr>
        <w:t>на</w:t>
      </w:r>
      <w:proofErr w:type="gramEnd"/>
      <w:r w:rsidRPr="00FC4CD4">
        <w:rPr>
          <w:sz w:val="24"/>
          <w:szCs w:val="24"/>
        </w:rPr>
        <w:t xml:space="preserve"> поставку </w:t>
      </w:r>
      <w:proofErr w:type="spellStart"/>
      <w:r w:rsidR="00FC4CD4" w:rsidRPr="00FC4CD4">
        <w:rPr>
          <w:sz w:val="24"/>
          <w:szCs w:val="24"/>
        </w:rPr>
        <w:t>автотопливозаправщика</w:t>
      </w:r>
      <w:proofErr w:type="spellEnd"/>
      <w:r w:rsidR="00FC4CD4" w:rsidRPr="00FC4CD4">
        <w:rPr>
          <w:sz w:val="24"/>
          <w:szCs w:val="24"/>
        </w:rPr>
        <w:t xml:space="preserve"> на шасси КамАЗ-53605</w:t>
      </w:r>
    </w:p>
    <w:p w:rsidR="004075AD" w:rsidRPr="00FC4CD4" w:rsidRDefault="004075AD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proofErr w:type="gramStart"/>
      <w:r w:rsidRPr="00FC4CD4">
        <w:rPr>
          <w:sz w:val="24"/>
          <w:szCs w:val="24"/>
        </w:rPr>
        <w:t>или</w:t>
      </w:r>
      <w:proofErr w:type="gramEnd"/>
      <w:r w:rsidRPr="00FC4CD4">
        <w:rPr>
          <w:sz w:val="24"/>
          <w:szCs w:val="24"/>
        </w:rPr>
        <w:t xml:space="preserve"> аналог (эквивалент)</w:t>
      </w:r>
    </w:p>
    <w:p w:rsidR="006218AA" w:rsidRPr="004075AD" w:rsidRDefault="00BD158B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4075AD">
        <w:rPr>
          <w:sz w:val="24"/>
          <w:szCs w:val="24"/>
        </w:rPr>
        <w:t>(</w:t>
      </w:r>
      <w:proofErr w:type="gramStart"/>
      <w:r w:rsidRPr="004075AD">
        <w:rPr>
          <w:sz w:val="24"/>
          <w:szCs w:val="24"/>
        </w:rPr>
        <w:t>подкатегория</w:t>
      </w:r>
      <w:proofErr w:type="gramEnd"/>
      <w:r w:rsidRPr="004075AD">
        <w:rPr>
          <w:sz w:val="24"/>
          <w:szCs w:val="24"/>
        </w:rPr>
        <w:t xml:space="preserve">: </w:t>
      </w:r>
      <w:r w:rsidR="004075AD" w:rsidRPr="004075AD">
        <w:rPr>
          <w:sz w:val="24"/>
          <w:szCs w:val="24"/>
        </w:rPr>
        <w:t>__________</w:t>
      </w:r>
      <w:r w:rsidR="00807277" w:rsidRPr="004075AD">
        <w:rPr>
          <w:sz w:val="24"/>
          <w:szCs w:val="24"/>
        </w:rPr>
        <w:t>)</w:t>
      </w: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4075AD">
        <w:rPr>
          <w:color w:val="000000"/>
          <w:sz w:val="24"/>
          <w:szCs w:val="24"/>
        </w:rPr>
        <w:t xml:space="preserve">Предмет закупки: </w:t>
      </w:r>
      <w:r w:rsidR="004075AD" w:rsidRPr="004075AD">
        <w:rPr>
          <w:i/>
          <w:color w:val="000000"/>
          <w:sz w:val="24"/>
          <w:szCs w:val="24"/>
        </w:rPr>
        <w:t>грузовой автомобильный транспорт</w:t>
      </w: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106851" w:rsidRDefault="00106851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106851" w:rsidRDefault="00106851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106851" w:rsidRDefault="00106851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106851" w:rsidRDefault="00106851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106851" w:rsidRDefault="00106851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106851" w:rsidRDefault="00106851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106851" w:rsidRDefault="00106851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6218AA" w:rsidRPr="00A7627D" w:rsidRDefault="00B66B01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proofErr w:type="gramStart"/>
      <w:r w:rsidRPr="00FC4CD4">
        <w:rPr>
          <w:sz w:val="24"/>
          <w:szCs w:val="24"/>
        </w:rPr>
        <w:t>или</w:t>
      </w:r>
      <w:proofErr w:type="gramEnd"/>
      <w:r w:rsidRPr="00FC4CD4">
        <w:rPr>
          <w:sz w:val="24"/>
          <w:szCs w:val="24"/>
        </w:rPr>
        <w:t xml:space="preserve"> аналог (эквивалент)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106851" w:rsidRDefault="00106851" w:rsidP="006218AA">
      <w:pPr>
        <w:widowControl w:val="0"/>
        <w:rPr>
          <w:sz w:val="24"/>
          <w:szCs w:val="24"/>
        </w:rPr>
      </w:pPr>
    </w:p>
    <w:p w:rsidR="00106851" w:rsidRDefault="00106851" w:rsidP="006218AA">
      <w:pPr>
        <w:widowControl w:val="0"/>
        <w:rPr>
          <w:sz w:val="24"/>
          <w:szCs w:val="24"/>
        </w:rPr>
      </w:pPr>
    </w:p>
    <w:p w:rsidR="00106851" w:rsidRDefault="00106851" w:rsidP="006218AA">
      <w:pPr>
        <w:widowControl w:val="0"/>
        <w:rPr>
          <w:sz w:val="24"/>
          <w:szCs w:val="24"/>
        </w:rPr>
      </w:pPr>
    </w:p>
    <w:p w:rsidR="00106851" w:rsidRDefault="00106851" w:rsidP="006218AA">
      <w:pPr>
        <w:widowControl w:val="0"/>
        <w:rPr>
          <w:sz w:val="24"/>
          <w:szCs w:val="24"/>
        </w:rPr>
      </w:pPr>
    </w:p>
    <w:p w:rsidR="00106851" w:rsidRDefault="00106851" w:rsidP="006218AA">
      <w:pPr>
        <w:widowControl w:val="0"/>
        <w:rPr>
          <w:sz w:val="24"/>
          <w:szCs w:val="24"/>
        </w:rPr>
      </w:pPr>
    </w:p>
    <w:p w:rsidR="004C4073" w:rsidRDefault="004C4073" w:rsidP="006218AA">
      <w:pPr>
        <w:widowControl w:val="0"/>
        <w:rPr>
          <w:sz w:val="24"/>
          <w:szCs w:val="24"/>
        </w:rPr>
      </w:pPr>
    </w:p>
    <w:p w:rsidR="004C4073" w:rsidRDefault="004C4073" w:rsidP="006218AA">
      <w:pPr>
        <w:widowControl w:val="0"/>
        <w:rPr>
          <w:sz w:val="24"/>
          <w:szCs w:val="24"/>
        </w:rPr>
      </w:pPr>
    </w:p>
    <w:p w:rsidR="004C4073" w:rsidRDefault="004C4073" w:rsidP="004C4073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Город Москва</w:t>
      </w:r>
    </w:p>
    <w:p w:rsidR="00106851" w:rsidRDefault="004C4073" w:rsidP="004C4073">
      <w:pPr>
        <w:widowControl w:val="0"/>
        <w:ind w:left="4248" w:firstLine="708"/>
        <w:rPr>
          <w:sz w:val="24"/>
          <w:szCs w:val="24"/>
        </w:rPr>
      </w:pPr>
      <w:r>
        <w:rPr>
          <w:color w:val="000000"/>
          <w:sz w:val="24"/>
          <w:szCs w:val="24"/>
        </w:rPr>
        <w:t>2015г.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:rsidR="002A0B36" w:rsidRPr="002A0B36" w:rsidRDefault="002A0B36" w:rsidP="002A0B36">
      <w:pPr>
        <w:jc w:val="center"/>
        <w:rPr>
          <w:color w:val="000000"/>
        </w:rPr>
      </w:pPr>
      <w:proofErr w:type="gramStart"/>
      <w:r w:rsidRPr="002A0B36">
        <w:rPr>
          <w:color w:val="000000"/>
        </w:rPr>
        <w:t>на</w:t>
      </w:r>
      <w:proofErr w:type="gramEnd"/>
      <w:r w:rsidRPr="002A0B36">
        <w:rPr>
          <w:color w:val="000000"/>
        </w:rPr>
        <w:t xml:space="preserve"> поставку </w:t>
      </w:r>
      <w:proofErr w:type="spellStart"/>
      <w:r w:rsidRPr="002A0B36">
        <w:rPr>
          <w:color w:val="000000"/>
        </w:rPr>
        <w:t>автотопливозаправщика</w:t>
      </w:r>
      <w:proofErr w:type="spellEnd"/>
      <w:r w:rsidRPr="002A0B36">
        <w:rPr>
          <w:color w:val="000000"/>
        </w:rPr>
        <w:t xml:space="preserve"> на шасси КамАЗ-53605</w:t>
      </w:r>
    </w:p>
    <w:p w:rsidR="00310D23" w:rsidRPr="006E6AFF" w:rsidRDefault="002A0B36" w:rsidP="002A0B36">
      <w:pPr>
        <w:jc w:val="center"/>
        <w:rPr>
          <w:color w:val="000000"/>
        </w:rPr>
      </w:pPr>
      <w:proofErr w:type="gramStart"/>
      <w:r w:rsidRPr="002A0B36">
        <w:rPr>
          <w:color w:val="000000"/>
        </w:rPr>
        <w:t>или</w:t>
      </w:r>
      <w:proofErr w:type="gramEnd"/>
      <w:r w:rsidRPr="002A0B36">
        <w:rPr>
          <w:color w:val="000000"/>
        </w:rPr>
        <w:t xml:space="preserve"> аналог (эквивалент)</w:t>
      </w:r>
      <w:r w:rsidR="00106851">
        <w:rPr>
          <w:color w:val="000000"/>
        </w:rPr>
        <w:t>.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835"/>
        <w:gridCol w:w="709"/>
        <w:gridCol w:w="856"/>
        <w:gridCol w:w="851"/>
        <w:gridCol w:w="850"/>
        <w:gridCol w:w="1134"/>
        <w:gridCol w:w="1134"/>
      </w:tblGrid>
      <w:tr w:rsidR="006945E1" w:rsidRPr="00FC4CD4" w:rsidTr="00FC4CD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FC4CD4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№</w:t>
            </w:r>
          </w:p>
          <w:p w:rsidR="006945E1" w:rsidRPr="00FC4CD4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FC4CD4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FC4CD4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C4CD4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C4CD4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C4CD4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C4CD4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C4CD4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FC4CD4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C4CD4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C4CD4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C4CD4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FC4CD4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FC4CD4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FC4CD4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FC4CD4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0C47FF" w:rsidRPr="00FC4CD4" w:rsidTr="00FC4CD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FC4CD4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CD4" w:rsidRPr="00FC4CD4" w:rsidRDefault="00FC4CD4" w:rsidP="00FC4CD4">
            <w:pPr>
              <w:widowControl w:val="0"/>
              <w:tabs>
                <w:tab w:val="left" w:pos="9356"/>
                <w:tab w:val="left" w:pos="9498"/>
              </w:tabs>
              <w:suppressAutoHyphens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FC4CD4">
              <w:rPr>
                <w:sz w:val="18"/>
                <w:szCs w:val="18"/>
              </w:rPr>
              <w:t>автотопливозаправщик</w:t>
            </w:r>
            <w:proofErr w:type="spellEnd"/>
            <w:proofErr w:type="gramEnd"/>
            <w:r w:rsidRPr="00FC4CD4">
              <w:rPr>
                <w:sz w:val="18"/>
                <w:szCs w:val="18"/>
              </w:rPr>
              <w:t xml:space="preserve"> на шасси КамАЗ-53605</w:t>
            </w:r>
          </w:p>
          <w:p w:rsidR="000C47FF" w:rsidRPr="00FC4CD4" w:rsidRDefault="001E241C" w:rsidP="001E241C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FC4CD4">
              <w:rPr>
                <w:sz w:val="18"/>
                <w:szCs w:val="18"/>
              </w:rPr>
              <w:t>или</w:t>
            </w:r>
            <w:proofErr w:type="gramEnd"/>
            <w:r w:rsidRPr="00FC4CD4">
              <w:rPr>
                <w:sz w:val="18"/>
                <w:szCs w:val="18"/>
              </w:rPr>
              <w:t xml:space="preserve"> аналог (эквивалент)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Двигатель</w:t>
            </w:r>
            <w:r w:rsidRPr="00FC4CD4">
              <w:rPr>
                <w:sz w:val="18"/>
                <w:szCs w:val="18"/>
              </w:rPr>
              <w:tab/>
              <w:t>CUMMINS 6ISBe 285</w:t>
            </w:r>
            <w:r w:rsidR="00A6705E">
              <w:rPr>
                <w:sz w:val="18"/>
                <w:szCs w:val="18"/>
              </w:rPr>
              <w:t xml:space="preserve"> или аналог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Мощность</w:t>
            </w:r>
            <w:r w:rsidR="00A6705E">
              <w:rPr>
                <w:sz w:val="18"/>
                <w:szCs w:val="18"/>
              </w:rPr>
              <w:t xml:space="preserve"> </w:t>
            </w:r>
            <w:proofErr w:type="spellStart"/>
            <w:r w:rsidRPr="00FC4CD4">
              <w:rPr>
                <w:sz w:val="18"/>
                <w:szCs w:val="18"/>
              </w:rPr>
              <w:t>л.с</w:t>
            </w:r>
            <w:proofErr w:type="spellEnd"/>
            <w:r w:rsidRPr="00FC4CD4">
              <w:rPr>
                <w:sz w:val="18"/>
                <w:szCs w:val="18"/>
              </w:rPr>
              <w:t>.</w:t>
            </w:r>
            <w:r w:rsidR="00A6705E">
              <w:rPr>
                <w:sz w:val="18"/>
                <w:szCs w:val="18"/>
              </w:rPr>
              <w:t xml:space="preserve"> не менее 240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proofErr w:type="gramStart"/>
            <w:r w:rsidRPr="00FC4CD4">
              <w:rPr>
                <w:sz w:val="18"/>
                <w:szCs w:val="18"/>
              </w:rPr>
              <w:t>тип</w:t>
            </w:r>
            <w:proofErr w:type="gramEnd"/>
            <w:r w:rsidRPr="00FC4CD4">
              <w:rPr>
                <w:sz w:val="18"/>
                <w:szCs w:val="18"/>
              </w:rPr>
              <w:tab/>
              <w:t xml:space="preserve">дизельный с </w:t>
            </w:r>
            <w:proofErr w:type="spellStart"/>
            <w:r w:rsidRPr="00FC4CD4">
              <w:rPr>
                <w:sz w:val="18"/>
                <w:szCs w:val="18"/>
              </w:rPr>
              <w:t>турбонаддувом</w:t>
            </w:r>
            <w:proofErr w:type="spellEnd"/>
            <w:r w:rsidRPr="00FC4CD4">
              <w:rPr>
                <w:sz w:val="18"/>
                <w:szCs w:val="18"/>
              </w:rPr>
              <w:t xml:space="preserve">, с промежуточным охлаждением </w:t>
            </w:r>
            <w:proofErr w:type="spellStart"/>
            <w:r w:rsidRPr="00FC4CD4">
              <w:rPr>
                <w:sz w:val="18"/>
                <w:szCs w:val="18"/>
              </w:rPr>
              <w:t>наддувочного</w:t>
            </w:r>
            <w:proofErr w:type="spellEnd"/>
            <w:r w:rsidRPr="00FC4CD4">
              <w:rPr>
                <w:sz w:val="18"/>
                <w:szCs w:val="18"/>
              </w:rPr>
              <w:t xml:space="preserve"> воздуха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Максимальный полез</w:t>
            </w:r>
            <w:r w:rsidR="007409DB">
              <w:rPr>
                <w:sz w:val="18"/>
                <w:szCs w:val="18"/>
              </w:rPr>
              <w:t xml:space="preserve">ный крутящий момент, </w:t>
            </w:r>
            <w:proofErr w:type="spellStart"/>
            <w:r w:rsidR="007409DB">
              <w:rPr>
                <w:sz w:val="18"/>
                <w:szCs w:val="18"/>
              </w:rPr>
              <w:t>Нм</w:t>
            </w:r>
            <w:proofErr w:type="spellEnd"/>
            <w:r w:rsidR="007409DB">
              <w:rPr>
                <w:sz w:val="18"/>
                <w:szCs w:val="18"/>
              </w:rPr>
              <w:t xml:space="preserve"> (</w:t>
            </w:r>
            <w:proofErr w:type="spellStart"/>
            <w:r w:rsidR="007409DB">
              <w:rPr>
                <w:sz w:val="18"/>
                <w:szCs w:val="18"/>
              </w:rPr>
              <w:t>кг•см</w:t>
            </w:r>
            <w:proofErr w:type="spellEnd"/>
            <w:r w:rsidR="007409DB">
              <w:rPr>
                <w:sz w:val="18"/>
                <w:szCs w:val="18"/>
              </w:rPr>
              <w:t xml:space="preserve">) не менее </w:t>
            </w:r>
            <w:r w:rsidRPr="00FC4CD4">
              <w:rPr>
                <w:sz w:val="18"/>
                <w:szCs w:val="18"/>
              </w:rPr>
              <w:t>950 (97)</w:t>
            </w:r>
          </w:p>
          <w:p w:rsidR="00FC4CD4" w:rsidRPr="00FC4CD4" w:rsidRDefault="00E324D5" w:rsidP="00FC4C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="00FC4CD4" w:rsidRPr="00FC4CD4">
              <w:rPr>
                <w:sz w:val="18"/>
                <w:szCs w:val="18"/>
              </w:rPr>
              <w:t xml:space="preserve">абочий объем двигателя, </w:t>
            </w:r>
            <w:proofErr w:type="spellStart"/>
            <w:r w:rsidR="00FC4CD4" w:rsidRPr="00FC4CD4">
              <w:rPr>
                <w:sz w:val="18"/>
                <w:szCs w:val="18"/>
              </w:rPr>
              <w:t>куб.</w:t>
            </w:r>
            <w:r w:rsidR="007409DB">
              <w:rPr>
                <w:sz w:val="18"/>
                <w:szCs w:val="18"/>
              </w:rPr>
              <w:t>см.и</w:t>
            </w:r>
            <w:proofErr w:type="spellEnd"/>
            <w:r w:rsidR="007409DB">
              <w:rPr>
                <w:sz w:val="18"/>
                <w:szCs w:val="18"/>
              </w:rPr>
              <w:t xml:space="preserve"> </w:t>
            </w:r>
            <w:r w:rsidR="00A6705E">
              <w:rPr>
                <w:sz w:val="18"/>
                <w:szCs w:val="18"/>
              </w:rPr>
              <w:t>не менее 6650</w:t>
            </w:r>
          </w:p>
          <w:p w:rsid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Тормоза</w:t>
            </w:r>
          </w:p>
          <w:p w:rsidR="00E324D5" w:rsidRPr="00FC4CD4" w:rsidRDefault="00E324D5" w:rsidP="00FC4C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Грузоподъемность не менее 17,75 т</w:t>
            </w:r>
          </w:p>
          <w:p w:rsidR="00FC4CD4" w:rsidRPr="00FC4CD4" w:rsidRDefault="007409DB" w:rsidP="00FC4C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КПП </w:t>
            </w:r>
            <w:r w:rsidR="00FC4CD4" w:rsidRPr="00FC4CD4">
              <w:rPr>
                <w:sz w:val="18"/>
                <w:szCs w:val="18"/>
              </w:rPr>
              <w:t>ZF9</w:t>
            </w:r>
            <w:r w:rsidR="00A6705E">
              <w:rPr>
                <w:sz w:val="18"/>
                <w:szCs w:val="18"/>
              </w:rPr>
              <w:t xml:space="preserve"> или аналог</w:t>
            </w:r>
          </w:p>
          <w:p w:rsidR="00FC4CD4" w:rsidRPr="00FC4CD4" w:rsidRDefault="007409DB" w:rsidP="00FC4C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Колесная формула </w:t>
            </w:r>
            <w:r w:rsidR="00FC4CD4" w:rsidRPr="00FC4CD4">
              <w:rPr>
                <w:sz w:val="18"/>
                <w:szCs w:val="18"/>
              </w:rPr>
              <w:t>4х2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Бак (л)</w:t>
            </w:r>
            <w:r w:rsidRPr="00FC4CD4">
              <w:rPr>
                <w:sz w:val="18"/>
                <w:szCs w:val="18"/>
              </w:rPr>
              <w:tab/>
            </w:r>
            <w:r w:rsidR="00A6705E">
              <w:rPr>
                <w:sz w:val="18"/>
                <w:szCs w:val="18"/>
              </w:rPr>
              <w:t xml:space="preserve">не менее </w:t>
            </w:r>
            <w:r w:rsidR="007409DB">
              <w:rPr>
                <w:sz w:val="18"/>
                <w:szCs w:val="18"/>
              </w:rPr>
              <w:t>350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Номер токсичности</w:t>
            </w:r>
            <w:r w:rsidR="00A6705E">
              <w:rPr>
                <w:sz w:val="18"/>
                <w:szCs w:val="18"/>
              </w:rPr>
              <w:t xml:space="preserve"> не менее</w:t>
            </w:r>
            <w:r w:rsidRPr="00FC4CD4">
              <w:rPr>
                <w:sz w:val="18"/>
                <w:szCs w:val="18"/>
              </w:rPr>
              <w:tab/>
              <w:t>3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Разрешенная максимальная масса (кг)</w:t>
            </w:r>
            <w:r w:rsidR="00A6705E">
              <w:rPr>
                <w:sz w:val="18"/>
                <w:szCs w:val="18"/>
              </w:rPr>
              <w:t xml:space="preserve"> не менее</w:t>
            </w:r>
            <w:r w:rsidRPr="00FC4CD4">
              <w:rPr>
                <w:sz w:val="18"/>
                <w:szCs w:val="18"/>
              </w:rPr>
              <w:tab/>
              <w:t>17085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Масса без нагрузки (кг)</w:t>
            </w:r>
            <w:r w:rsidRPr="00FC4CD4">
              <w:rPr>
                <w:sz w:val="18"/>
                <w:szCs w:val="18"/>
              </w:rPr>
              <w:tab/>
            </w:r>
            <w:r w:rsidR="00A6705E">
              <w:rPr>
                <w:sz w:val="18"/>
                <w:szCs w:val="18"/>
              </w:rPr>
              <w:t xml:space="preserve">не менее </w:t>
            </w:r>
            <w:r w:rsidRPr="00FC4CD4">
              <w:rPr>
                <w:sz w:val="18"/>
                <w:szCs w:val="18"/>
              </w:rPr>
              <w:t>8335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Объем цистерны (</w:t>
            </w:r>
            <w:proofErr w:type="spellStart"/>
            <w:r w:rsidRPr="00FC4CD4">
              <w:rPr>
                <w:sz w:val="18"/>
                <w:szCs w:val="18"/>
              </w:rPr>
              <w:t>м.куб</w:t>
            </w:r>
            <w:proofErr w:type="spellEnd"/>
            <w:r w:rsidRPr="00FC4CD4">
              <w:rPr>
                <w:sz w:val="18"/>
                <w:szCs w:val="18"/>
              </w:rPr>
              <w:t>.)</w:t>
            </w:r>
            <w:r w:rsidRPr="00FC4CD4">
              <w:rPr>
                <w:sz w:val="18"/>
                <w:szCs w:val="18"/>
              </w:rPr>
              <w:tab/>
            </w:r>
            <w:proofErr w:type="gramStart"/>
            <w:r w:rsidR="00A6705E">
              <w:rPr>
                <w:sz w:val="18"/>
                <w:szCs w:val="18"/>
              </w:rPr>
              <w:t>не</w:t>
            </w:r>
            <w:proofErr w:type="gramEnd"/>
            <w:r w:rsidR="00A6705E">
              <w:rPr>
                <w:sz w:val="18"/>
                <w:szCs w:val="18"/>
              </w:rPr>
              <w:t xml:space="preserve"> менее </w:t>
            </w:r>
            <w:r w:rsidRPr="00FC4CD4">
              <w:rPr>
                <w:sz w:val="18"/>
                <w:szCs w:val="18"/>
              </w:rPr>
              <w:t>10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Количество секций</w:t>
            </w:r>
            <w:r w:rsidRPr="00FC4CD4">
              <w:rPr>
                <w:sz w:val="18"/>
                <w:szCs w:val="18"/>
              </w:rPr>
              <w:tab/>
            </w:r>
            <w:r w:rsidR="000D237B">
              <w:rPr>
                <w:sz w:val="18"/>
                <w:szCs w:val="18"/>
              </w:rPr>
              <w:t xml:space="preserve">не менее </w:t>
            </w:r>
            <w:r w:rsidRPr="00FC4CD4">
              <w:rPr>
                <w:sz w:val="18"/>
                <w:szCs w:val="18"/>
              </w:rPr>
              <w:t>2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Счетчик</w:t>
            </w:r>
            <w:r w:rsidRPr="00FC4CD4">
              <w:rPr>
                <w:sz w:val="18"/>
                <w:szCs w:val="18"/>
              </w:rPr>
              <w:tab/>
              <w:t>ППО-40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Раздаточный рукав</w:t>
            </w:r>
            <w:r w:rsidRPr="00FC4CD4">
              <w:rPr>
                <w:sz w:val="18"/>
                <w:szCs w:val="18"/>
              </w:rPr>
              <w:tab/>
            </w:r>
            <w:r w:rsidR="000D237B">
              <w:rPr>
                <w:sz w:val="18"/>
                <w:szCs w:val="18"/>
              </w:rPr>
              <w:t xml:space="preserve">не менее </w:t>
            </w:r>
            <w:r w:rsidRPr="00FC4CD4">
              <w:rPr>
                <w:sz w:val="18"/>
                <w:szCs w:val="18"/>
              </w:rPr>
              <w:t>1, длиной</w:t>
            </w:r>
            <w:r w:rsidR="000D237B">
              <w:rPr>
                <w:sz w:val="18"/>
                <w:szCs w:val="18"/>
              </w:rPr>
              <w:t xml:space="preserve">  не менее </w:t>
            </w:r>
            <w:bookmarkStart w:id="0" w:name="_GoBack"/>
            <w:bookmarkEnd w:id="0"/>
            <w:r w:rsidRPr="00FC4CD4">
              <w:rPr>
                <w:sz w:val="18"/>
                <w:szCs w:val="18"/>
              </w:rPr>
              <w:t xml:space="preserve"> 10 м на катушке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Насосная установка</w:t>
            </w:r>
            <w:r w:rsidRPr="00FC4CD4">
              <w:rPr>
                <w:sz w:val="18"/>
                <w:szCs w:val="18"/>
              </w:rPr>
              <w:tab/>
              <w:t>СВН-80А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Рукава</w:t>
            </w:r>
            <w:r w:rsidRPr="00FC4CD4">
              <w:rPr>
                <w:sz w:val="18"/>
                <w:szCs w:val="18"/>
              </w:rPr>
              <w:tab/>
              <w:t>2, Ду-75; 1-4 м. в металлических пеналах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Крышки и горловины</w:t>
            </w:r>
            <w:r w:rsidRPr="00FC4CD4">
              <w:rPr>
                <w:sz w:val="18"/>
                <w:szCs w:val="18"/>
              </w:rPr>
              <w:tab/>
              <w:t>Алюминиевые</w:t>
            </w:r>
          </w:p>
          <w:p w:rsidR="000C47FF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Донные клапана</w:t>
            </w:r>
            <w:r w:rsidRPr="00FC4CD4">
              <w:rPr>
                <w:sz w:val="18"/>
                <w:szCs w:val="18"/>
              </w:rPr>
              <w:tab/>
              <w:t xml:space="preserve">На каждый с блоком управления на 2 секции </w:t>
            </w:r>
            <w:proofErr w:type="spellStart"/>
            <w:r w:rsidRPr="00FC4CD4">
              <w:rPr>
                <w:sz w:val="18"/>
                <w:szCs w:val="18"/>
              </w:rPr>
              <w:t>Sening</w:t>
            </w:r>
            <w:proofErr w:type="spellEnd"/>
            <w:r w:rsidR="00A6705E">
              <w:rPr>
                <w:sz w:val="18"/>
                <w:szCs w:val="18"/>
              </w:rPr>
              <w:t xml:space="preserve"> или аналог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FC4CD4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FC4CD4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FC4CD4" w:rsidRDefault="007409DB" w:rsidP="00A670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="00FC4CD4" w:rsidRPr="00FC4CD4">
              <w:rPr>
                <w:sz w:val="18"/>
                <w:szCs w:val="18"/>
              </w:rPr>
              <w:t xml:space="preserve">стройства ограничения скорости соответствующее техническим требованиям Правил № 89 ЕЭК с поправками, и должно быть отрегулировано </w:t>
            </w:r>
            <w:proofErr w:type="gramStart"/>
            <w:r w:rsidR="00FC4CD4" w:rsidRPr="00FC4CD4">
              <w:rPr>
                <w:sz w:val="18"/>
                <w:szCs w:val="18"/>
              </w:rPr>
              <w:t>таким образом</w:t>
            </w:r>
            <w:proofErr w:type="gramEnd"/>
            <w:r w:rsidR="00FC4CD4" w:rsidRPr="00FC4CD4">
              <w:rPr>
                <w:sz w:val="18"/>
                <w:szCs w:val="18"/>
              </w:rPr>
              <w:t xml:space="preserve"> чтобы скорость не превышала 90 км/ч.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FC4CD4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FF" w:rsidRPr="00FC4CD4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FC4CD4" w:rsidRDefault="001E241C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AC051D" w:rsidRDefault="00AC051D" w:rsidP="000C47F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FC4CD4" w:rsidRDefault="000C47FF" w:rsidP="00AA4227">
            <w:pPr>
              <w:ind w:firstLine="708"/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 xml:space="preserve"> </w:t>
            </w:r>
            <w:r w:rsidR="00F21616">
              <w:rPr>
                <w:sz w:val="18"/>
                <w:szCs w:val="18"/>
              </w:rPr>
              <w:t xml:space="preserve">Не менее </w:t>
            </w:r>
            <w:r w:rsidR="00AA4227" w:rsidRPr="00FC4CD4">
              <w:rPr>
                <w:sz w:val="18"/>
                <w:szCs w:val="18"/>
              </w:rPr>
              <w:t xml:space="preserve">2000 </w:t>
            </w:r>
            <w:proofErr w:type="spellStart"/>
            <w:r w:rsidRPr="00FC4CD4">
              <w:rPr>
                <w:sz w:val="18"/>
                <w:szCs w:val="18"/>
              </w:rPr>
              <w:t>моточасов</w:t>
            </w:r>
            <w:proofErr w:type="spellEnd"/>
            <w:r w:rsidRPr="00FC4CD4">
              <w:rPr>
                <w:sz w:val="18"/>
                <w:szCs w:val="18"/>
              </w:rPr>
              <w:t xml:space="preserve"> или 2 года (что наступит ранее).</w:t>
            </w:r>
          </w:p>
          <w:p w:rsidR="000C47FF" w:rsidRPr="00FC4CD4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FF" w:rsidRPr="007409DB" w:rsidRDefault="000C47FF" w:rsidP="000C47FF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0C47FF" w:rsidRPr="007409DB" w:rsidRDefault="000C47FF" w:rsidP="000C47FF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FC4CD4" w:rsidRPr="007409DB" w:rsidRDefault="00FC4CD4" w:rsidP="000C47FF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FC4CD4" w:rsidRPr="007409DB" w:rsidRDefault="00FC4CD4" w:rsidP="000C47FF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FC4CD4" w:rsidRPr="007409DB" w:rsidRDefault="00FC4CD4" w:rsidP="000C47FF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FC4CD4" w:rsidRPr="007409DB" w:rsidRDefault="00FC4CD4" w:rsidP="000C47FF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0C47FF" w:rsidRPr="007409DB" w:rsidRDefault="000C47FF" w:rsidP="000C47FF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0C47FF" w:rsidRPr="007409DB" w:rsidRDefault="000D237B" w:rsidP="000C47FF">
            <w:pPr>
              <w:jc w:val="center"/>
              <w:rPr>
                <w:color w:val="FF0000"/>
                <w:sz w:val="18"/>
                <w:szCs w:val="18"/>
              </w:rPr>
            </w:pPr>
            <w:r w:rsidRPr="000D237B">
              <w:rPr>
                <w:color w:val="000000" w:themeColor="text1"/>
                <w:sz w:val="18"/>
                <w:szCs w:val="18"/>
              </w:rPr>
              <w:t>_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B3696D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 w:rsidR="00B3696D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300B1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F300B1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Доставка Товара Покупателю должна осуществляться Продавцом и за счет Продавца. Приемка Товара по качеству, комплектации и оснащению должна осуществляться на территории Покупателя по адресу 171842, Тверская область, г. Удомля, ул. Тверская, д.7. Прием-передача Товара оформляется Актом приема-передачи.</w:t>
            </w:r>
          </w:p>
          <w:p w:rsidR="00310D23" w:rsidRPr="006E6AFF" w:rsidRDefault="00310D23" w:rsidP="00F300B1">
            <w:pPr>
              <w:jc w:val="both"/>
            </w:pP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F40DBB">
              <w:rPr>
                <w:sz w:val="26"/>
                <w:szCs w:val="26"/>
              </w:rPr>
              <w:t xml:space="preserve">- </w:t>
            </w:r>
            <w:r w:rsidRPr="00B3696D">
              <w:rPr>
                <w:i/>
                <w:sz w:val="26"/>
                <w:szCs w:val="26"/>
              </w:rPr>
              <w:t>сервисная книжка;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 xml:space="preserve">- руководство по эксплуатации на русском языке; 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ПТС;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договор купли-продажи;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акт приема-передачи;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счет-фактура;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счет на оплату;</w:t>
            </w:r>
          </w:p>
          <w:p w:rsidR="00310D23" w:rsidRPr="00B3696D" w:rsidRDefault="00B3696D" w:rsidP="00F300B1">
            <w:pPr>
              <w:jc w:val="both"/>
              <w:rPr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2F2F8F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0A517D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B3696D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696D" w:rsidRDefault="00B3696D" w:rsidP="00F771EE">
            <w:pPr>
              <w:pStyle w:val="a3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 w:rsidRPr="00B3696D">
              <w:rPr>
                <w:i/>
                <w:sz w:val="26"/>
                <w:szCs w:val="26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B3696D" w:rsidRDefault="00B3696D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B3696D" w:rsidRDefault="00B3696D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B3696D" w:rsidRPr="006E6AFF" w:rsidRDefault="00B3696D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C037D3" w:rsidRPr="006E6AFF" w:rsidRDefault="00C037D3" w:rsidP="00C037D3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160F1D" w:rsidRDefault="00F300B1" w:rsidP="00C037D3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>Должность                            подпись                               ФИО</w:t>
      </w:r>
    </w:p>
    <w:sectPr w:rsidR="00160F1D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626" w:rsidRDefault="00E96626">
      <w:r>
        <w:separator/>
      </w:r>
    </w:p>
  </w:endnote>
  <w:endnote w:type="continuationSeparator" w:id="0">
    <w:p w:rsidR="00E96626" w:rsidRDefault="00E9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0D237B">
      <w:rPr>
        <w:noProof/>
      </w:rPr>
      <w:t>1</w:t>
    </w:r>
    <w:r>
      <w:rPr>
        <w:noProof/>
      </w:rPr>
      <w:fldChar w:fldCharType="end"/>
    </w:r>
  </w:p>
  <w:p w:rsidR="00B76CEC" w:rsidRDefault="000D237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626" w:rsidRDefault="00E96626">
      <w:r>
        <w:separator/>
      </w:r>
    </w:p>
  </w:footnote>
  <w:footnote w:type="continuationSeparator" w:id="0">
    <w:p w:rsidR="00E96626" w:rsidRDefault="00E96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A9465B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3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6545"/>
    <w:rsid w:val="00037D3E"/>
    <w:rsid w:val="00092B0C"/>
    <w:rsid w:val="000A517D"/>
    <w:rsid w:val="000A6335"/>
    <w:rsid w:val="000C47FF"/>
    <w:rsid w:val="000D17AB"/>
    <w:rsid w:val="000D237B"/>
    <w:rsid w:val="000E013B"/>
    <w:rsid w:val="000E0A96"/>
    <w:rsid w:val="00106851"/>
    <w:rsid w:val="0013780E"/>
    <w:rsid w:val="00160F1D"/>
    <w:rsid w:val="00163097"/>
    <w:rsid w:val="001E241C"/>
    <w:rsid w:val="001F297A"/>
    <w:rsid w:val="00246307"/>
    <w:rsid w:val="00291FDA"/>
    <w:rsid w:val="002A0B36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E3084"/>
    <w:rsid w:val="00401838"/>
    <w:rsid w:val="004075AD"/>
    <w:rsid w:val="00443EEA"/>
    <w:rsid w:val="0047240C"/>
    <w:rsid w:val="004C4073"/>
    <w:rsid w:val="005947E4"/>
    <w:rsid w:val="006218AA"/>
    <w:rsid w:val="00682087"/>
    <w:rsid w:val="006945E1"/>
    <w:rsid w:val="006E0C1F"/>
    <w:rsid w:val="006E6AFF"/>
    <w:rsid w:val="006E7900"/>
    <w:rsid w:val="0070547E"/>
    <w:rsid w:val="00722790"/>
    <w:rsid w:val="0072584E"/>
    <w:rsid w:val="007409DB"/>
    <w:rsid w:val="00762C88"/>
    <w:rsid w:val="00770ED0"/>
    <w:rsid w:val="0077571C"/>
    <w:rsid w:val="00776944"/>
    <w:rsid w:val="00802B36"/>
    <w:rsid w:val="00807277"/>
    <w:rsid w:val="00814A2D"/>
    <w:rsid w:val="00837F7F"/>
    <w:rsid w:val="00876F49"/>
    <w:rsid w:val="008A5AC9"/>
    <w:rsid w:val="008E7E19"/>
    <w:rsid w:val="008F7624"/>
    <w:rsid w:val="00927736"/>
    <w:rsid w:val="009413FC"/>
    <w:rsid w:val="009460E4"/>
    <w:rsid w:val="00967BE0"/>
    <w:rsid w:val="00992BC9"/>
    <w:rsid w:val="009E3382"/>
    <w:rsid w:val="009F0F02"/>
    <w:rsid w:val="00A201EB"/>
    <w:rsid w:val="00A6705E"/>
    <w:rsid w:val="00A7627D"/>
    <w:rsid w:val="00AA4227"/>
    <w:rsid w:val="00AA4463"/>
    <w:rsid w:val="00AC051D"/>
    <w:rsid w:val="00AE3131"/>
    <w:rsid w:val="00B179BE"/>
    <w:rsid w:val="00B3696D"/>
    <w:rsid w:val="00B54A88"/>
    <w:rsid w:val="00B66B01"/>
    <w:rsid w:val="00BC052A"/>
    <w:rsid w:val="00BC31D8"/>
    <w:rsid w:val="00BD158B"/>
    <w:rsid w:val="00C037D3"/>
    <w:rsid w:val="00C55827"/>
    <w:rsid w:val="00C574B4"/>
    <w:rsid w:val="00CD07D0"/>
    <w:rsid w:val="00D51858"/>
    <w:rsid w:val="00D6304F"/>
    <w:rsid w:val="00DA08F7"/>
    <w:rsid w:val="00DB684D"/>
    <w:rsid w:val="00DE1A56"/>
    <w:rsid w:val="00E14078"/>
    <w:rsid w:val="00E22AAC"/>
    <w:rsid w:val="00E324D5"/>
    <w:rsid w:val="00E72545"/>
    <w:rsid w:val="00E96626"/>
    <w:rsid w:val="00E970D0"/>
    <w:rsid w:val="00EA10D9"/>
    <w:rsid w:val="00EF685F"/>
    <w:rsid w:val="00F02F1D"/>
    <w:rsid w:val="00F0642C"/>
    <w:rsid w:val="00F21616"/>
    <w:rsid w:val="00F300B1"/>
    <w:rsid w:val="00F30B96"/>
    <w:rsid w:val="00F771EE"/>
    <w:rsid w:val="00F9162B"/>
    <w:rsid w:val="00FC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E970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970D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rtxtstd">
    <w:name w:val="urtxtstd"/>
    <w:basedOn w:val="a0"/>
    <w:rsid w:val="00E970D0"/>
  </w:style>
  <w:style w:type="paragraph" w:styleId="ac">
    <w:name w:val="Balloon Text"/>
    <w:basedOn w:val="a"/>
    <w:link w:val="ad"/>
    <w:uiPriority w:val="99"/>
    <w:semiHidden/>
    <w:unhideWhenUsed/>
    <w:rsid w:val="00A6705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670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15</cp:revision>
  <dcterms:created xsi:type="dcterms:W3CDTF">2015-04-03T13:03:00Z</dcterms:created>
  <dcterms:modified xsi:type="dcterms:W3CDTF">2015-05-07T10:32:00Z</dcterms:modified>
</cp:coreProperties>
</file>