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54CEC" w:rsidRPr="002565CF" w:rsidRDefault="002565CF" w:rsidP="002565CF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1560" w:firstLine="425"/>
        <w:rPr>
          <w:rFonts w:ascii="Times New Roman" w:hAnsi="Times New Roman"/>
          <w:b/>
          <w:sz w:val="24"/>
          <w:szCs w:val="24"/>
        </w:rPr>
      </w:pPr>
      <w:r w:rsidRPr="002565CF">
        <w:rPr>
          <w:rFonts w:ascii="Times New Roman" w:hAnsi="Times New Roman"/>
          <w:b/>
          <w:sz w:val="24"/>
          <w:szCs w:val="24"/>
        </w:rPr>
        <w:t xml:space="preserve">В соответствии с п.23.2.6 б)  ЕОСЗ (Положение о закупке) Государственной корпорации по атомной энергии «Росатом» </w:t>
      </w:r>
      <w:r w:rsidR="00443D5B">
        <w:rPr>
          <w:rFonts w:ascii="Times New Roman" w:hAnsi="Times New Roman"/>
          <w:b/>
          <w:sz w:val="24"/>
          <w:szCs w:val="24"/>
        </w:rPr>
        <w:t xml:space="preserve"> </w:t>
      </w:r>
      <w:r w:rsidRPr="002565CF">
        <w:rPr>
          <w:rFonts w:ascii="Times New Roman" w:hAnsi="Times New Roman"/>
          <w:b/>
          <w:sz w:val="24"/>
          <w:szCs w:val="24"/>
        </w:rPr>
        <w:t xml:space="preserve">Проект договора и Техническая часть </w:t>
      </w:r>
    </w:p>
    <w:p w:rsidR="002565CF" w:rsidRPr="002565CF" w:rsidRDefault="00443D5B" w:rsidP="002565CF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15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Конкурсной документации </w:t>
      </w:r>
      <w:r w:rsidR="002565CF" w:rsidRPr="002565CF">
        <w:rPr>
          <w:rFonts w:ascii="Times New Roman" w:hAnsi="Times New Roman"/>
          <w:b/>
          <w:sz w:val="24"/>
          <w:szCs w:val="24"/>
        </w:rPr>
        <w:t>будут переданы Участникам закупки после подписания нижеследующего соглашения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</w:rPr>
      </w:pPr>
    </w:p>
    <w:p w:rsidR="00F54CEC" w:rsidRDefault="002565CF" w:rsidP="003F135C">
      <w:pPr>
        <w:keepNext/>
        <w:keepLines/>
        <w:widowControl w:val="0"/>
        <w:autoSpaceDE w:val="0"/>
        <w:autoSpaceDN w:val="0"/>
        <w:adjustRightInd w:val="0"/>
        <w:spacing w:after="0" w:line="300" w:lineRule="exact"/>
        <w:ind w:left="305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С</w:t>
      </w:r>
      <w:r w:rsidR="00A7077C">
        <w:rPr>
          <w:rFonts w:ascii="Times New Roman" w:hAnsi="Times New Roman"/>
          <w:color w:val="000000"/>
          <w:sz w:val="26"/>
          <w:szCs w:val="26"/>
        </w:rPr>
        <w:t>оглашение о</w:t>
      </w:r>
      <w:r w:rsidR="00A7077C">
        <w:rPr>
          <w:rFonts w:ascii="Times New Roman" w:hAnsi="Times New Roman"/>
          <w:color w:val="000000"/>
          <w:sz w:val="24"/>
          <w:szCs w:val="24"/>
        </w:rPr>
        <w:t xml:space="preserve"> конфиденциальности и неразглашении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07" w:lineRule="exact"/>
        <w:ind w:left="344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служебной информации ограниченного распространения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21" w:lineRule="exact"/>
        <w:ind w:left="4666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4"/>
          <w:szCs w:val="24"/>
        </w:rPr>
        <w:t>(«Для служебного пользования</w:t>
      </w:r>
      <w:r>
        <w:rPr>
          <w:rFonts w:ascii="Times New Roman" w:hAnsi="Times New Roman"/>
          <w:color w:val="000000"/>
          <w:sz w:val="26"/>
          <w:szCs w:val="26"/>
        </w:rPr>
        <w:t>»)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21" w:lineRule="exact"/>
        <w:ind w:left="4666"/>
        <w:rPr>
          <w:rFonts w:ascii="Times New Roman" w:hAnsi="Times New Roman"/>
          <w:color w:val="000000"/>
          <w:sz w:val="26"/>
          <w:szCs w:val="26"/>
        </w:rPr>
        <w:sectPr w:rsidR="00F54CEC" w:rsidSect="002565CF">
          <w:type w:val="continuous"/>
          <w:pgSz w:w="11906" w:h="16838"/>
          <w:pgMar w:top="0" w:right="991" w:bottom="0" w:left="0" w:header="720" w:footer="314" w:gutter="0"/>
          <w:cols w:space="720" w:equalWidth="0">
            <w:col w:w="10915"/>
          </w:cols>
          <w:noEndnote/>
        </w:sectPr>
      </w:pP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833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«____ »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 w:type="column"/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</w:t>
      </w:r>
      <w:r w:rsidR="002565CF">
        <w:rPr>
          <w:rFonts w:ascii="Times New Roman" w:hAnsi="Times New Roman"/>
          <w:color w:val="000000"/>
          <w:sz w:val="24"/>
          <w:szCs w:val="24"/>
        </w:rPr>
        <w:t>14</w:t>
      </w:r>
      <w:r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/>
          <w:color w:val="000000"/>
          <w:sz w:val="24"/>
          <w:szCs w:val="24"/>
        </w:rPr>
        <w:sectPr w:rsidR="00F54CEC" w:rsidSect="00523E1D">
          <w:type w:val="continuous"/>
          <w:pgSz w:w="11906" w:h="16838"/>
          <w:pgMar w:top="0" w:right="0" w:bottom="0" w:left="0" w:header="720" w:footer="314" w:gutter="0"/>
          <w:cols w:num="2" w:space="720" w:equalWidth="0">
            <w:col w:w="10390" w:space="10"/>
            <w:col w:w="1500"/>
          </w:cols>
          <w:noEndnote/>
        </w:sectPr>
      </w:pP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17" w:lineRule="exact"/>
        <w:rPr>
          <w:rFonts w:ascii="Times New Roman" w:hAnsi="Times New Roman"/>
          <w:sz w:val="24"/>
          <w:szCs w:val="24"/>
        </w:rPr>
      </w:pPr>
    </w:p>
    <w:p w:rsidR="00D854ED" w:rsidRDefault="003F135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85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</w:p>
    <w:p w:rsidR="00F54CEC" w:rsidRDefault="002565CF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851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 (ФГУП «НИТИ им. А.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>П. Александрова»), в лице  генерального директора Вячеслава Андреевича Василенко, действующего на основании Устава, с одной стороны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, и  </w:t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>___</w:t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3F135C">
        <w:rPr>
          <w:rFonts w:ascii="Times New Roman" w:hAnsi="Times New Roman"/>
          <w:color w:val="000000"/>
          <w:sz w:val="24"/>
          <w:szCs w:val="24"/>
        </w:rPr>
        <w:softHyphen/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 xml:space="preserve">______________, в лице 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 xml:space="preserve">____________________, действующего  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DB0027" w:rsidRPr="00DB0027">
        <w:rPr>
          <w:rFonts w:ascii="Times New Roman" w:hAnsi="Times New Roman"/>
          <w:color w:val="000000"/>
          <w:sz w:val="24"/>
          <w:szCs w:val="24"/>
        </w:rPr>
        <w:t xml:space="preserve">на  основании ______, с  другой стороны, </w:t>
      </w:r>
      <w:r w:rsidR="00A7077C">
        <w:rPr>
          <w:rFonts w:ascii="Times New Roman" w:hAnsi="Times New Roman"/>
          <w:color w:val="000000"/>
          <w:sz w:val="24"/>
          <w:szCs w:val="24"/>
        </w:rPr>
        <w:t>совместно именуемые «Стороны», заключили настоящее Соглашение о конфиденциальности и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7077C">
        <w:rPr>
          <w:rFonts w:ascii="Times New Roman" w:hAnsi="Times New Roman"/>
          <w:color w:val="000000"/>
          <w:sz w:val="24"/>
          <w:szCs w:val="24"/>
        </w:rPr>
        <w:t>неразглашении служебной информации ограниченного распространения («Для служебного</w:t>
      </w:r>
      <w:r w:rsidR="003F135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7077C">
        <w:rPr>
          <w:rFonts w:ascii="Times New Roman" w:hAnsi="Times New Roman"/>
          <w:color w:val="000000"/>
          <w:sz w:val="24"/>
          <w:szCs w:val="24"/>
        </w:rPr>
        <w:t>пользования»), именуемое в дальнейшем «Соглашение», о нижеследующем: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91" w:lineRule="exact"/>
        <w:ind w:left="851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5156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 Предмет Соглашения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05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215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1.1. В рамках настоящего Соглашения сторона, передающая Информацию «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Для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служебного пользования», именуется в дальнейшем «Передающая сторона», а сторона,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принимающая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Информацию «Для служебного пользования», именуется в дальнейшем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6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«Принимающая сторона». Обе Стороны настоящего соглашения могут быть как «Передающей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стороной», так и «Принимающей стороной».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215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1.2. Настоящее Соглашение регулирует порядок передачи Передающей стороной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Принимающей   стороне  служебной   информации   ограниченного  распространения,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зафиксированной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на материальном носителе, имеющем пометку «Для служебного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 (далее - Информация «Для служебного пользования»), и определяет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обязательства Сторон по неразглашению полученных сведений на всех этапах их договорных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отношений.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215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1.3. Передающая сторона, являющаяся обладателем прав по распоряжению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Информацией «Для служебного пользования», передает ее или обеспечивает в каком-либо виде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доступ к ней Принимающей стороне.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91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4263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 Обязательства Сторон по Соглашению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27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26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Стороны соглашаются принять на себя следующие обязательства:</w:t>
      </w:r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316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2.1. Принимающая сторона, получившая Информацию «Для служебного пользования»</w:t>
      </w:r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314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Передающей стороны, обязуется обеспечивать ее обращение с учетом требований,</w:t>
      </w:r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314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предусмотренных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«Положением о порядке обращения со служебной информацией</w:t>
      </w:r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314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ограниченного  распространения  в  федеральных  органах  исполнительной  власти»,</w:t>
      </w:r>
    </w:p>
    <w:p w:rsidR="003F135C" w:rsidRDefault="00A7077C" w:rsidP="003F135C">
      <w:pPr>
        <w:keepNext/>
        <w:keepLines/>
        <w:autoSpaceDE w:val="0"/>
        <w:autoSpaceDN w:val="0"/>
        <w:adjustRightInd w:val="0"/>
        <w:spacing w:after="0" w:line="316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утвержденным постановлением Правительства от 03.11.1994 № 1233.</w:t>
      </w:r>
    </w:p>
    <w:p w:rsidR="00F54CEC" w:rsidRPr="003F135C" w:rsidRDefault="00F54CEC" w:rsidP="003F135C">
      <w:pPr>
        <w:keepNext/>
        <w:keepLines/>
        <w:tabs>
          <w:tab w:val="left" w:pos="1226"/>
        </w:tabs>
        <w:rPr>
          <w:rFonts w:ascii="Times New Roman" w:hAnsi="Times New Roman"/>
          <w:sz w:val="24"/>
          <w:szCs w:val="24"/>
        </w:rPr>
        <w:sectPr w:rsidR="00F54CEC" w:rsidRPr="003F135C" w:rsidSect="00523E1D">
          <w:type w:val="continuous"/>
          <w:pgSz w:w="11906" w:h="16838"/>
          <w:pgMar w:top="0" w:right="849" w:bottom="0" w:left="0" w:header="720" w:footer="314" w:gutter="0"/>
          <w:cols w:space="720" w:equalWidth="0">
            <w:col w:w="11057" w:space="10"/>
          </w:cols>
          <w:noEndnote/>
        </w:sectPr>
      </w:pPr>
    </w:p>
    <w:p w:rsidR="00F54CEC" w:rsidRDefault="00F54CEC" w:rsidP="003F135C">
      <w:pPr>
        <w:keepNext/>
        <w:keepLines/>
        <w:autoSpaceDE w:val="0"/>
        <w:autoSpaceDN w:val="0"/>
        <w:adjustRightInd w:val="0"/>
        <w:spacing w:after="0" w:line="200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F54CEC" w:rsidP="003F135C">
      <w:pPr>
        <w:keepNext/>
        <w:keepLines/>
        <w:autoSpaceDE w:val="0"/>
        <w:autoSpaceDN w:val="0"/>
        <w:adjustRightInd w:val="0"/>
        <w:spacing w:after="0" w:line="301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306" w:lineRule="exact"/>
        <w:ind w:left="6312" w:hanging="58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</w:t>
      </w:r>
    </w:p>
    <w:p w:rsidR="00F54CEC" w:rsidRDefault="00F54CEC" w:rsidP="003F135C">
      <w:pPr>
        <w:keepNext/>
        <w:keepLines/>
        <w:autoSpaceDE w:val="0"/>
        <w:autoSpaceDN w:val="0"/>
        <w:adjustRightInd w:val="0"/>
        <w:spacing w:after="0" w:line="200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F54CEC" w:rsidP="003F135C">
      <w:pPr>
        <w:keepNext/>
        <w:keepLines/>
        <w:autoSpaceDE w:val="0"/>
        <w:autoSpaceDN w:val="0"/>
        <w:adjustRightInd w:val="0"/>
        <w:spacing w:after="0" w:line="284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26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2.2. Принимающая сторона обязуется не разглашать Информацию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276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пользования», полученную ею от Передающей стороны, третьему лицу и не использовать эту</w:t>
      </w:r>
    </w:p>
    <w:p w:rsidR="00523E1D" w:rsidRDefault="00A7077C" w:rsidP="00523E1D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информацию в целях, не предусмотренных условиями Договора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softHyphen/>
      </w:r>
      <w:r w:rsidR="00523E1D">
        <w:rPr>
          <w:rFonts w:ascii="Times New Roman" w:hAnsi="Times New Roman"/>
          <w:color w:val="000000"/>
          <w:sz w:val="24"/>
          <w:szCs w:val="24"/>
        </w:rPr>
        <w:t>_________________</w:t>
      </w:r>
    </w:p>
    <w:p w:rsidR="00F54CEC" w:rsidRDefault="00A7077C" w:rsidP="00523E1D">
      <w:pPr>
        <w:keepNext/>
        <w:keepLines/>
        <w:autoSpaceDE w:val="0"/>
        <w:autoSpaceDN w:val="0"/>
        <w:adjustRightInd w:val="0"/>
        <w:spacing w:after="0" w:line="276" w:lineRule="exact"/>
        <w:ind w:left="1438" w:hanging="587"/>
        <w:jc w:val="center"/>
        <w:rPr>
          <w:rFonts w:ascii="Times New Roman" w:hAnsi="Times New Roman"/>
          <w:i/>
          <w:iCs/>
          <w:color w:val="000000"/>
          <w:sz w:val="16"/>
          <w:szCs w:val="16"/>
        </w:rPr>
      </w:pPr>
      <w:r>
        <w:rPr>
          <w:rFonts w:ascii="Times New Roman" w:hAnsi="Times New Roman"/>
          <w:i/>
          <w:iCs/>
          <w:color w:val="000000"/>
          <w:sz w:val="24"/>
          <w:szCs w:val="24"/>
        </w:rPr>
        <w:t>____________</w:t>
      </w:r>
      <w:r w:rsidR="00523E1D">
        <w:rPr>
          <w:rFonts w:ascii="Times New Roman" w:hAnsi="Times New Roman"/>
          <w:i/>
          <w:iCs/>
          <w:color w:val="000000"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i/>
          <w:iCs/>
          <w:color w:val="000000"/>
          <w:sz w:val="16"/>
          <w:szCs w:val="16"/>
        </w:rPr>
        <w:t>(указать реквизиты основного Договора)</w:t>
      </w:r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333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2.3. К Информации «Для служебного пользования» допускаются работники Сторон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из</w:t>
      </w:r>
      <w:proofErr w:type="gramEnd"/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числа российских граждан, имеющих в трудовом Соглашении условие о неразглашении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такой</w:t>
      </w:r>
      <w:proofErr w:type="gramEnd"/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информации.</w:t>
      </w:r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280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2.4. Принимающая сторона обязуется принять меры к ограничению доступа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276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Информации «Для служебного пользования» и сообщать ее только тем работникам, которые</w:t>
      </w:r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276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имеют непосредственное отношение к выполнению работ по Соглашению, указанному в п. 2.2</w:t>
      </w:r>
    </w:p>
    <w:p w:rsidR="00F54CEC" w:rsidRDefault="00A7077C" w:rsidP="003F135C">
      <w:pPr>
        <w:keepNext/>
        <w:keepLines/>
        <w:autoSpaceDE w:val="0"/>
        <w:autoSpaceDN w:val="0"/>
        <w:adjustRightInd w:val="0"/>
        <w:spacing w:after="0" w:line="275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настоящего Соглашения.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0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11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2263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 Информация «Для служебного пользования» и ее передача между Сторонами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25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3.1. В настоящем Соглашении под Информацией «Для служебного пользования»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понимается любая техническая, инженерная, эксплуатационная, экономическая и прочая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информация, переданная Передающей стороной Принимающей стороне, либо созданная в ходе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выполнения Договора, указанного в пункте 2.2 настоящего Соглашения.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3.2. При передаче Информации «Для служебного пользования» Передающая сторона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6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обязана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нанести пометку, определенную в пункте 1.2 настоящего Соглашения.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3.3. Информация «Для служебного пользования» может передаваться представителями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Передающей стороны представителям Принимающей стороны либо из рук в руки в упаковке,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исключающей просмотр содержащихся документов без нарушения её целостности, либо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направляться фельдъегерской связью, заказными или ценными почтовыми отправлениями.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3.4. Для приема-передачи Информации «Для служебного пользования»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между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Сторонами могут использоваться каналы передачи данных с применением средств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криптографической защиты информации,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сертифицированных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в соответствии с требованиями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соответствующих нормативных документов.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91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3533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 Защита Информации «Для служебного пользования»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5024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 гарантии неразглашения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24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4.1. Принимающая сторона обязуется не передавать Информацию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пользования» третьей стороне, кроме как по письменному согласованию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Передающей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6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стороной, при условии, что третья сторона обязуется соблюдать условия конфиденциальности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не ниже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установленных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в тексте настоящего Соглашения, которые должны быть закреплены в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виде соглашения, аналогичного настоящему Соглашению, и согласованы с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Передающей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стороной.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4.2. Принимающая сторона может передать Информацию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 государственному или судебному органу в соответствии с законодательством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Российской Федерации. При этом Принимающая сторона: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2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заблаговременно уведомит Передающую сторону о требовании такой передачи, чтобы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2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 Передающей стороны было достаточно времени для опротестования передачи либо принятия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компенсационных мер,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2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предоставит Передающей стороне данные о перечне, содержании и объеме</w:t>
      </w:r>
    </w:p>
    <w:p w:rsidR="00F54CEC" w:rsidRDefault="008520B1" w:rsidP="003F135C">
      <w:pPr>
        <w:keepNext/>
        <w:keepLines/>
        <w:widowControl w:val="0"/>
        <w:autoSpaceDE w:val="0"/>
        <w:autoSpaceDN w:val="0"/>
        <w:adjustRightInd w:val="0"/>
        <w:spacing w:after="0" w:line="312" w:lineRule="exact"/>
        <w:ind w:left="1438" w:hanging="587"/>
        <w:rPr>
          <w:rFonts w:ascii="Times New Roman" w:hAnsi="Times New Roman"/>
          <w:color w:val="000000"/>
          <w:sz w:val="24"/>
          <w:szCs w:val="24"/>
        </w:rPr>
        <w:sectPr w:rsidR="00F54CEC" w:rsidSect="00523E1D">
          <w:pgSz w:w="11906" w:h="16838"/>
          <w:pgMar w:top="-406" w:right="0" w:bottom="0" w:left="0" w:header="720" w:footer="720" w:gutter="0"/>
          <w:cols w:space="720"/>
          <w:noEndnote/>
        </w:sectPr>
      </w:pPr>
      <w:r w:rsidRPr="008520B1">
        <w:rPr>
          <w:rFonts w:asciiTheme="minorHAnsi" w:hAnsiTheme="minorHAnsi" w:cstheme="minorBidi"/>
          <w:noProof/>
        </w:rPr>
        <w:pict>
          <v:rect id="_x0000_s1030" style="position:absolute;left:0;text-align:left;margin-left:41pt;margin-top:821.95pt;width:516pt;height:6.4pt;z-index:-251654144;mso-position-horizontal-relative:page;mso-position-vertical-relative:page" o:allowincell="f" filled="f" stroked="f">
            <v:textbox style="mso-next-textbox:#_x0000_s1030" inset="0,0,0,0">
              <w:txbxContent>
                <w:p w:rsidR="00F54CEC" w:rsidRDefault="00F54CEC">
                  <w:pPr>
                    <w:spacing w:after="0" w:line="605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F54CEC" w:rsidRDefault="00F54CE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  <w:r w:rsidR="00A7077C">
        <w:rPr>
          <w:rFonts w:ascii="Times New Roman" w:hAnsi="Times New Roman"/>
          <w:color w:val="000000"/>
          <w:sz w:val="24"/>
          <w:szCs w:val="24"/>
        </w:rPr>
        <w:t>Информации «Для служебного пользования», подлежащей передаче.</w:t>
      </w:r>
      <w:r w:rsidRPr="008520B1">
        <w:rPr>
          <w:rFonts w:asciiTheme="minorHAnsi" w:hAnsiTheme="minorHAnsi" w:cstheme="minorBidi"/>
          <w:noProof/>
        </w:rPr>
        <w:pict>
          <v:shape id="_x0000_s1028" style="position:absolute;left:0;text-align:left;margin-left:402.3pt;margin-top:91.7pt;width:141.05pt;height:14.15pt;z-index:-251656192;mso-position-horizontal-relative:page;mso-position-vertical-relative:page" coordsize="2821,283" path="m,284r2820,l2820,,,,,284xe" stroked="f" strokeweight="1pt">
            <v:path arrowok="t"/>
            <w10:wrap anchorx="page" anchory="page"/>
          </v:shape>
        </w:pict>
      </w:r>
      <w:r w:rsidRPr="008520B1">
        <w:rPr>
          <w:rFonts w:asciiTheme="minorHAnsi" w:hAnsiTheme="minorHAnsi" w:cstheme="minorBidi"/>
          <w:noProof/>
        </w:rPr>
        <w:pict>
          <v:shape id="_x0000_s1029" style="position:absolute;left:0;text-align:left;margin-left:71.9pt;margin-top:111.15pt;width:462.2pt;height:9.45pt;z-index:-251655168;mso-position-horizontal-relative:page;mso-position-vertical-relative:page" coordsize="9244,189" path="m,190r9244,l9244,,,,,190xe" stroked="f" strokeweight="1pt">
            <v:path arrowok="t"/>
            <w10:wrap anchorx="page" anchory="page"/>
          </v:shape>
        </w:pic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0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01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06" w:lineRule="exact"/>
        <w:ind w:left="6312" w:hanging="58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0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22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4.3. Принимающая сторона обязуется не вывозить и не направлять Информацию «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Для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служебного пользования» за пределы Российской Федерации.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53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3497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 Возврат Информации «Для служебного пользования»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88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5.1. В случае досрочного прекращения по каким-либо причинам договорных отношений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Сторон и расторжения настоящего Соглашения Принимающая сторона вернет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Передающей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стороне полученные от нее материальные носители Информации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пользования», а также сделанные с них копии. Возвращение материальных носителей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Информации «Для служебного пользования» и их копий не будет влиять на обязательства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 по сохранению конфиденциальности этой информации.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5.2. По договоренности Сторон материальные носители Информации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пользования», переданные Передающей стороной Принимающей стороне могут быть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6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уничтожены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по соответствующему акту.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56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3425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 Права на Информацию «Для служебного пользования»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93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6.1. Принимающая сторона не приобретает право на Информацию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пользования», а лишь получает право ее использования исключительно в порядке,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определенном в настоящем Соглашении, и в целях исполнения Договора _________________</w:t>
      </w:r>
    </w:p>
    <w:p w:rsidR="00F54CEC" w:rsidRDefault="00523E1D" w:rsidP="003F135C">
      <w:pPr>
        <w:keepNext/>
        <w:keepLines/>
        <w:widowControl w:val="0"/>
        <w:autoSpaceDE w:val="0"/>
        <w:autoSpaceDN w:val="0"/>
        <w:adjustRightInd w:val="0"/>
        <w:spacing w:after="0" w:line="302" w:lineRule="exact"/>
        <w:ind w:left="7959" w:hanging="587"/>
        <w:rPr>
          <w:rFonts w:ascii="Times New Roman" w:hAnsi="Times New Roman"/>
          <w:i/>
          <w:iCs/>
          <w:color w:val="000000"/>
          <w:sz w:val="16"/>
          <w:szCs w:val="16"/>
        </w:rPr>
      </w:pPr>
      <w:r>
        <w:rPr>
          <w:rFonts w:ascii="Times New Roman" w:hAnsi="Times New Roman"/>
          <w:i/>
          <w:iCs/>
          <w:color w:val="000000"/>
          <w:sz w:val="16"/>
          <w:szCs w:val="16"/>
        </w:rPr>
        <w:t xml:space="preserve">      </w:t>
      </w:r>
      <w:proofErr w:type="gramStart"/>
      <w:r w:rsidR="00A7077C">
        <w:rPr>
          <w:rFonts w:ascii="Times New Roman" w:hAnsi="Times New Roman"/>
          <w:i/>
          <w:iCs/>
          <w:color w:val="000000"/>
          <w:sz w:val="16"/>
          <w:szCs w:val="16"/>
        </w:rPr>
        <w:t>{указать реквизиты основного Договора)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36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6.2. Передавая Информацию «Для служебного пользования» Принимающей стороне,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Передающая сторона не предоставляет Принимающей стороне никаких дополнительных прав,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том числе никаких лицензий или титульных прав на патенты, авторских прав, торговых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марок, принадлежащих Передающей стороне.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6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6.3. Принимающая сторона не может видоизменять, разрабатывать,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декомпилировать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разбирать или использовать в нарушение настоящего Соглашения любые программные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продукты или материальные объекты, содержащие Информацию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пользования» Передающей стороны.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55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4985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 Ответственность Сторон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07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7.1. Принимающая сторона, допустившая разглашение Информации «Для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служебного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пользования» Передающей стороны или ее передачу (предоставление) третьим лицам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нарушение условий настоящего Соглашения, в том числе неумышленных, ошибочных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действий или бездействия, несет ответственность в соответствии с законодательством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Российской Федерации, включая возмещение причиненного Передающей стороне ущерба.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7.2. Ответственность Сторон за обеспечение конфиденциальности Информации «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Для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служебного пользования» не распространяется на случаи, когда она: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2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стала публично известной в результате любых действий, умышленных или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0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неумышленных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, а равно бездействия Передающей стороны;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2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получена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из общедоступных источников с указанием источников;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6"/>
          <w:szCs w:val="26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раскрыта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для неограниченного доступа третьей стороной.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2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7.3. На Принимающую сторону возлагается обязательство доказательства своего права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  <w:sectPr w:rsidR="00F54CEC">
          <w:pgSz w:w="11906" w:h="16838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/>
          <w:color w:val="000000"/>
          <w:sz w:val="24"/>
          <w:szCs w:val="24"/>
        </w:rPr>
        <w:t>на любое исключение, подпадающее под действие пункта 7.2 Соглашения.</w:t>
      </w:r>
      <w:r w:rsidR="008520B1" w:rsidRPr="008520B1">
        <w:rPr>
          <w:rFonts w:asciiTheme="minorHAnsi" w:hAnsiTheme="minorHAnsi" w:cstheme="minorBidi"/>
          <w:noProof/>
        </w:rPr>
        <w:pict>
          <v:shape id="_x0000_s1031" style="position:absolute;left:0;text-align:left;margin-left:106.95pt;margin-top:378.9pt;width:433.6pt;height:9.45pt;z-index:-251653120;mso-position-horizontal-relative:page;mso-position-vertical-relative:page" coordsize="8672,189" path="m,190r8673,l8673,,,,,190xe" stroked="f" strokeweight="1pt">
            <v:path arrowok="t"/>
            <w10:wrap anchorx="page" anchory="page"/>
          </v:shape>
        </w:pic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0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01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06" w:lineRule="exact"/>
        <w:ind w:left="6312" w:hanging="587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00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22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7.4. Обязательства Принимающей стороны по обеспечению конфиденциальности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информации, полученной от Передающей стороны, сохраняются до момента, пока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Передающая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7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сторона не снимет ограничения на распространение данной информации.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55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5437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 Прочие условия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83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8.1. Настоящее Соглашение подлежит юрисдикции и толкованию в соответствии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законами Российской Федерации.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8.2. Изменение условий настоящего Соглашения, его расторжение и прекращение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допускаются по соглашению Сторон. Любые дополнения или изменения, вносимые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настоящее Соглашение, оформляются дополнительным соглашением и вступают в силу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момент его подписания Сторонами, если иное не будет указано в таком дополнительном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соглашении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21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8.3. Все споры, разногласия или требования, возникающие из настоящего Соглашения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или в связи с ним, в том числе касающиеся его исполнения, нарушения, прекращения или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недействительности, подлежат разрешению в третейском суде для разрешения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экономических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9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споров при Частном учреждении «Центр третейского регулирования и правовой экспертизы»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6" w:lineRule="exact"/>
        <w:ind w:left="1438" w:hanging="587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 его регламентом. Решение третейского суда является окончательным.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6" w:lineRule="exact"/>
        <w:ind w:left="2119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8.4. Права и обязанности по настоящему Соглашению не подлежат переуступке третьим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6" w:lineRule="exact"/>
        <w:ind w:left="141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лицам без письменного согласия Сторон.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4" w:lineRule="exact"/>
        <w:ind w:left="2119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8.5. В случае изменения юридического адреса, расчетного счета или обслуживающего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4" w:lineRule="exact"/>
        <w:ind w:left="141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банка Стороны обязаны в 10-дневный срок уведомить об этом друг друга.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4" w:lineRule="exact"/>
        <w:ind w:left="2119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8.6. Настоящее Соглашение составлено и подписано в двух экземплярах, имеющих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316" w:lineRule="exact"/>
        <w:ind w:left="1418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равную силу - по одному для каждой из Сторон.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348" w:lineRule="exact"/>
        <w:ind w:hanging="587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3619" w:hanging="5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 Юридические адреса, реквизиты и подписи Сторон</w:t>
      </w:r>
    </w:p>
    <w:p w:rsidR="00F54CEC" w:rsidRDefault="00F54CEC" w:rsidP="003F135C">
      <w:pPr>
        <w:keepNext/>
        <w:keepLines/>
        <w:widowControl w:val="0"/>
        <w:autoSpaceDE w:val="0"/>
        <w:autoSpaceDN w:val="0"/>
        <w:adjustRightInd w:val="0"/>
        <w:spacing w:after="0" w:line="286" w:lineRule="exact"/>
        <w:rPr>
          <w:rFonts w:ascii="Times New Roman" w:hAnsi="Times New Roman"/>
          <w:sz w:val="24"/>
          <w:szCs w:val="24"/>
        </w:rPr>
      </w:pP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6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ФГУП «НИТИ им. А.П.Александрова»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Юридический адрес: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188540, Ленинградская область,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г. Сосновый Бор.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6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Фактический адрес: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188540, Ленинградская область,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г. Сосновый Бор.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ИНН 4714000067 КПП 472650001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</w:rPr>
        <w:t>/с 40502810655360100226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6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СЕВЕРО-ЗАПАДНЫЙ БАНК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ОАО «СБЕРБАНК РОССИИ»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г. Санкт-Петербург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6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К/с 30101810500000000653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БИК 044030653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ОКПО 08624697</w:t>
      </w:r>
    </w:p>
    <w:p w:rsidR="00F54CEC" w:rsidRDefault="00A7077C" w:rsidP="003F135C">
      <w:pPr>
        <w:keepNext/>
        <w:keepLines/>
        <w:widowControl w:val="0"/>
        <w:autoSpaceDE w:val="0"/>
        <w:autoSpaceDN w:val="0"/>
        <w:adjustRightInd w:val="0"/>
        <w:spacing w:after="0" w:line="275" w:lineRule="exact"/>
        <w:ind w:left="1418"/>
      </w:pPr>
      <w:r>
        <w:rPr>
          <w:rFonts w:ascii="Times New Roman" w:hAnsi="Times New Roman"/>
          <w:color w:val="000000"/>
          <w:sz w:val="24"/>
          <w:szCs w:val="24"/>
        </w:rPr>
        <w:t>ОКВЭД 73.10</w:t>
      </w:r>
    </w:p>
    <w:sectPr w:rsidR="00F54CEC" w:rsidSect="00F54CEC">
      <w:pgSz w:w="11906" w:h="16838"/>
      <w:pgMar w:top="0" w:right="0" w:bottom="0" w:left="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4ED" w:rsidRDefault="00D854ED" w:rsidP="00D854ED">
      <w:pPr>
        <w:spacing w:after="0" w:line="240" w:lineRule="auto"/>
      </w:pPr>
      <w:r>
        <w:separator/>
      </w:r>
    </w:p>
  </w:endnote>
  <w:endnote w:type="continuationSeparator" w:id="1">
    <w:p w:rsidR="00D854ED" w:rsidRDefault="00D854ED" w:rsidP="00D85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4ED" w:rsidRDefault="00D854ED" w:rsidP="00D854ED">
      <w:pPr>
        <w:spacing w:after="0" w:line="240" w:lineRule="auto"/>
      </w:pPr>
      <w:r>
        <w:separator/>
      </w:r>
    </w:p>
  </w:footnote>
  <w:footnote w:type="continuationSeparator" w:id="1">
    <w:p w:rsidR="00D854ED" w:rsidRDefault="00D854ED" w:rsidP="00D854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189"/>
    <w:rsid w:val="002565CF"/>
    <w:rsid w:val="002F349A"/>
    <w:rsid w:val="003F135C"/>
    <w:rsid w:val="00443D5B"/>
    <w:rsid w:val="004A71D1"/>
    <w:rsid w:val="00523E1D"/>
    <w:rsid w:val="00662C77"/>
    <w:rsid w:val="008520B1"/>
    <w:rsid w:val="00A7077C"/>
    <w:rsid w:val="00B61189"/>
    <w:rsid w:val="00D854ED"/>
    <w:rsid w:val="00DB0027"/>
    <w:rsid w:val="00F54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CE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854E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854ED"/>
  </w:style>
  <w:style w:type="paragraph" w:styleId="a5">
    <w:name w:val="footer"/>
    <w:basedOn w:val="a"/>
    <w:link w:val="a6"/>
    <w:uiPriority w:val="99"/>
    <w:unhideWhenUsed/>
    <w:rsid w:val="00D854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854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1173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Инет</cp:lastModifiedBy>
  <cp:revision>8</cp:revision>
  <dcterms:created xsi:type="dcterms:W3CDTF">2014-05-06T09:08:00Z</dcterms:created>
  <dcterms:modified xsi:type="dcterms:W3CDTF">2014-05-06T10:47:00Z</dcterms:modified>
</cp:coreProperties>
</file>