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6C4" w:rsidRDefault="00F356C4" w:rsidP="00F356C4">
      <w:pPr>
        <w:jc w:val="right"/>
      </w:pPr>
      <w:r>
        <w:t>Приложение 2 к договору</w:t>
      </w:r>
    </w:p>
    <w:p w:rsidR="00F356C4" w:rsidRDefault="00F356C4" w:rsidP="00F356C4">
      <w:pPr>
        <w:jc w:val="right"/>
      </w:pPr>
      <w:r>
        <w:t>№__ от «   » _____________ 2014г.</w:t>
      </w:r>
    </w:p>
    <w:p w:rsidR="00F356C4" w:rsidRDefault="00F356C4" w:rsidP="00F356C4">
      <w:pPr>
        <w:jc w:val="center"/>
      </w:pPr>
    </w:p>
    <w:p w:rsidR="00F356C4" w:rsidRDefault="00F356C4" w:rsidP="00F356C4">
      <w:pPr>
        <w:jc w:val="center"/>
      </w:pPr>
    </w:p>
    <w:p w:rsidR="00F356C4" w:rsidRDefault="00F356C4" w:rsidP="00F356C4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F356C4" w:rsidRDefault="00F356C4" w:rsidP="00F356C4">
      <w:pPr>
        <w:jc w:val="center"/>
        <w:rPr>
          <w:sz w:val="28"/>
          <w:szCs w:val="28"/>
        </w:rPr>
      </w:pPr>
    </w:p>
    <w:p w:rsidR="00F356C4" w:rsidRPr="00593A4F" w:rsidRDefault="00F356C4" w:rsidP="00F356C4">
      <w:pPr>
        <w:ind w:left="-720"/>
        <w:jc w:val="center"/>
        <w:rPr>
          <w:b/>
          <w:u w:val="single"/>
        </w:rPr>
      </w:pPr>
      <w:r w:rsidRPr="00593A4F">
        <w:rPr>
          <w:b/>
          <w:u w:val="single"/>
        </w:rPr>
        <w:t>Раздел 1.</w:t>
      </w:r>
      <w:r w:rsidRPr="00593A4F">
        <w:rPr>
          <w:b/>
        </w:rPr>
        <w:t>_</w:t>
      </w:r>
      <w:r w:rsidRPr="00593A4F">
        <w:rPr>
          <w:b/>
          <w:u w:val="single"/>
        </w:rPr>
        <w:t>Устройство подключения по временной схеме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Частичный демонтаж существующих трубопроводов - 48 м.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Подключение к действующей внутренней сети трубопроводов канализации диаметром 32-90мм – 32 врезки.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Демонтаж трубопроводов - 256 м.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Демонтаж опорных конструкций – 0,4842 т.</w:t>
      </w:r>
    </w:p>
    <w:p w:rsidR="00F356C4" w:rsidRPr="00593A4F" w:rsidRDefault="00F356C4" w:rsidP="00F356C4"/>
    <w:p w:rsidR="00F356C4" w:rsidRPr="00593A4F" w:rsidRDefault="00F356C4" w:rsidP="00F356C4">
      <w:pPr>
        <w:ind w:left="-360"/>
        <w:jc w:val="center"/>
        <w:rPr>
          <w:b/>
          <w:u w:val="single"/>
        </w:rPr>
      </w:pPr>
      <w:r w:rsidRPr="00593A4F">
        <w:rPr>
          <w:b/>
          <w:u w:val="single"/>
        </w:rPr>
        <w:t>Раздел 2. Крепление трубопровода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Монтаж металлоконструкций - 50 кг.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Изготовление лотков для прокладки трубопровода – 1,5 т.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Бурение отверстий в стене кирпичной, диаметром 20 мм, толщиной стен 0,5 кирпича – 1000 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Монтаж опорных конструкций подвесок – 0,433 т.</w:t>
      </w:r>
    </w:p>
    <w:p w:rsidR="00F356C4" w:rsidRPr="00593A4F" w:rsidRDefault="00F356C4" w:rsidP="00F356C4"/>
    <w:p w:rsidR="00F356C4" w:rsidRPr="00593A4F" w:rsidRDefault="00F356C4" w:rsidP="00F356C4">
      <w:pPr>
        <w:ind w:left="-720"/>
        <w:jc w:val="center"/>
        <w:rPr>
          <w:b/>
          <w:u w:val="single"/>
        </w:rPr>
      </w:pPr>
      <w:r w:rsidRPr="00593A4F">
        <w:rPr>
          <w:b/>
          <w:u w:val="single"/>
        </w:rPr>
        <w:t>Раздел 3. Прокладка трубопровода.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 xml:space="preserve"> Прокладка трубопровода из готовых деталей наружным диаметром 110мм – 60 м.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Прокладка трубопровода из готовых деталей наружным диаметром 50, 63, 90 мм – 34 м.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Установка полиэтиленовых фасонных частей тройников – 110 шт.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Установка полиэтиленовых фасонных частей отводов, колен, патрубков, переходов – 43 шт.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Гидравлические испытания трубопроводов систем отопления диаметром до 50 мм – 70 м.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Гидравлические испытания трубопроводов систем отопления диаметром до 100 мм – 270 м.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Гидравлические испытания трубопроводов систем отопления диаметром до 200 мм – 60 м.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Врезка в действующие внутренние сети трубопроводов канализации диаметром  100 мм – 21.</w:t>
      </w:r>
    </w:p>
    <w:p w:rsidR="00F356C4" w:rsidRPr="00593A4F" w:rsidRDefault="00F356C4" w:rsidP="00F356C4">
      <w:pPr>
        <w:numPr>
          <w:ilvl w:val="0"/>
          <w:numId w:val="1"/>
        </w:numPr>
      </w:pPr>
      <w:r w:rsidRPr="00593A4F">
        <w:t>Врезка в действующие внутренние сети трубопроводов канализации диаметром  50 мм – 8.</w:t>
      </w:r>
    </w:p>
    <w:p w:rsidR="00F356C4" w:rsidRPr="00593A4F" w:rsidRDefault="00F356C4" w:rsidP="00F356C4">
      <w:pPr>
        <w:spacing w:line="360" w:lineRule="auto"/>
      </w:pPr>
    </w:p>
    <w:p w:rsidR="00F356C4" w:rsidRPr="00593A4F" w:rsidRDefault="00F356C4" w:rsidP="00F356C4">
      <w:pPr>
        <w:spacing w:line="360" w:lineRule="auto"/>
        <w:jc w:val="center"/>
        <w:rPr>
          <w:b/>
          <w:u w:val="single"/>
        </w:rPr>
      </w:pPr>
      <w:r w:rsidRPr="00593A4F">
        <w:rPr>
          <w:b/>
          <w:u w:val="single"/>
        </w:rPr>
        <w:t>Раздел 4. Материалы для прокладки трубопровода.</w:t>
      </w:r>
    </w:p>
    <w:p w:rsidR="00F356C4" w:rsidRPr="00593A4F" w:rsidRDefault="00F356C4" w:rsidP="00F356C4">
      <w:pPr>
        <w:ind w:left="180"/>
        <w:jc w:val="center"/>
        <w:rPr>
          <w:b/>
        </w:rPr>
      </w:pPr>
    </w:p>
    <w:p w:rsidR="00F356C4" w:rsidRPr="00593A4F" w:rsidRDefault="00F356C4" w:rsidP="00F356C4">
      <w:pPr>
        <w:ind w:left="180"/>
        <w:jc w:val="center"/>
        <w:rPr>
          <w:b/>
        </w:rPr>
      </w:pPr>
      <w:r w:rsidRPr="00593A4F">
        <w:rPr>
          <w:b/>
        </w:rPr>
        <w:t>Материал подрядчика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Труба НПВХ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 xml:space="preserve">110, </w:t>
      </w:r>
      <w:r w:rsidRPr="00593A4F">
        <w:rPr>
          <w:rFonts w:ascii="Times New Roman" w:hAnsi="Times New Roman"/>
          <w:sz w:val="24"/>
          <w:szCs w:val="24"/>
          <w:lang w:val="en-US"/>
        </w:rPr>
        <w:t>P</w:t>
      </w:r>
      <w:r w:rsidRPr="00593A4F">
        <w:rPr>
          <w:rFonts w:ascii="Times New Roman" w:hAnsi="Times New Roman"/>
          <w:sz w:val="24"/>
          <w:szCs w:val="24"/>
        </w:rPr>
        <w:t>=10 атм. ГОСТ52134-2003 – 1,8 м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Труба НПВХ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 xml:space="preserve">90, </w:t>
      </w:r>
      <w:r w:rsidRPr="00593A4F">
        <w:rPr>
          <w:rFonts w:ascii="Times New Roman" w:hAnsi="Times New Roman"/>
          <w:sz w:val="24"/>
          <w:szCs w:val="24"/>
          <w:lang w:val="en-US"/>
        </w:rPr>
        <w:t>P</w:t>
      </w:r>
      <w:r w:rsidRPr="00593A4F">
        <w:rPr>
          <w:rFonts w:ascii="Times New Roman" w:hAnsi="Times New Roman"/>
          <w:sz w:val="24"/>
          <w:szCs w:val="24"/>
        </w:rPr>
        <w:t>=10 атм. - 164,8 м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Труба НПВХ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 xml:space="preserve">63, </w:t>
      </w:r>
      <w:r w:rsidRPr="00593A4F">
        <w:rPr>
          <w:rFonts w:ascii="Times New Roman" w:hAnsi="Times New Roman"/>
          <w:sz w:val="24"/>
          <w:szCs w:val="24"/>
          <w:lang w:val="en-US"/>
        </w:rPr>
        <w:t>P</w:t>
      </w:r>
      <w:r w:rsidRPr="00593A4F">
        <w:rPr>
          <w:rFonts w:ascii="Times New Roman" w:hAnsi="Times New Roman"/>
          <w:sz w:val="24"/>
          <w:szCs w:val="24"/>
        </w:rPr>
        <w:t>=10 атм. - 53,3 м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Труба НПВХ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 xml:space="preserve">50, </w:t>
      </w:r>
      <w:r w:rsidRPr="00593A4F">
        <w:rPr>
          <w:rFonts w:ascii="Times New Roman" w:hAnsi="Times New Roman"/>
          <w:sz w:val="24"/>
          <w:szCs w:val="24"/>
          <w:lang w:val="en-US"/>
        </w:rPr>
        <w:t>P</w:t>
      </w:r>
      <w:r w:rsidRPr="00593A4F">
        <w:rPr>
          <w:rFonts w:ascii="Times New Roman" w:hAnsi="Times New Roman"/>
          <w:sz w:val="24"/>
          <w:szCs w:val="24"/>
        </w:rPr>
        <w:t>=10 атм. - 1,5 м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Переход </w:t>
      </w:r>
      <w:r w:rsidRPr="00593A4F">
        <w:rPr>
          <w:rFonts w:ascii="Times New Roman" w:hAnsi="Times New Roman"/>
          <w:sz w:val="24"/>
          <w:szCs w:val="24"/>
          <w:lang w:val="en-US"/>
        </w:rPr>
        <w:t>d110x90</w:t>
      </w:r>
      <w:r w:rsidRPr="00593A4F">
        <w:rPr>
          <w:rFonts w:ascii="Times New Roman" w:hAnsi="Times New Roman"/>
          <w:sz w:val="24"/>
          <w:szCs w:val="24"/>
        </w:rPr>
        <w:t xml:space="preserve"> – 10,3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Тройник </w:t>
      </w:r>
      <w:proofErr w:type="spellStart"/>
      <w:r w:rsidRPr="00593A4F">
        <w:rPr>
          <w:rFonts w:ascii="Times New Roman" w:hAnsi="Times New Roman"/>
          <w:sz w:val="24"/>
          <w:szCs w:val="24"/>
        </w:rPr>
        <w:t>равнопроходный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110*110*110, </w:t>
      </w:r>
      <w:proofErr w:type="spellStart"/>
      <w:r w:rsidRPr="00593A4F">
        <w:rPr>
          <w:rFonts w:ascii="Times New Roman" w:hAnsi="Times New Roman"/>
          <w:sz w:val="24"/>
          <w:szCs w:val="24"/>
        </w:rPr>
        <w:t>неравнопроходный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>110*90*110, 110*63*110, 110*50*110 – 16,35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Тройник </w:t>
      </w:r>
      <w:proofErr w:type="spellStart"/>
      <w:r w:rsidRPr="00593A4F">
        <w:rPr>
          <w:rFonts w:ascii="Times New Roman" w:hAnsi="Times New Roman"/>
          <w:sz w:val="24"/>
          <w:szCs w:val="24"/>
        </w:rPr>
        <w:t>равнопроходный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90*90*90, </w:t>
      </w:r>
      <w:proofErr w:type="spellStart"/>
      <w:r w:rsidRPr="00593A4F">
        <w:rPr>
          <w:rFonts w:ascii="Times New Roman" w:hAnsi="Times New Roman"/>
          <w:sz w:val="24"/>
          <w:szCs w:val="24"/>
        </w:rPr>
        <w:t>неравнопроходный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</w:t>
      </w:r>
    </w:p>
    <w:p w:rsidR="00F356C4" w:rsidRPr="00593A4F" w:rsidRDefault="00F356C4" w:rsidP="00F356C4">
      <w:pPr>
        <w:pStyle w:val="a3"/>
        <w:ind w:left="540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>90*63*90, 90*50*90 – 36,05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Тройник </w:t>
      </w:r>
      <w:proofErr w:type="spellStart"/>
      <w:r w:rsidRPr="00593A4F">
        <w:rPr>
          <w:rFonts w:ascii="Times New Roman" w:hAnsi="Times New Roman"/>
          <w:sz w:val="24"/>
          <w:szCs w:val="24"/>
        </w:rPr>
        <w:t>равнопроходный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63*63*63 – 10,6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Тройник </w:t>
      </w:r>
      <w:proofErr w:type="spellStart"/>
      <w:r w:rsidRPr="00593A4F">
        <w:rPr>
          <w:rFonts w:ascii="Times New Roman" w:hAnsi="Times New Roman"/>
          <w:sz w:val="24"/>
          <w:szCs w:val="24"/>
        </w:rPr>
        <w:t>равнопроходный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50*50*50 – 0,3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Переход </w:t>
      </w:r>
      <w:r w:rsidRPr="00593A4F">
        <w:rPr>
          <w:rFonts w:ascii="Times New Roman" w:hAnsi="Times New Roman"/>
          <w:sz w:val="24"/>
          <w:szCs w:val="24"/>
          <w:lang w:val="en-US"/>
        </w:rPr>
        <w:t>d110</w:t>
      </w:r>
      <w:r w:rsidRPr="00593A4F">
        <w:rPr>
          <w:rFonts w:ascii="Times New Roman" w:hAnsi="Times New Roman"/>
          <w:sz w:val="24"/>
          <w:szCs w:val="24"/>
        </w:rPr>
        <w:t>х63 – 10,3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>Переход 9</w:t>
      </w:r>
      <w:r w:rsidRPr="00593A4F">
        <w:rPr>
          <w:rFonts w:ascii="Times New Roman" w:hAnsi="Times New Roman"/>
          <w:sz w:val="24"/>
          <w:szCs w:val="24"/>
          <w:lang w:val="en-US"/>
        </w:rPr>
        <w:t>0</w:t>
      </w:r>
      <w:r w:rsidRPr="00593A4F">
        <w:rPr>
          <w:rFonts w:ascii="Times New Roman" w:hAnsi="Times New Roman"/>
          <w:sz w:val="24"/>
          <w:szCs w:val="24"/>
        </w:rPr>
        <w:t>х63, 90х50 – 20,6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lastRenderedPageBreak/>
        <w:t>Переход 63х50 – 20,6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Муфта </w:t>
      </w:r>
      <w:r w:rsidRPr="00593A4F">
        <w:rPr>
          <w:rFonts w:ascii="Times New Roman" w:hAnsi="Times New Roman"/>
          <w:sz w:val="24"/>
          <w:szCs w:val="24"/>
          <w:lang w:val="en-US"/>
        </w:rPr>
        <w:t>d110</w:t>
      </w:r>
      <w:r w:rsidRPr="00593A4F">
        <w:rPr>
          <w:rFonts w:ascii="Times New Roman" w:hAnsi="Times New Roman"/>
          <w:sz w:val="24"/>
          <w:szCs w:val="24"/>
        </w:rPr>
        <w:t xml:space="preserve"> мм – 31,8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Муфта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>90 мм – 10,3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Муфта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>63 мм – 73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Муфта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>50 мм – 31,8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Отвод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 xml:space="preserve">110 мм 90 </w:t>
      </w:r>
      <w:proofErr w:type="spellStart"/>
      <w:r w:rsidRPr="00593A4F">
        <w:rPr>
          <w:rFonts w:ascii="Times New Roman" w:hAnsi="Times New Roman"/>
          <w:sz w:val="24"/>
          <w:szCs w:val="24"/>
        </w:rPr>
        <w:t>гр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– 10,9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Отвод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 xml:space="preserve">90 мм 90 </w:t>
      </w:r>
      <w:proofErr w:type="spellStart"/>
      <w:r w:rsidRPr="00593A4F">
        <w:rPr>
          <w:rFonts w:ascii="Times New Roman" w:hAnsi="Times New Roman"/>
          <w:sz w:val="24"/>
          <w:szCs w:val="24"/>
        </w:rPr>
        <w:t>гр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– 51,5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Отвод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 xml:space="preserve">63 мм 90 </w:t>
      </w:r>
      <w:proofErr w:type="spellStart"/>
      <w:r w:rsidRPr="00593A4F">
        <w:rPr>
          <w:rFonts w:ascii="Times New Roman" w:hAnsi="Times New Roman"/>
          <w:sz w:val="24"/>
          <w:szCs w:val="24"/>
        </w:rPr>
        <w:t>гр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– 31,5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Отвод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 xml:space="preserve">50 мм 90 </w:t>
      </w:r>
      <w:proofErr w:type="spellStart"/>
      <w:r w:rsidRPr="00593A4F">
        <w:rPr>
          <w:rFonts w:ascii="Times New Roman" w:hAnsi="Times New Roman"/>
          <w:sz w:val="24"/>
          <w:szCs w:val="24"/>
        </w:rPr>
        <w:t>гр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– 10,9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Отвод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 xml:space="preserve">110 мм 45 </w:t>
      </w:r>
      <w:proofErr w:type="spellStart"/>
      <w:r w:rsidRPr="00593A4F">
        <w:rPr>
          <w:rFonts w:ascii="Times New Roman" w:hAnsi="Times New Roman"/>
          <w:sz w:val="24"/>
          <w:szCs w:val="24"/>
        </w:rPr>
        <w:t>гр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– 0,6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Отвод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 xml:space="preserve">90 мм 45 </w:t>
      </w:r>
      <w:proofErr w:type="spellStart"/>
      <w:r w:rsidRPr="00593A4F">
        <w:rPr>
          <w:rFonts w:ascii="Times New Roman" w:hAnsi="Times New Roman"/>
          <w:sz w:val="24"/>
          <w:szCs w:val="24"/>
        </w:rPr>
        <w:t>гр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– 30,9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Отвод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 xml:space="preserve">63 мм 45 </w:t>
      </w:r>
      <w:proofErr w:type="spellStart"/>
      <w:r w:rsidRPr="00593A4F">
        <w:rPr>
          <w:rFonts w:ascii="Times New Roman" w:hAnsi="Times New Roman"/>
          <w:sz w:val="24"/>
          <w:szCs w:val="24"/>
        </w:rPr>
        <w:t>гр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– 10,9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Отвод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 xml:space="preserve">50 мм 45 </w:t>
      </w:r>
      <w:proofErr w:type="spellStart"/>
      <w:r w:rsidRPr="00593A4F">
        <w:rPr>
          <w:rFonts w:ascii="Times New Roman" w:hAnsi="Times New Roman"/>
          <w:sz w:val="24"/>
          <w:szCs w:val="24"/>
        </w:rPr>
        <w:t>гр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– 0,6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Заглушка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>110 – 5,3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Заглушка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>90 – 10,3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Заглушка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>63 – 5,3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Заглушка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>50 – 5,3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Комплект материалов (бурт под фланец, прокладка, фланец)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>110 – 25,9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Комплект материалов (бурт под фланец, прокладка, фланец)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>90 – 30,9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Комплект материалов (бурт под фланец, прокладка, фланец)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>63 – 25,9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 xml:space="preserve">Комплект материалов (бурт под фланец, прокладка, фланец) </w:t>
      </w:r>
      <w:r w:rsidRPr="00593A4F">
        <w:rPr>
          <w:rFonts w:ascii="Times New Roman" w:hAnsi="Times New Roman"/>
          <w:sz w:val="24"/>
          <w:szCs w:val="24"/>
          <w:lang w:val="en-US"/>
        </w:rPr>
        <w:t>d</w:t>
      </w:r>
      <w:r w:rsidRPr="00593A4F">
        <w:rPr>
          <w:rFonts w:ascii="Times New Roman" w:hAnsi="Times New Roman"/>
          <w:sz w:val="24"/>
          <w:szCs w:val="24"/>
        </w:rPr>
        <w:t>50 – 15,6 шт.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>Клей – 20 кг.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593A4F">
        <w:rPr>
          <w:rFonts w:ascii="Times New Roman" w:hAnsi="Times New Roman"/>
          <w:sz w:val="24"/>
          <w:szCs w:val="24"/>
        </w:rPr>
        <w:t>Обезжириватель</w:t>
      </w:r>
      <w:proofErr w:type="spellEnd"/>
      <w:r w:rsidRPr="00593A4F">
        <w:rPr>
          <w:rFonts w:ascii="Times New Roman" w:hAnsi="Times New Roman"/>
          <w:sz w:val="24"/>
          <w:szCs w:val="24"/>
        </w:rPr>
        <w:t xml:space="preserve"> – 20 л.</w:t>
      </w:r>
    </w:p>
    <w:p w:rsidR="00F356C4" w:rsidRPr="00593A4F" w:rsidRDefault="00F356C4" w:rsidP="00F356C4">
      <w:pPr>
        <w:ind w:left="-720" w:firstLine="748"/>
        <w:jc w:val="center"/>
        <w:rPr>
          <w:b/>
          <w:u w:val="single"/>
        </w:rPr>
      </w:pPr>
      <w:r w:rsidRPr="00593A4F">
        <w:rPr>
          <w:b/>
          <w:u w:val="single"/>
        </w:rPr>
        <w:t>Раздел 5. Новый раздел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>Установка и разборка внутренних трубчатых инвентарных лесов при высоте помещений до 6 м – 16,8 м2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>Установка и разборка внутренних трубчатых инвентарных лесов выше 6 м.   – 8,4 м2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>Затаривание строительного мусора в мешки – 0,635 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>Погрузочные работы при автомобильных перевозках: мусор строительный – 0,635 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>Перевозка грузов автомобилями – самосвалами, расстояние 15 км, класс груза 1 – 0,635 т.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>Автомобили бортовые, грузоподъемность до 5 т. – 4 машина/час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>Погрузочные работы при автомобильных перевозках: прочие материалы, детали и конструкции – 0,3 т</w:t>
      </w:r>
    </w:p>
    <w:p w:rsidR="00F356C4" w:rsidRPr="00593A4F" w:rsidRDefault="00F356C4" w:rsidP="00F356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93A4F">
        <w:rPr>
          <w:rFonts w:ascii="Times New Roman" w:hAnsi="Times New Roman"/>
          <w:sz w:val="24"/>
          <w:szCs w:val="24"/>
        </w:rPr>
        <w:t>Разгрузочные работы при автомобильных перевозках: прочие материалы, детали и конструкции – 0,3 т</w:t>
      </w:r>
    </w:p>
    <w:p w:rsidR="00F356C4" w:rsidRDefault="00F356C4" w:rsidP="00F356C4"/>
    <w:p w:rsidR="00F356C4" w:rsidRDefault="00F356C4" w:rsidP="00F356C4"/>
    <w:p w:rsidR="00F356C4" w:rsidRPr="00593A4F" w:rsidRDefault="00F356C4" w:rsidP="00F356C4">
      <w:r>
        <w:t>Комплекс вышеуказанных  работ будет производиться в условиях действующего производства.</w:t>
      </w:r>
    </w:p>
    <w:p w:rsidR="00767B9F" w:rsidRDefault="00767B9F"/>
    <w:sectPr w:rsidR="00767B9F" w:rsidSect="00E37DD2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96A37"/>
    <w:multiLevelType w:val="hybridMultilevel"/>
    <w:tmpl w:val="4FF034E4"/>
    <w:lvl w:ilvl="0" w:tplc="721AE7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5A06FB28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356C4"/>
    <w:rsid w:val="00767B9F"/>
    <w:rsid w:val="00F35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6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2987</Characters>
  <Application>Microsoft Office Word</Application>
  <DocSecurity>0</DocSecurity>
  <Lines>24</Lines>
  <Paragraphs>7</Paragraphs>
  <ScaleCrop>false</ScaleCrop>
  <Company>ФГУП "УЭМЗ"</Company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2014-11-17T04:41:00Z</dcterms:created>
  <dcterms:modified xsi:type="dcterms:W3CDTF">2014-11-17T04:41:00Z</dcterms:modified>
</cp:coreProperties>
</file>