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7026AB" w:rsidRPr="00E07584">
        <w:t xml:space="preserve">Разработка инструктивных указаний по обеспечению ядерной и радиационной безопасности </w:t>
      </w:r>
      <w:r w:rsidR="007026AB">
        <w:t xml:space="preserve">                                                                                        </w:t>
      </w:r>
      <w:r w:rsidR="007026AB" w:rsidRPr="00E07584">
        <w:t>при обращении с ОВЧ и выгрузки ОЯТ из реактора ОК-550 и ОК-550КМ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7026AB" w:rsidRPr="007026AB" w:rsidRDefault="00680B64" w:rsidP="007026AB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  <w:r w:rsidR="007026AB" w:rsidRPr="007026AB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7026AB" w:rsidRPr="007026AB" w:rsidRDefault="007026AB" w:rsidP="007026AB">
      <w:pPr>
        <w:pStyle w:val="31"/>
        <w:numPr>
          <w:ilvl w:val="2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7026A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7026AB">
        <w:rPr>
          <w:rFonts w:ascii="Times New Roman" w:hAnsi="Times New Roman"/>
          <w:b w:val="0"/>
          <w:sz w:val="24"/>
          <w:szCs w:val="24"/>
        </w:rPr>
        <w:t>«</w:t>
      </w:r>
      <w:r w:rsidRPr="007026AB">
        <w:rPr>
          <w:rFonts w:ascii="Times New Roman" w:hAnsi="Times New Roman"/>
          <w:sz w:val="24"/>
          <w:szCs w:val="24"/>
        </w:rPr>
        <w:t xml:space="preserve"> </w:t>
      </w:r>
      <w:r w:rsidRPr="007026AB">
        <w:rPr>
          <w:rFonts w:ascii="Times New Roman" w:hAnsi="Times New Roman"/>
          <w:b w:val="0"/>
          <w:sz w:val="24"/>
          <w:szCs w:val="24"/>
        </w:rPr>
        <w:t xml:space="preserve">Разработка инструктивных указаний по обеспечению ядерной и радиационной безопасности при обращении с ОВЧ и выгрузке ОЯТ из реактора ОК-550 и </w:t>
      </w:r>
      <w:proofErr w:type="gramStart"/>
      <w:r w:rsidRPr="007026AB">
        <w:rPr>
          <w:rFonts w:ascii="Times New Roman" w:hAnsi="Times New Roman"/>
          <w:b w:val="0"/>
          <w:sz w:val="24"/>
          <w:szCs w:val="24"/>
        </w:rPr>
        <w:t>ОК</w:t>
      </w:r>
      <w:proofErr w:type="gramEnd"/>
      <w:r w:rsidRPr="007026AB">
        <w:rPr>
          <w:rFonts w:ascii="Times New Roman" w:hAnsi="Times New Roman"/>
          <w:b w:val="0"/>
          <w:sz w:val="24"/>
          <w:szCs w:val="24"/>
        </w:rPr>
        <w:t xml:space="preserve"> – 550КМ»</w:t>
      </w:r>
      <w:r w:rsidRPr="007026A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7026AB" w:rsidRPr="007026AB" w:rsidRDefault="007026AB" w:rsidP="007026AB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7026AB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7026AB">
        <w:rPr>
          <w:rFonts w:ascii="Times New Roman" w:hAnsi="Times New Roman"/>
          <w:b w:val="0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04/Ф-01 от 18.01.2013.</w:t>
      </w:r>
      <w:proofErr w:type="gramEnd"/>
    </w:p>
    <w:p w:rsidR="007026AB" w:rsidRPr="007026AB" w:rsidRDefault="007026AB" w:rsidP="007026AB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7026AB">
        <w:rPr>
          <w:rFonts w:ascii="Times New Roman" w:hAnsi="Times New Roman"/>
          <w:b w:val="0"/>
          <w:sz w:val="24"/>
          <w:szCs w:val="24"/>
        </w:rPr>
        <w:t>Подрядчик __________________________________________________</w:t>
      </w:r>
    </w:p>
    <w:p w:rsidR="007026AB" w:rsidRPr="007026AB" w:rsidRDefault="007026AB" w:rsidP="007026AB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7026AB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7026AB" w:rsidRPr="007026AB" w:rsidRDefault="007026AB" w:rsidP="007026AB">
      <w:pPr>
        <w:pStyle w:val="31"/>
        <w:tabs>
          <w:tab w:val="left" w:pos="284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r w:rsidRPr="007026AB">
        <w:rPr>
          <w:rFonts w:ascii="Times New Roman" w:hAnsi="Times New Roman"/>
          <w:b w:val="0"/>
          <w:sz w:val="24"/>
          <w:szCs w:val="24"/>
        </w:rPr>
        <w:t>начало – дата подписания Договора;</w:t>
      </w:r>
    </w:p>
    <w:p w:rsidR="007026AB" w:rsidRPr="007026AB" w:rsidRDefault="007026AB" w:rsidP="007026AB">
      <w:pPr>
        <w:pStyle w:val="31"/>
        <w:tabs>
          <w:tab w:val="left" w:pos="284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r w:rsidRPr="007026AB">
        <w:rPr>
          <w:rFonts w:ascii="Times New Roman" w:hAnsi="Times New Roman"/>
          <w:b w:val="0"/>
          <w:sz w:val="24"/>
          <w:szCs w:val="24"/>
        </w:rPr>
        <w:t>окончание - не позднее 25 июня 2013 года.</w:t>
      </w:r>
    </w:p>
    <w:p w:rsidR="007026AB" w:rsidRPr="007026AB" w:rsidRDefault="007026AB" w:rsidP="007026AB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7026AB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7026AB" w:rsidRPr="007026AB" w:rsidRDefault="007026AB" w:rsidP="007026AB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7026AB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Цель и назначение работ.</w:t>
      </w:r>
    </w:p>
    <w:p w:rsidR="007026AB" w:rsidRPr="007026AB" w:rsidRDefault="007026AB" w:rsidP="007026AB">
      <w:pPr>
        <w:tabs>
          <w:tab w:val="left" w:pos="284"/>
        </w:tabs>
        <w:jc w:val="both"/>
        <w:rPr>
          <w:b/>
        </w:rPr>
      </w:pPr>
      <w:r w:rsidRPr="007026AB">
        <w:rPr>
          <w:color w:val="000000"/>
        </w:rPr>
        <w:t xml:space="preserve">В результате выполнения работы должны быть разработаны и согласованы  инструктивные указания по обеспечению ядерной и радиационной безопасности при обращении с ОВЧ и выгрузке ОЯТ из реактора ОК-550 и </w:t>
      </w:r>
      <w:proofErr w:type="gramStart"/>
      <w:r w:rsidRPr="007026AB">
        <w:rPr>
          <w:color w:val="000000"/>
        </w:rPr>
        <w:t>ОК</w:t>
      </w:r>
      <w:proofErr w:type="gramEnd"/>
      <w:r w:rsidRPr="007026AB">
        <w:rPr>
          <w:color w:val="000000"/>
        </w:rPr>
        <w:t xml:space="preserve"> – 550КМ.</w:t>
      </w:r>
    </w:p>
    <w:p w:rsidR="007026AB" w:rsidRPr="007026AB" w:rsidRDefault="007026AB" w:rsidP="007026AB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7026AB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7026AB" w:rsidRPr="007026AB" w:rsidRDefault="007026AB" w:rsidP="007026AB">
      <w:pPr>
        <w:widowControl w:val="0"/>
        <w:shd w:val="clear" w:color="auto" w:fill="FFFFFF"/>
        <w:tabs>
          <w:tab w:val="num" w:pos="142"/>
          <w:tab w:val="left" w:pos="284"/>
          <w:tab w:val="left" w:pos="1087"/>
        </w:tabs>
        <w:autoSpaceDE w:val="0"/>
        <w:autoSpaceDN w:val="0"/>
        <w:adjustRightInd w:val="0"/>
        <w:jc w:val="both"/>
        <w:rPr>
          <w:color w:val="000000"/>
        </w:rPr>
      </w:pPr>
      <w:r w:rsidRPr="007026AB">
        <w:t>Работы выполняются в один этап и включают в себя:</w:t>
      </w:r>
    </w:p>
    <w:p w:rsidR="007026AB" w:rsidRPr="007026AB" w:rsidRDefault="007026AB" w:rsidP="007026AB">
      <w:pPr>
        <w:pStyle w:val="31"/>
        <w:keepNext w:val="0"/>
        <w:widowControl w:val="0"/>
        <w:numPr>
          <w:ilvl w:val="2"/>
          <w:numId w:val="45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7026A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Разработка инструктивных указаний по обеспечению ядерной и радиационной безопасности при обращении с ОВЧ и выгрузке ОЯТ из реактора ОК-550 и </w:t>
      </w:r>
      <w:proofErr w:type="gramStart"/>
      <w:r w:rsidRPr="007026A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7026A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– 550КМ.</w:t>
      </w:r>
    </w:p>
    <w:p w:rsidR="007026AB" w:rsidRPr="007026AB" w:rsidRDefault="007026AB" w:rsidP="007026AB">
      <w:pPr>
        <w:pStyle w:val="31"/>
        <w:keepNext w:val="0"/>
        <w:widowControl w:val="0"/>
        <w:numPr>
          <w:ilvl w:val="2"/>
          <w:numId w:val="45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7026A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Согласование разработанных  инструктивных указаний по обеспечению ядерной и радиационной безопасности при обращении с ОВЧ и выгрузке ОЯТ из реактора ОК-550 и </w:t>
      </w:r>
      <w:proofErr w:type="gramStart"/>
      <w:r w:rsidRPr="007026A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7026A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– 550КМ с Департаментом Я и РБ, организации лицензионной деятельности ГК «Росатом», с руководителем проектного офиса «Комплексная утилизация АПЛ» ГК «Росатом», с СЗЦ «СевРАО»- филиала ФГУП «РосРАО».</w:t>
      </w:r>
    </w:p>
    <w:p w:rsidR="007026AB" w:rsidRPr="007026AB" w:rsidRDefault="007026AB" w:rsidP="007026AB">
      <w:pPr>
        <w:shd w:val="clear" w:color="auto" w:fill="FFFFFF"/>
        <w:tabs>
          <w:tab w:val="num" w:pos="142"/>
          <w:tab w:val="left" w:pos="284"/>
        </w:tabs>
        <w:jc w:val="both"/>
        <w:rPr>
          <w:bCs/>
          <w:color w:val="000000"/>
        </w:rPr>
      </w:pPr>
      <w:r w:rsidRPr="007026AB">
        <w:rPr>
          <w:b/>
          <w:bCs/>
          <w:color w:val="000000"/>
        </w:rPr>
        <w:t xml:space="preserve">При разработке инструктивных указаний по обеспечению ядерной и радиационной безопасности при обращении с ОВЧ и выгрузке ОЯТ из реактора ОК-550 и </w:t>
      </w:r>
      <w:proofErr w:type="gramStart"/>
      <w:r w:rsidRPr="007026AB">
        <w:rPr>
          <w:b/>
          <w:bCs/>
          <w:color w:val="000000"/>
        </w:rPr>
        <w:t>ОК</w:t>
      </w:r>
      <w:proofErr w:type="gramEnd"/>
      <w:r w:rsidRPr="007026AB">
        <w:rPr>
          <w:b/>
          <w:bCs/>
          <w:color w:val="000000"/>
        </w:rPr>
        <w:t xml:space="preserve"> – 550КМ  руководствоваться «</w:t>
      </w:r>
      <w:r w:rsidRPr="007026AB">
        <w:rPr>
          <w:bCs/>
          <w:color w:val="000000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«РосРАО», инв.№111.4158., нормативными документами по Я и РБ.</w:t>
      </w:r>
    </w:p>
    <w:p w:rsidR="007026AB" w:rsidRPr="007026AB" w:rsidRDefault="007026AB" w:rsidP="007026AB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7026AB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Порядок контроля и приемки.</w:t>
      </w:r>
    </w:p>
    <w:p w:rsidR="007026AB" w:rsidRPr="007026AB" w:rsidRDefault="007026AB" w:rsidP="007026AB">
      <w:pPr>
        <w:pStyle w:val="31"/>
        <w:keepNext w:val="0"/>
        <w:widowControl w:val="0"/>
        <w:numPr>
          <w:ilvl w:val="2"/>
          <w:numId w:val="46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7026A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7026AB" w:rsidRPr="007026AB" w:rsidRDefault="007026AB" w:rsidP="007026AB">
      <w:pPr>
        <w:pStyle w:val="31"/>
        <w:keepNext w:val="0"/>
        <w:widowControl w:val="0"/>
        <w:numPr>
          <w:ilvl w:val="2"/>
          <w:numId w:val="46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7026A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Разработанные инструктивные указания по обеспечению ядерной и радиационной безопасности при обращении с ОВЧ и выгрузке ОЯТ из реактора ОК-550 и </w:t>
      </w:r>
      <w:proofErr w:type="gramStart"/>
      <w:r w:rsidRPr="007026A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7026A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– 550КМ, должны быть согласованы с Департаментом Я и РБ, организации лицензионной деятельности ГК «Росатом»,  с руководителем проектного офиса «Комплексная утилизация АПЛ» ГК «Росатом», с СЗЦ «СевРАО»- филиала ФГУП «РосРАО».  </w:t>
      </w:r>
    </w:p>
    <w:p w:rsidR="007026AB" w:rsidRPr="007026AB" w:rsidRDefault="007026AB" w:rsidP="007026AB">
      <w:pPr>
        <w:pStyle w:val="31"/>
        <w:keepNext w:val="0"/>
        <w:widowControl w:val="0"/>
        <w:numPr>
          <w:ilvl w:val="2"/>
          <w:numId w:val="46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7026A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7026AB" w:rsidRPr="007026AB" w:rsidRDefault="007026AB" w:rsidP="007026AB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7026AB">
        <w:t>Акт выполненных работ;</w:t>
      </w:r>
    </w:p>
    <w:p w:rsidR="007026AB" w:rsidRPr="007026AB" w:rsidRDefault="007026AB" w:rsidP="007026AB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7026AB">
        <w:t>Акт приёмки выполненных работ, подписанный производственным отделом Заказчика;</w:t>
      </w:r>
    </w:p>
    <w:p w:rsidR="007026AB" w:rsidRPr="007026AB" w:rsidRDefault="007026AB" w:rsidP="007026AB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7026AB">
        <w:t>Разработанная и согласованная документация в письменном виде 02 экз.;</w:t>
      </w:r>
    </w:p>
    <w:p w:rsidR="007026AB" w:rsidRPr="007026AB" w:rsidRDefault="007026AB" w:rsidP="007026AB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7026AB">
        <w:t>Разработанная и согласованная документация (электронная копия) в 01 экз.</w:t>
      </w:r>
    </w:p>
    <w:p w:rsidR="00C85361" w:rsidRPr="00C85361" w:rsidRDefault="007026AB" w:rsidP="00C85361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7026AB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Требования к исполнителю работ.</w:t>
      </w:r>
    </w:p>
    <w:p w:rsidR="00C85361" w:rsidRDefault="00C85361" w:rsidP="00C85361">
      <w:pPr>
        <w:jc w:val="both"/>
        <w:rPr>
          <w:bCs/>
          <w:kern w:val="18"/>
        </w:rPr>
      </w:pPr>
      <w:r w:rsidRPr="00C85361">
        <w:rPr>
          <w:bCs/>
          <w:kern w:val="18"/>
        </w:rPr>
        <w:t>-</w:t>
      </w:r>
      <w:r w:rsidRPr="00C85361">
        <w:rPr>
          <w:bCs/>
          <w:kern w:val="18"/>
        </w:rPr>
        <w:t>Наличие необходимых лицензий или свидетельств на выполнение данных работ, в том числе лицензии Госкорпорации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целях.</w:t>
      </w:r>
    </w:p>
    <w:p w:rsidR="00C85361" w:rsidRPr="00C85361" w:rsidRDefault="00C85361" w:rsidP="00C85361">
      <w:pPr>
        <w:jc w:val="both"/>
        <w:rPr>
          <w:bCs/>
          <w:kern w:val="18"/>
        </w:rPr>
      </w:pPr>
      <w:bookmarkStart w:id="0" w:name="_GoBack"/>
      <w:bookmarkEnd w:id="0"/>
      <w:r w:rsidRPr="00C85361">
        <w:rPr>
          <w:bCs/>
          <w:kern w:val="18"/>
        </w:rPr>
        <w:lastRenderedPageBreak/>
        <w:t>- Наличие опыта выполнения аналогичных работ не менее трёх лет.</w:t>
      </w:r>
    </w:p>
    <w:p w:rsidR="009915A5" w:rsidRPr="007026AB" w:rsidRDefault="009915A5" w:rsidP="007026AB">
      <w:pPr>
        <w:tabs>
          <w:tab w:val="left" w:pos="284"/>
        </w:tabs>
        <w:jc w:val="both"/>
        <w:rPr>
          <w:color w:val="000000"/>
        </w:rPr>
      </w:pPr>
    </w:p>
    <w:p w:rsidR="00F80D83" w:rsidRPr="007026AB" w:rsidRDefault="004B2410" w:rsidP="007026AB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7026A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sectPr w:rsidR="00F80D83" w:rsidRPr="007026A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F97" w:rsidRDefault="00F11F97">
      <w:r>
        <w:separator/>
      </w:r>
    </w:p>
  </w:endnote>
  <w:endnote w:type="continuationSeparator" w:id="0">
    <w:p w:rsidR="00F11F97" w:rsidRDefault="00F11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85361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F97" w:rsidRDefault="00F11F97">
      <w:r>
        <w:separator/>
      </w:r>
    </w:p>
  </w:footnote>
  <w:footnote w:type="continuationSeparator" w:id="0">
    <w:p w:rsidR="00F11F97" w:rsidRDefault="00F11F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4E23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4ED5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6AB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15A5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361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794E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6F6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1F97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51E522-9164-40B6-80EA-8F908349E3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C1470-9B78-4ED8-BF89-DA352515B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77</cp:revision>
  <cp:lastPrinted>2013-03-27T12:09:00Z</cp:lastPrinted>
  <dcterms:created xsi:type="dcterms:W3CDTF">2012-11-15T12:52:00Z</dcterms:created>
  <dcterms:modified xsi:type="dcterms:W3CDTF">2013-04-01T11:59:00Z</dcterms:modified>
</cp:coreProperties>
</file>