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2D" w:rsidRPr="00D81AFF" w:rsidRDefault="009E672D" w:rsidP="009E672D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1058658"/>
      <w:bookmarkStart w:id="1" w:name="_Toc333830895"/>
      <w:bookmarkStart w:id="2" w:name="_Toc334444154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  <w:bookmarkEnd w:id="2"/>
    </w:p>
    <w:p w:rsidR="00155104" w:rsidRDefault="00155104" w:rsidP="009E672D">
      <w:pPr>
        <w:ind w:firstLine="0"/>
      </w:pPr>
    </w:p>
    <w:p w:rsidR="009E672D" w:rsidRDefault="009E672D" w:rsidP="009E672D">
      <w:pPr>
        <w:ind w:firstLine="0"/>
      </w:pPr>
    </w:p>
    <w:p w:rsidR="009E672D" w:rsidRPr="00431631" w:rsidRDefault="00431631" w:rsidP="00D21320">
      <w:pPr>
        <w:rPr>
          <w:b/>
          <w:i/>
        </w:rPr>
      </w:pPr>
      <w:r w:rsidRPr="00431631">
        <w:rPr>
          <w:b/>
          <w:i/>
        </w:rPr>
        <w:t>Поставка эквивалента программного обеспечения недопустима, т.к. данное программное обеспечение уже используется у Заказчика.</w:t>
      </w:r>
    </w:p>
    <w:p w:rsidR="00D21320" w:rsidRDefault="00D21320" w:rsidP="009E672D">
      <w:pPr>
        <w:ind w:firstLine="0"/>
        <w:rPr>
          <w:b/>
        </w:rPr>
      </w:pPr>
    </w:p>
    <w:p w:rsidR="00551B12" w:rsidRDefault="00551B12" w:rsidP="00551B12">
      <w:pPr>
        <w:ind w:firstLine="0"/>
        <w:jc w:val="center"/>
        <w:rPr>
          <w:b/>
        </w:rPr>
      </w:pPr>
      <w:r>
        <w:rPr>
          <w:b/>
        </w:rPr>
        <w:t>Спецификация на программное обеспечение (товары):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680"/>
        <w:gridCol w:w="7882"/>
        <w:gridCol w:w="718"/>
        <w:gridCol w:w="1182"/>
      </w:tblGrid>
      <w:tr w:rsidR="00551B12" w:rsidRPr="00361F40" w:rsidTr="00551B12">
        <w:trPr>
          <w:trHeight w:val="121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  <w:proofErr w:type="gramEnd"/>
            <w:r>
              <w:rPr>
                <w:rFonts w:cs="Times New Roman"/>
                <w:b/>
                <w:bCs/>
                <w:szCs w:val="24"/>
              </w:rPr>
              <w:t>/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</w:p>
        </w:tc>
        <w:tc>
          <w:tcPr>
            <w:tcW w:w="3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Наименование Программного обеспечения</w:t>
            </w:r>
            <w:r>
              <w:rPr>
                <w:rFonts w:cs="Times New Roman"/>
                <w:b/>
                <w:bCs/>
                <w:szCs w:val="24"/>
              </w:rPr>
              <w:t xml:space="preserve"> (товаров)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Ед. 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изм</w:t>
            </w:r>
            <w:proofErr w:type="spellEnd"/>
            <w:r>
              <w:rPr>
                <w:rFonts w:cs="Times New Roman"/>
                <w:b/>
                <w:bCs/>
                <w:szCs w:val="24"/>
              </w:rPr>
              <w:t>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Кол-во</w:t>
            </w:r>
          </w:p>
        </w:tc>
      </w:tr>
      <w:tr w:rsidR="00431631" w:rsidRPr="00361F40" w:rsidTr="00551B12">
        <w:trPr>
          <w:trHeight w:val="263"/>
        </w:trPr>
        <w:tc>
          <w:tcPr>
            <w:tcW w:w="325" w:type="pct"/>
            <w:vAlign w:val="center"/>
          </w:tcPr>
          <w:p w:rsidR="00431631" w:rsidRPr="00D21320" w:rsidRDefault="0043163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1.</w:t>
            </w:r>
          </w:p>
        </w:tc>
        <w:tc>
          <w:tcPr>
            <w:tcW w:w="3767" w:type="pct"/>
            <w:vAlign w:val="center"/>
          </w:tcPr>
          <w:p w:rsidR="00431631" w:rsidRPr="00BE7196" w:rsidRDefault="00431631" w:rsidP="000B73D6">
            <w:pPr>
              <w:spacing w:line="240" w:lineRule="auto"/>
              <w:ind w:firstLine="0"/>
              <w:rPr>
                <w:rFonts w:cs="Times New Roman"/>
                <w:szCs w:val="24"/>
                <w:lang w:val="en-US"/>
              </w:rPr>
            </w:pPr>
            <w:r w:rsidRPr="00BE7196">
              <w:rPr>
                <w:rFonts w:cs="Times New Roman"/>
                <w:szCs w:val="24"/>
                <w:lang w:val="en-US"/>
              </w:rPr>
              <w:t xml:space="preserve">MFE Total </w:t>
            </w:r>
            <w:proofErr w:type="spellStart"/>
            <w:r w:rsidRPr="00BE7196">
              <w:rPr>
                <w:rFonts w:cs="Times New Roman"/>
                <w:szCs w:val="24"/>
                <w:lang w:val="en-US"/>
              </w:rPr>
              <w:t>Prtxn</w:t>
            </w:r>
            <w:proofErr w:type="spellEnd"/>
            <w:r w:rsidRPr="00BE7196">
              <w:rPr>
                <w:rFonts w:cs="Times New Roman"/>
                <w:szCs w:val="24"/>
                <w:lang w:val="en-US"/>
              </w:rPr>
              <w:t xml:space="preserve"> for </w:t>
            </w:r>
            <w:proofErr w:type="spellStart"/>
            <w:r w:rsidRPr="00BE7196">
              <w:rPr>
                <w:rFonts w:cs="Times New Roman"/>
                <w:szCs w:val="24"/>
                <w:lang w:val="en-US"/>
              </w:rPr>
              <w:t>Endpt</w:t>
            </w:r>
            <w:proofErr w:type="spellEnd"/>
            <w:r w:rsidRPr="00BE7196">
              <w:rPr>
                <w:rFonts w:cs="Times New Roman"/>
                <w:szCs w:val="24"/>
                <w:lang w:val="en-US"/>
              </w:rPr>
              <w:t xml:space="preserve"> Upgrade P+:2YrGL 1001-2000 G </w:t>
            </w:r>
            <w:proofErr w:type="spellStart"/>
            <w:r w:rsidRPr="00BE7196">
              <w:rPr>
                <w:rFonts w:cs="Times New Roman"/>
                <w:szCs w:val="24"/>
                <w:lang w:val="en-US"/>
              </w:rPr>
              <w:t>ProtectPLUS</w:t>
            </w:r>
            <w:proofErr w:type="spellEnd"/>
            <w:r w:rsidRPr="00BE7196">
              <w:rPr>
                <w:rFonts w:cs="Times New Roman"/>
                <w:szCs w:val="24"/>
                <w:lang w:val="en-US"/>
              </w:rPr>
              <w:t xml:space="preserve"> Perpetual </w:t>
            </w:r>
            <w:proofErr w:type="spellStart"/>
            <w:r w:rsidRPr="00BE7196">
              <w:rPr>
                <w:rFonts w:cs="Times New Roman"/>
                <w:szCs w:val="24"/>
                <w:lang w:val="en-US"/>
              </w:rPr>
              <w:t>Licence</w:t>
            </w:r>
            <w:proofErr w:type="spellEnd"/>
            <w:r w:rsidRPr="00BE7196">
              <w:rPr>
                <w:rFonts w:cs="Times New Roman"/>
                <w:szCs w:val="24"/>
                <w:lang w:val="en-US"/>
              </w:rPr>
              <w:t xml:space="preserve"> With 2Year Gold Software Support Suite Upgrade Offering</w:t>
            </w:r>
          </w:p>
        </w:tc>
        <w:tc>
          <w:tcPr>
            <w:tcW w:w="343" w:type="pct"/>
          </w:tcPr>
          <w:p w:rsidR="00431631" w:rsidRPr="00361F40" w:rsidRDefault="00431631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431631" w:rsidRPr="00B06AE6" w:rsidRDefault="00431631" w:rsidP="000B73D6">
            <w:pPr>
              <w:ind w:firstLine="0"/>
              <w:jc w:val="center"/>
              <w:rPr>
                <w:sz w:val="22"/>
              </w:rPr>
            </w:pPr>
            <w:r w:rsidRPr="008F6F8B">
              <w:rPr>
                <w:sz w:val="22"/>
                <w:lang w:val="en-US"/>
              </w:rPr>
              <w:t>1</w:t>
            </w:r>
            <w:r>
              <w:rPr>
                <w:sz w:val="22"/>
              </w:rPr>
              <w:t>200</w:t>
            </w:r>
          </w:p>
        </w:tc>
      </w:tr>
      <w:tr w:rsidR="00431631" w:rsidRPr="00361F40" w:rsidTr="00551B12">
        <w:trPr>
          <w:trHeight w:val="263"/>
        </w:trPr>
        <w:tc>
          <w:tcPr>
            <w:tcW w:w="325" w:type="pct"/>
            <w:vAlign w:val="center"/>
          </w:tcPr>
          <w:p w:rsidR="00431631" w:rsidRPr="00D21320" w:rsidRDefault="0043163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2.</w:t>
            </w:r>
          </w:p>
        </w:tc>
        <w:tc>
          <w:tcPr>
            <w:tcW w:w="3767" w:type="pct"/>
            <w:vAlign w:val="center"/>
          </w:tcPr>
          <w:p w:rsidR="00431631" w:rsidRPr="00BE7196" w:rsidRDefault="00431631" w:rsidP="000B73D6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  <w:lang w:val="en-US"/>
              </w:rPr>
            </w:pPr>
            <w:r w:rsidRPr="00BE7196">
              <w:rPr>
                <w:rFonts w:cs="Times New Roman"/>
                <w:bCs/>
                <w:szCs w:val="24"/>
                <w:lang w:val="en-US"/>
              </w:rPr>
              <w:t xml:space="preserve">MFE Total </w:t>
            </w:r>
            <w:proofErr w:type="spellStart"/>
            <w:r w:rsidRPr="00BE7196">
              <w:rPr>
                <w:rFonts w:cs="Times New Roman"/>
                <w:bCs/>
                <w:szCs w:val="24"/>
                <w:lang w:val="en-US"/>
              </w:rPr>
              <w:t>Prtxn</w:t>
            </w:r>
            <w:proofErr w:type="spellEnd"/>
            <w:r w:rsidRPr="00BE7196">
              <w:rPr>
                <w:rFonts w:cs="Times New Roman"/>
                <w:bCs/>
                <w:szCs w:val="24"/>
                <w:lang w:val="en-US"/>
              </w:rPr>
              <w:t xml:space="preserve"> for Endpoint P:1 GL[P+] 1001-2000 G </w:t>
            </w:r>
            <w:proofErr w:type="spellStart"/>
            <w:r w:rsidRPr="00BE7196">
              <w:rPr>
                <w:rFonts w:cs="Times New Roman"/>
                <w:bCs/>
                <w:szCs w:val="24"/>
                <w:lang w:val="en-US"/>
              </w:rPr>
              <w:t>ProtectPLUS</w:t>
            </w:r>
            <w:proofErr w:type="spellEnd"/>
            <w:r w:rsidRPr="00BE7196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BE7196">
              <w:rPr>
                <w:rFonts w:cs="Times New Roman"/>
                <w:iCs/>
                <w:color w:val="000000"/>
                <w:szCs w:val="24"/>
                <w:lang w:val="en-US"/>
              </w:rPr>
              <w:t xml:space="preserve">Perpetual </w:t>
            </w:r>
            <w:proofErr w:type="spellStart"/>
            <w:r w:rsidRPr="00BE7196">
              <w:rPr>
                <w:rFonts w:cs="Times New Roman"/>
                <w:iCs/>
                <w:color w:val="000000"/>
                <w:szCs w:val="24"/>
                <w:lang w:val="en-US"/>
              </w:rPr>
              <w:t>Licence</w:t>
            </w:r>
            <w:proofErr w:type="spellEnd"/>
            <w:r w:rsidRPr="00BE7196">
              <w:rPr>
                <w:rFonts w:cs="Times New Roman"/>
                <w:iCs/>
                <w:color w:val="000000"/>
                <w:szCs w:val="24"/>
                <w:lang w:val="en-US"/>
              </w:rPr>
              <w:t xml:space="preserve"> With 1Year Gold Software Support Standard Offering</w:t>
            </w:r>
            <w:r w:rsidRPr="00BE7196">
              <w:rPr>
                <w:rFonts w:cs="Times New Roman"/>
                <w:szCs w:val="24"/>
                <w:lang w:val="en-US"/>
              </w:rPr>
              <w:t xml:space="preserve"> </w:t>
            </w:r>
          </w:p>
        </w:tc>
        <w:tc>
          <w:tcPr>
            <w:tcW w:w="343" w:type="pct"/>
          </w:tcPr>
          <w:p w:rsidR="00431631" w:rsidRPr="00361F40" w:rsidRDefault="00431631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431631" w:rsidRPr="00B06AE6" w:rsidRDefault="00431631" w:rsidP="000B73D6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431631" w:rsidRPr="00361F40" w:rsidTr="00551B12">
        <w:trPr>
          <w:trHeight w:val="263"/>
        </w:trPr>
        <w:tc>
          <w:tcPr>
            <w:tcW w:w="325" w:type="pct"/>
            <w:vAlign w:val="center"/>
          </w:tcPr>
          <w:p w:rsidR="00431631" w:rsidRPr="00D21320" w:rsidRDefault="0043163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3.</w:t>
            </w:r>
          </w:p>
        </w:tc>
        <w:tc>
          <w:tcPr>
            <w:tcW w:w="3767" w:type="pct"/>
            <w:vAlign w:val="center"/>
          </w:tcPr>
          <w:p w:rsidR="00431631" w:rsidRPr="00BE7196" w:rsidRDefault="00431631" w:rsidP="000B73D6">
            <w:pPr>
              <w:spacing w:line="240" w:lineRule="auto"/>
              <w:ind w:firstLine="0"/>
              <w:rPr>
                <w:rFonts w:cs="Times New Roman"/>
                <w:iCs/>
                <w:color w:val="000000"/>
                <w:szCs w:val="24"/>
                <w:lang w:val="en-US"/>
              </w:rPr>
            </w:pPr>
            <w:r w:rsidRPr="00BE7196">
              <w:rPr>
                <w:rFonts w:cs="Times New Roman"/>
                <w:bCs/>
                <w:szCs w:val="24"/>
                <w:lang w:val="en-US"/>
              </w:rPr>
              <w:t xml:space="preserve">MFE Total </w:t>
            </w:r>
            <w:proofErr w:type="spellStart"/>
            <w:r w:rsidRPr="00BE7196">
              <w:rPr>
                <w:rFonts w:cs="Times New Roman"/>
                <w:bCs/>
                <w:szCs w:val="24"/>
                <w:lang w:val="en-US"/>
              </w:rPr>
              <w:t>Prtxn</w:t>
            </w:r>
            <w:proofErr w:type="spellEnd"/>
            <w:r w:rsidRPr="00BE7196">
              <w:rPr>
                <w:rFonts w:cs="Times New Roman"/>
                <w:bCs/>
                <w:szCs w:val="24"/>
                <w:lang w:val="en-US"/>
              </w:rPr>
              <w:t xml:space="preserve"> for Endpoint 1YrG GL[P+] 1001-2000 G </w:t>
            </w:r>
            <w:proofErr w:type="spellStart"/>
            <w:r w:rsidRPr="00BE7196">
              <w:rPr>
                <w:rFonts w:cs="Times New Roman"/>
                <w:bCs/>
                <w:szCs w:val="24"/>
                <w:lang w:val="en-US"/>
              </w:rPr>
              <w:t>ProtectPLUS</w:t>
            </w:r>
            <w:proofErr w:type="spellEnd"/>
            <w:r w:rsidRPr="00BE7196">
              <w:rPr>
                <w:rFonts w:cs="Times New Roman"/>
                <w:bCs/>
                <w:szCs w:val="24"/>
                <w:lang w:val="en-US"/>
              </w:rPr>
              <w:t xml:space="preserve"> </w:t>
            </w:r>
            <w:r w:rsidRPr="00BE7196">
              <w:rPr>
                <w:rFonts w:cs="Times New Roman"/>
                <w:iCs/>
                <w:color w:val="000000"/>
                <w:szCs w:val="24"/>
                <w:lang w:val="en-US"/>
              </w:rPr>
              <w:t xml:space="preserve">1Year Gold Software Support Standard Offering </w:t>
            </w:r>
          </w:p>
        </w:tc>
        <w:tc>
          <w:tcPr>
            <w:tcW w:w="343" w:type="pct"/>
          </w:tcPr>
          <w:p w:rsidR="00431631" w:rsidRPr="00361F40" w:rsidRDefault="00431631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431631" w:rsidRPr="00B06AE6" w:rsidRDefault="00431631" w:rsidP="000B73D6"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431631" w:rsidRPr="00361F40" w:rsidTr="00551B12">
        <w:trPr>
          <w:trHeight w:val="263"/>
        </w:trPr>
        <w:tc>
          <w:tcPr>
            <w:tcW w:w="325" w:type="pct"/>
            <w:vAlign w:val="center"/>
          </w:tcPr>
          <w:p w:rsidR="00431631" w:rsidRDefault="0043163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4.</w:t>
            </w:r>
          </w:p>
        </w:tc>
        <w:tc>
          <w:tcPr>
            <w:tcW w:w="3767" w:type="pct"/>
            <w:vAlign w:val="center"/>
          </w:tcPr>
          <w:p w:rsidR="00431631" w:rsidRPr="00431631" w:rsidRDefault="00431631" w:rsidP="00431631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</w:rPr>
            </w:pPr>
            <w:r w:rsidRPr="00BE7196">
              <w:rPr>
                <w:rFonts w:cs="Times New Roman"/>
                <w:szCs w:val="24"/>
              </w:rPr>
              <w:t>Сертифицированный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</w:rPr>
              <w:t>дистрибутив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  <w:lang w:val="en-US"/>
              </w:rPr>
              <w:t>McAfee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  <w:lang w:val="en-US"/>
              </w:rPr>
              <w:t>Total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  <w:lang w:val="en-US"/>
              </w:rPr>
              <w:t>Protection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  <w:lang w:val="en-US"/>
              </w:rPr>
              <w:t>for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  <w:lang w:val="en-US"/>
              </w:rPr>
              <w:t>Endpoint</w:t>
            </w:r>
            <w:r w:rsidRPr="00431631">
              <w:rPr>
                <w:rFonts w:cs="Times New Roman"/>
                <w:szCs w:val="24"/>
              </w:rPr>
              <w:t xml:space="preserve"> </w:t>
            </w:r>
            <w:r w:rsidRPr="00BE7196">
              <w:rPr>
                <w:rFonts w:cs="Times New Roman"/>
                <w:szCs w:val="24"/>
              </w:rPr>
              <w:t>на</w:t>
            </w:r>
            <w:r w:rsidRPr="00431631">
              <w:rPr>
                <w:rFonts w:cs="Times New Roman"/>
                <w:szCs w:val="24"/>
              </w:rPr>
              <w:t xml:space="preserve"> 1400 </w:t>
            </w:r>
            <w:r w:rsidRPr="00BE7196">
              <w:rPr>
                <w:rFonts w:cs="Times New Roman"/>
                <w:szCs w:val="24"/>
              </w:rPr>
              <w:t>лицензий</w:t>
            </w:r>
          </w:p>
        </w:tc>
        <w:tc>
          <w:tcPr>
            <w:tcW w:w="343" w:type="pct"/>
          </w:tcPr>
          <w:p w:rsidR="00431631" w:rsidRDefault="00431631" w:rsidP="00C45386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431631" w:rsidRPr="00431631" w:rsidRDefault="00431631" w:rsidP="00C45386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</w:tr>
    </w:tbl>
    <w:p w:rsidR="00D21320" w:rsidRDefault="00D21320" w:rsidP="009E672D">
      <w:pPr>
        <w:ind w:firstLine="0"/>
      </w:pPr>
    </w:p>
    <w:p w:rsidR="00F53895" w:rsidRPr="00F53895" w:rsidRDefault="00F53895" w:rsidP="00F53895">
      <w:pPr>
        <w:rPr>
          <w:b/>
        </w:rPr>
      </w:pPr>
      <w:r w:rsidRPr="00F53895">
        <w:rPr>
          <w:b/>
        </w:rPr>
        <w:t xml:space="preserve">Требование к </w:t>
      </w:r>
      <w:r>
        <w:rPr>
          <w:b/>
        </w:rPr>
        <w:t>программному обеспечению</w:t>
      </w:r>
      <w:r w:rsidRPr="00F53895">
        <w:rPr>
          <w:b/>
        </w:rPr>
        <w:t>:</w:t>
      </w:r>
    </w:p>
    <w:p w:rsidR="00F53895" w:rsidRDefault="00F53895" w:rsidP="00F53895">
      <w:pPr>
        <w:pStyle w:val="a4"/>
        <w:numPr>
          <w:ilvl w:val="0"/>
          <w:numId w:val="2"/>
        </w:numPr>
        <w:tabs>
          <w:tab w:val="left" w:pos="993"/>
        </w:tabs>
        <w:ind w:left="0" w:firstLine="709"/>
      </w:pPr>
      <w:r>
        <w:t>Антивирусный набор должен быть сертифицирован ФСТЭК</w:t>
      </w:r>
      <w:r w:rsidR="00C8343C">
        <w:t>.</w:t>
      </w:r>
    </w:p>
    <w:p w:rsidR="00F53895" w:rsidRDefault="00F53895" w:rsidP="00F53895">
      <w:pPr>
        <w:pStyle w:val="a4"/>
        <w:numPr>
          <w:ilvl w:val="0"/>
          <w:numId w:val="2"/>
        </w:numPr>
        <w:tabs>
          <w:tab w:val="left" w:pos="993"/>
        </w:tabs>
        <w:ind w:left="0" w:firstLine="709"/>
      </w:pPr>
      <w:r>
        <w:t>Продукт для защиты от подключаемых сторонних носителей и у</w:t>
      </w:r>
      <w:r w:rsidR="00C8343C">
        <w:t xml:space="preserve">течек данных </w:t>
      </w:r>
      <w:proofErr w:type="gramStart"/>
      <w:r w:rsidR="00C8343C">
        <w:t>через</w:t>
      </w:r>
      <w:proofErr w:type="gramEnd"/>
      <w:r w:rsidR="00C8343C">
        <w:t xml:space="preserve"> разрешенные.</w:t>
      </w:r>
    </w:p>
    <w:p w:rsidR="00F53895" w:rsidRDefault="00F53895" w:rsidP="00F53895">
      <w:pPr>
        <w:pStyle w:val="a4"/>
        <w:numPr>
          <w:ilvl w:val="0"/>
          <w:numId w:val="2"/>
        </w:numPr>
        <w:tabs>
          <w:tab w:val="left" w:pos="993"/>
        </w:tabs>
        <w:ind w:left="0" w:firstLine="709"/>
      </w:pPr>
      <w:r>
        <w:t>Должен преобразовываться в полноценное агентское DLP-решение вводом лицензионного номера.</w:t>
      </w:r>
    </w:p>
    <w:p w:rsidR="00F53895" w:rsidRDefault="00F53895" w:rsidP="00F53895">
      <w:pPr>
        <w:pStyle w:val="a4"/>
        <w:numPr>
          <w:ilvl w:val="0"/>
          <w:numId w:val="2"/>
        </w:numPr>
        <w:tabs>
          <w:tab w:val="left" w:pos="993"/>
        </w:tabs>
        <w:ind w:left="0" w:firstLine="709"/>
      </w:pPr>
      <w:r>
        <w:t xml:space="preserve">Управление должно осуществляться в </w:t>
      </w:r>
      <w:proofErr w:type="gramStart"/>
      <w:r>
        <w:t>единой</w:t>
      </w:r>
      <w:proofErr w:type="gramEnd"/>
      <w:r>
        <w:t xml:space="preserve"> </w:t>
      </w:r>
      <w:proofErr w:type="spellStart"/>
      <w:r>
        <w:t>веб-консоли</w:t>
      </w:r>
      <w:proofErr w:type="spellEnd"/>
      <w:r>
        <w:t>.</w:t>
      </w:r>
    </w:p>
    <w:p w:rsidR="00F53895" w:rsidRDefault="00F53895" w:rsidP="009E672D">
      <w:pPr>
        <w:ind w:firstLine="0"/>
      </w:pPr>
    </w:p>
    <w:sectPr w:rsidR="00F53895" w:rsidSect="00D21320">
      <w:pgSz w:w="11906" w:h="16838"/>
      <w:pgMar w:top="851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E581D74"/>
    <w:multiLevelType w:val="hybridMultilevel"/>
    <w:tmpl w:val="24F083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9E672D"/>
    <w:rsid w:val="00153964"/>
    <w:rsid w:val="00155104"/>
    <w:rsid w:val="00304271"/>
    <w:rsid w:val="00304BB4"/>
    <w:rsid w:val="003460ED"/>
    <w:rsid w:val="00431631"/>
    <w:rsid w:val="00551B12"/>
    <w:rsid w:val="00643DD7"/>
    <w:rsid w:val="006B41DC"/>
    <w:rsid w:val="00814D2E"/>
    <w:rsid w:val="00831CC0"/>
    <w:rsid w:val="00837F37"/>
    <w:rsid w:val="00917EC7"/>
    <w:rsid w:val="009E672D"/>
    <w:rsid w:val="00A012AD"/>
    <w:rsid w:val="00A60104"/>
    <w:rsid w:val="00B44ED8"/>
    <w:rsid w:val="00C8343C"/>
    <w:rsid w:val="00D21320"/>
    <w:rsid w:val="00E6593C"/>
    <w:rsid w:val="00F53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5104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E672D"/>
    <w:pPr>
      <w:keepNext/>
      <w:numPr>
        <w:numId w:val="1"/>
      </w:numPr>
      <w:spacing w:line="240" w:lineRule="auto"/>
      <w:jc w:val="right"/>
      <w:outlineLvl w:val="0"/>
    </w:pPr>
    <w:rPr>
      <w:rFonts w:eastAsia="Times New Roman" w:cs="Times New Roman"/>
      <w:iCs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E672D"/>
    <w:pPr>
      <w:keepNext/>
      <w:numPr>
        <w:ilvl w:val="1"/>
        <w:numId w:val="1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E672D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E67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E672D"/>
    <w:pPr>
      <w:numPr>
        <w:ilvl w:val="2"/>
        <w:numId w:val="1"/>
      </w:numPr>
      <w:spacing w:line="360" w:lineRule="auto"/>
    </w:pPr>
    <w:rPr>
      <w:rFonts w:eastAsia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F538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2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ТОМ 2 «Техническое задание»</vt:lpstr>
    </vt:vector>
  </TitlesOfParts>
  <Company>VNIPIET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2012-09-04T10:27:00Z</dcterms:created>
  <dcterms:modified xsi:type="dcterms:W3CDTF">2012-10-01T04:53:00Z</dcterms:modified>
</cp:coreProperties>
</file>