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 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поставл</w:t>
      </w:r>
      <w:r>
        <w:t>я</w:t>
      </w:r>
      <w:r>
        <w:t>емые в рамках настоящего Договора.</w:t>
      </w:r>
    </w:p>
    <w:p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 в соответствии с заявкой победителя)</w:t>
      </w:r>
      <w:r>
        <w:t xml:space="preserve"> в обусловленные Догов</w:t>
      </w:r>
      <w:r>
        <w:t>о</w:t>
      </w:r>
      <w:r>
        <w:t>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</w:t>
      </w:r>
      <w:r>
        <w:t>я</w:t>
      </w:r>
      <w:r>
        <w:t>зуется передать Товар  Покупателю, а Покупатель обязуется оплатить п</w:t>
      </w:r>
      <w:r>
        <w:t>е</w:t>
      </w:r>
      <w:r>
        <w:t>реданный Товар</w:t>
      </w:r>
      <w:proofErr w:type="gramStart"/>
      <w:r>
        <w:t xml:space="preserve"> .</w:t>
      </w:r>
      <w:proofErr w:type="gramEnd"/>
      <w:r>
        <w:t xml:space="preserve">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>
        <w:t>Цена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>
        <w:lastRenderedPageBreak/>
        <w:t>законодательством. Установленная Цена Договора включает в себя стоимость доставки Товара 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</w:t>
      </w:r>
      <w:r>
        <w:t>а</w:t>
      </w:r>
      <w:r>
        <w:t>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TimofeevaNITI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 в порядке, предусмотренном Разд</w:t>
      </w:r>
      <w:r>
        <w:t>е</w:t>
      </w:r>
      <w:r>
        <w:t>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</w:t>
      </w:r>
      <w:r>
        <w:t>е</w:t>
      </w:r>
      <w:r>
        <w:t>ния. Упаковка Товара  должна полностью обеспечивать условия транспортировки, предъявл</w:t>
      </w:r>
      <w:r>
        <w:t>я</w:t>
      </w:r>
      <w:r>
        <w:t xml:space="preserve">емые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>
        <w:t>Поставка товара  и документация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 xml:space="preserve">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 (оригиналы, либо надлежащим образом з</w:t>
      </w:r>
      <w:r>
        <w:t>а</w:t>
      </w:r>
      <w:r>
        <w:t>веренные копии сертификатов безопасности, сертификаты пожарной безопасности, се</w:t>
      </w:r>
      <w:r>
        <w:t>р</w:t>
      </w:r>
      <w:r>
        <w:t xml:space="preserve">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 на русском языке и/или инструкцию пользоват</w:t>
      </w:r>
      <w:r>
        <w:t>е</w:t>
      </w:r>
      <w:r>
        <w:t>ля (руководство по эксплуатации) Товаром (м)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>
        <w:t xml:space="preserve">Порядок приемки Товара </w:t>
      </w:r>
      <w:bookmarkEnd w:id="50"/>
      <w:bookmarkEnd w:id="51"/>
      <w:bookmarkEnd w:id="52"/>
      <w:bookmarkEnd w:id="53"/>
      <w:bookmarkEnd w:id="54"/>
      <w:bookmarkEnd w:id="5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в ходе передачи Тов</w:t>
      </w:r>
      <w:r>
        <w:t>а</w:t>
      </w:r>
      <w:r>
        <w:t>ра 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</w:t>
      </w:r>
      <w:r>
        <w:t>а</w:t>
      </w:r>
      <w:r>
        <w:t>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</w:t>
      </w:r>
      <w:r>
        <w:t>ь</w:t>
      </w:r>
      <w:r>
        <w:t>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</w:t>
      </w:r>
      <w:r>
        <w:t>я</w:t>
      </w:r>
      <w:r>
        <w:t>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</w:t>
      </w:r>
      <w:r>
        <w:t>а</w:t>
      </w:r>
      <w:r>
        <w:t>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>
        <w:t>Гаранти</w:t>
      </w:r>
      <w:bookmarkEnd w:id="56"/>
      <w:bookmarkEnd w:id="57"/>
      <w:bookmarkEnd w:id="58"/>
      <w:bookmarkEnd w:id="59"/>
      <w:bookmarkEnd w:id="60"/>
      <w:bookmarkEnd w:id="61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</w:t>
      </w:r>
      <w:r>
        <w:t>я</w:t>
      </w:r>
      <w:r>
        <w:t>щего Договора, является новым (не бывшим в эксплуатации), неиспользованным. П</w:t>
      </w:r>
      <w:r>
        <w:t>о</w:t>
      </w:r>
      <w:r>
        <w:t>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</w:t>
      </w:r>
      <w:r>
        <w:t>я</w:t>
      </w:r>
      <w:r>
        <w:t>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</w:t>
      </w:r>
      <w:r>
        <w:t>а</w:t>
      </w:r>
      <w:r>
        <w:t>рантию качества производителей Товара</w:t>
      </w:r>
      <w:proofErr w:type="gramStart"/>
      <w:r>
        <w:t xml:space="preserve"> ,</w:t>
      </w:r>
      <w:proofErr w:type="gramEnd"/>
      <w:r>
        <w:t xml:space="preserve">  а также гарантию качества Товара  Поставщика, оформле</w:t>
      </w:r>
      <w:r>
        <w:t>н</w:t>
      </w:r>
      <w:r>
        <w:t>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</w:t>
      </w:r>
      <w:r>
        <w:t>з</w:t>
      </w:r>
      <w:r>
        <w:t>упречное качество изготовления  Товара 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>. Срок гарантии качества  (гарантийный срок) Поста</w:t>
      </w:r>
      <w:r>
        <w:t>в</w:t>
      </w:r>
      <w:r>
        <w:t xml:space="preserve">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</w:t>
      </w:r>
      <w:r>
        <w:t>а</w:t>
      </w:r>
      <w:r>
        <w:t>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</w:t>
      </w:r>
      <w:r>
        <w:t>и</w:t>
      </w:r>
      <w:r>
        <w:t>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</w:t>
      </w:r>
      <w:r>
        <w:t>а</w:t>
      </w:r>
      <w:r>
        <w:t>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 xml:space="preserve">купателя о выявленных несоответствиях (дефектах), либо в случае неявки представителей </w:t>
      </w:r>
      <w:r>
        <w:lastRenderedPageBreak/>
        <w:t>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и/или его части ненадлежащ</w:t>
      </w:r>
      <w:r>
        <w:t>е</w:t>
      </w:r>
      <w:r>
        <w:t>го качества на Товар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(м), возможных неисправн</w:t>
      </w:r>
      <w:r>
        <w:t>о</w:t>
      </w:r>
      <w:r>
        <w:t>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>
        <w:t>Порядок оплаты</w:t>
      </w:r>
      <w:bookmarkEnd w:id="62"/>
      <w:bookmarkEnd w:id="63"/>
      <w:bookmarkEnd w:id="64"/>
      <w:bookmarkEnd w:id="65"/>
      <w:bookmarkEnd w:id="66"/>
      <w:bookmarkEnd w:id="67"/>
    </w:p>
    <w:p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 в рамках Договора будет осуществляться </w:t>
      </w:r>
      <w:bookmarkEnd w:id="71"/>
      <w:r>
        <w:t>по факту поставки Т</w:t>
      </w:r>
      <w:r>
        <w:t>о</w:t>
      </w:r>
      <w:r>
        <w:t>вара  (партии Товара 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</w:t>
      </w:r>
      <w:r>
        <w:t>е</w:t>
      </w:r>
      <w:r>
        <w:t>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8"/>
      <w:bookmarkEnd w:id="69"/>
      <w:bookmarkEnd w:id="7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поставленного или недопоставле</w:t>
      </w:r>
      <w:r>
        <w:t>н</w:t>
      </w:r>
      <w:r>
        <w:t>ного в срок Товара</w:t>
      </w:r>
      <w:proofErr w:type="gramStart"/>
      <w:r>
        <w:t xml:space="preserve"> ,</w:t>
      </w:r>
      <w:proofErr w:type="gramEnd"/>
      <w:r>
        <w:t xml:space="preserve"> за каждый день просрочки, включая день исполнения просроченного обязательства.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поставки Товара  ненадлежащего качества или неко</w:t>
      </w:r>
      <w:r>
        <w:t>м</w:t>
      </w:r>
      <w:r>
        <w:t>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(Оборудованию) документов, Покуп</w:t>
      </w:r>
      <w:r>
        <w:t>а</w:t>
      </w:r>
      <w:r>
        <w:t>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Договор, может быть,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>
        <w:lastRenderedPageBreak/>
        <w:t>форс-мажор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>
        <w:t>Уведомления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 (образец)</w:t>
      </w:r>
    </w:p>
    <w:p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360" w:lineRule="auto"/>
              <w:jc w:val="both"/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Покупатель:</w:t>
            </w:r>
          </w:p>
          <w:p>
            <w:pPr>
              <w:spacing w:line="240" w:lineRule="exact"/>
            </w:pPr>
            <w:r>
              <w:t>ФГУП «НИТИ им. А.П. Александрова»</w:t>
            </w:r>
          </w:p>
          <w:p>
            <w:pPr>
              <w:spacing w:line="240" w:lineRule="exact"/>
            </w:pPr>
            <w:r>
              <w:t>188540, Ленинградская обл.,</w:t>
            </w:r>
          </w:p>
          <w:p>
            <w:pPr>
              <w:spacing w:line="240" w:lineRule="exact"/>
            </w:pPr>
            <w:r>
              <w:t xml:space="preserve"> г. Сосновый Бор</w:t>
            </w:r>
          </w:p>
          <w:p>
            <w:pPr>
              <w:spacing w:line="240" w:lineRule="exact"/>
            </w:pPr>
            <w:r>
              <w:t xml:space="preserve">ИНН 4714000067 </w:t>
            </w:r>
          </w:p>
          <w:p>
            <w:pPr>
              <w:spacing w:line="240" w:lineRule="exact"/>
            </w:pPr>
            <w:r>
              <w:t>КПП 472650001</w:t>
            </w:r>
          </w:p>
          <w:p>
            <w:pPr>
              <w:spacing w:line="240" w:lineRule="exact"/>
            </w:pPr>
            <w:r>
              <w:t>ОКПО 08624697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>
            <w:pPr>
              <w:spacing w:line="240" w:lineRule="exact"/>
            </w:pPr>
            <w:r>
              <w:t>К/с 30101810500000000653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Тел./факс: (81369) 2-36-72</w:t>
            </w:r>
          </w:p>
          <w:p>
            <w:pPr>
              <w:spacing w:line="240" w:lineRule="exact"/>
            </w:pPr>
            <w:bookmarkStart w:id="102" w:name="_GoBack"/>
            <w:bookmarkEnd w:id="102"/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В.А. Василенко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М.П.</w:t>
            </w:r>
          </w:p>
          <w:p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  <w:p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/>
    <w:p>
      <w:r>
        <w:t>Стоимость поставленного Товара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</w:t>
      </w:r>
      <w:r>
        <w:t>н</w:t>
      </w:r>
      <w:r>
        <w:t>та подписания настоящего Акта приема-передачи все риски случайной гибели, утраты или повреждения  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3877</Words>
  <Characters>27549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Тимофеева Ирина Александровна</cp:lastModifiedBy>
  <cp:revision>4</cp:revision>
  <cp:lastPrinted>2014-08-14T09:44:00Z</cp:lastPrinted>
  <dcterms:created xsi:type="dcterms:W3CDTF">2014-11-17T08:03:00Z</dcterms:created>
  <dcterms:modified xsi:type="dcterms:W3CDTF">2014-11-17T08:12:00Z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