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7E3F59">
            <w:pPr>
              <w:pStyle w:val="Times12"/>
              <w:numPr>
                <w:ilvl w:val="0"/>
                <w:numId w:val="39"/>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7E3F59">
            <w:pPr>
              <w:pStyle w:val="Times12"/>
              <w:numPr>
                <w:ilvl w:val="0"/>
                <w:numId w:val="39"/>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7E3F59">
            <w:pPr>
              <w:pStyle w:val="Times12"/>
              <w:numPr>
                <w:ilvl w:val="0"/>
                <w:numId w:val="39"/>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7E3F59">
            <w:pPr>
              <w:pStyle w:val="Times12"/>
              <w:numPr>
                <w:ilvl w:val="0"/>
                <w:numId w:val="39"/>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7E3F59">
            <w:pPr>
              <w:pStyle w:val="Times12"/>
              <w:numPr>
                <w:ilvl w:val="1"/>
                <w:numId w:val="18"/>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7E3F59">
            <w:pPr>
              <w:pStyle w:val="Times12"/>
              <w:numPr>
                <w:ilvl w:val="1"/>
                <w:numId w:val="18"/>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7E3F59">
            <w:pPr>
              <w:pStyle w:val="Times12"/>
              <w:numPr>
                <w:ilvl w:val="1"/>
                <w:numId w:val="18"/>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t>ау</w:t>
            </w:r>
            <w:proofErr w:type="gramEnd"/>
            <w:r w:rsidR="006315D8">
              <w:t>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7E3F59">
            <w:pPr>
              <w:pStyle w:val="Times12"/>
              <w:numPr>
                <w:ilvl w:val="1"/>
                <w:numId w:val="19"/>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7E3F59">
            <w:pPr>
              <w:pStyle w:val="Times12"/>
              <w:numPr>
                <w:ilvl w:val="1"/>
                <w:numId w:val="19"/>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7E3F59">
            <w:pPr>
              <w:pStyle w:val="Times12"/>
              <w:numPr>
                <w:ilvl w:val="1"/>
                <w:numId w:val="19"/>
              </w:numPr>
              <w:tabs>
                <w:tab w:val="left" w:pos="1132"/>
              </w:tabs>
              <w:ind w:left="-2" w:right="153" w:firstLine="567"/>
            </w:pPr>
            <w:r w:rsidRPr="00345E3A">
              <w:lastRenderedPageBreak/>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7E3F59">
            <w:pPr>
              <w:pStyle w:val="Times12"/>
              <w:numPr>
                <w:ilvl w:val="1"/>
                <w:numId w:val="19"/>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7E3F59">
            <w:pPr>
              <w:pStyle w:val="Times12"/>
              <w:numPr>
                <w:ilvl w:val="1"/>
                <w:numId w:val="40"/>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7E3F59">
            <w:pPr>
              <w:pStyle w:val="Times12"/>
              <w:numPr>
                <w:ilvl w:val="1"/>
                <w:numId w:val="40"/>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7E3F59">
            <w:pPr>
              <w:pStyle w:val="Times12"/>
              <w:numPr>
                <w:ilvl w:val="1"/>
                <w:numId w:val="40"/>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7E3F59">
            <w:pPr>
              <w:pStyle w:val="afff"/>
              <w:numPr>
                <w:ilvl w:val="0"/>
                <w:numId w:val="5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7E3F59">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7E3F59">
            <w:pPr>
              <w:pStyle w:val="afff"/>
              <w:numPr>
                <w:ilvl w:val="0"/>
                <w:numId w:val="5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7E3F59">
            <w:pPr>
              <w:pStyle w:val="Times12"/>
              <w:numPr>
                <w:ilvl w:val="1"/>
                <w:numId w:val="40"/>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7E3F59">
            <w:pPr>
              <w:pStyle w:val="Times12"/>
              <w:numPr>
                <w:ilvl w:val="1"/>
                <w:numId w:val="40"/>
              </w:numPr>
              <w:tabs>
                <w:tab w:val="left" w:pos="1132"/>
              </w:tabs>
              <w:ind w:left="-2" w:right="153" w:firstLine="567"/>
            </w:pPr>
            <w:bookmarkStart w:id="73" w:name="_Ref411840853"/>
            <w:r w:rsidRPr="00EC3767">
              <w:t xml:space="preserve">Обеспечение заявки на участие в </w:t>
            </w:r>
            <w:r w:rsidR="006315D8">
              <w:t>аукционе</w:t>
            </w:r>
            <w:r w:rsidRPr="00EC3767">
              <w:t xml:space="preserve"> возвращается:</w:t>
            </w:r>
            <w:bookmarkEnd w:id="73"/>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4"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4"/>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7E3F59">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7E3F59">
            <w:pPr>
              <w:pStyle w:val="Times12"/>
              <w:numPr>
                <w:ilvl w:val="1"/>
                <w:numId w:val="40"/>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7E3F59">
            <w:pPr>
              <w:pStyle w:val="Times12"/>
              <w:numPr>
                <w:ilvl w:val="1"/>
                <w:numId w:val="40"/>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7E3F59">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7E3F59">
            <w:pPr>
              <w:pStyle w:val="afff"/>
              <w:numPr>
                <w:ilvl w:val="0"/>
                <w:numId w:val="2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5" w:name="_Ref401300807"/>
          </w:p>
        </w:tc>
        <w:bookmarkEnd w:id="75"/>
        <w:tc>
          <w:tcPr>
            <w:tcW w:w="2268" w:type="dxa"/>
          </w:tcPr>
          <w:p w:rsidR="002B4D0C" w:rsidRPr="00FC009D" w:rsidRDefault="002B4D0C" w:rsidP="007F4E78">
            <w:pPr>
              <w:pStyle w:val="Times12"/>
              <w:ind w:firstLine="0"/>
              <w:rPr>
                <w:szCs w:val="24"/>
              </w:rPr>
            </w:pPr>
            <w:r w:rsidRPr="007A1F5D">
              <w:rPr>
                <w:szCs w:val="24"/>
              </w:rPr>
              <w:t xml:space="preserve">Подача и прием </w:t>
            </w:r>
            <w:r w:rsidRPr="007A1F5D">
              <w:rPr>
                <w:szCs w:val="24"/>
              </w:rPr>
              <w:lastRenderedPageBreak/>
              <w:t xml:space="preserve">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7E3F59">
            <w:pPr>
              <w:pStyle w:val="Times12"/>
              <w:numPr>
                <w:ilvl w:val="0"/>
                <w:numId w:val="20"/>
              </w:numPr>
              <w:ind w:left="-2" w:firstLine="567"/>
            </w:pPr>
            <w:proofErr w:type="gramStart"/>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w:t>
            </w:r>
            <w:r w:rsidR="00E7583C" w:rsidRPr="005F16B3">
              <w:rPr>
                <w:szCs w:val="24"/>
              </w:rPr>
              <w:lastRenderedPageBreak/>
              <w:t xml:space="preserve">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7E3F59">
            <w:pPr>
              <w:pStyle w:val="Times12"/>
              <w:numPr>
                <w:ilvl w:val="0"/>
                <w:numId w:val="2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7E3F59">
            <w:pPr>
              <w:pStyle w:val="Times12"/>
              <w:numPr>
                <w:ilvl w:val="0"/>
                <w:numId w:val="20"/>
              </w:numPr>
              <w:ind w:left="-2" w:firstLine="567"/>
              <w:rPr>
                <w:szCs w:val="24"/>
              </w:rPr>
            </w:pPr>
            <w:bookmarkStart w:id="76"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6"/>
          </w:p>
          <w:p w:rsidR="00983A63" w:rsidRPr="00F322E9" w:rsidRDefault="00983A63" w:rsidP="007E3F59">
            <w:pPr>
              <w:pStyle w:val="Times12"/>
              <w:numPr>
                <w:ilvl w:val="0"/>
                <w:numId w:val="20"/>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7E3F59">
            <w:pPr>
              <w:pStyle w:val="Times12"/>
              <w:numPr>
                <w:ilvl w:val="0"/>
                <w:numId w:val="20"/>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7E3F59">
            <w:pPr>
              <w:pStyle w:val="Times12"/>
              <w:numPr>
                <w:ilvl w:val="0"/>
                <w:numId w:val="2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7E3F59">
            <w:pPr>
              <w:pStyle w:val="Times12"/>
              <w:numPr>
                <w:ilvl w:val="0"/>
                <w:numId w:val="20"/>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w:t>
            </w:r>
            <w:r w:rsidRPr="00AB5B20">
              <w:lastRenderedPageBreak/>
              <w:t xml:space="preserve">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7E3F59">
            <w:pPr>
              <w:pStyle w:val="Times12"/>
              <w:numPr>
                <w:ilvl w:val="0"/>
                <w:numId w:val="20"/>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7E3F59">
            <w:pPr>
              <w:pStyle w:val="Times12"/>
              <w:numPr>
                <w:ilvl w:val="0"/>
                <w:numId w:val="20"/>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7E3F59">
            <w:pPr>
              <w:pStyle w:val="Times12"/>
              <w:numPr>
                <w:ilvl w:val="0"/>
                <w:numId w:val="20"/>
              </w:numPr>
              <w:ind w:left="-2" w:firstLine="567"/>
            </w:pPr>
            <w:bookmarkStart w:id="77"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4C6CEB">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4C6CEB">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4C6CEB">
              <w:t>10</w:t>
            </w:r>
            <w:r w:rsidR="00F223B0">
              <w:fldChar w:fldCharType="end"/>
            </w:r>
            <w:r w:rsidRPr="001B31D6">
              <w:t>.</w:t>
            </w:r>
            <w:bookmarkEnd w:id="77"/>
          </w:p>
          <w:p w:rsidR="002B4D0C" w:rsidRPr="00FC009D" w:rsidRDefault="00F61ACB" w:rsidP="007E3F59">
            <w:pPr>
              <w:pStyle w:val="Times12"/>
              <w:numPr>
                <w:ilvl w:val="0"/>
                <w:numId w:val="20"/>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7E3F59">
            <w:pPr>
              <w:pStyle w:val="Times12"/>
              <w:numPr>
                <w:ilvl w:val="0"/>
                <w:numId w:val="54"/>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7E3F59">
            <w:pPr>
              <w:pStyle w:val="Times12"/>
              <w:numPr>
                <w:ilvl w:val="0"/>
                <w:numId w:val="24"/>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7E3F59">
            <w:pPr>
              <w:pStyle w:val="Times12"/>
              <w:numPr>
                <w:ilvl w:val="0"/>
                <w:numId w:val="24"/>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8" w:name="_Ref402430916"/>
          </w:p>
        </w:tc>
        <w:bookmarkEnd w:id="78"/>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lastRenderedPageBreak/>
              <w:t>аукциона</w:t>
            </w:r>
          </w:p>
        </w:tc>
        <w:tc>
          <w:tcPr>
            <w:tcW w:w="12261" w:type="dxa"/>
          </w:tcPr>
          <w:p w:rsidR="00BB5C61" w:rsidRPr="00BB5C61" w:rsidRDefault="00BB5C61" w:rsidP="007E3F59">
            <w:pPr>
              <w:pStyle w:val="Times12"/>
              <w:numPr>
                <w:ilvl w:val="0"/>
                <w:numId w:val="44"/>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lastRenderedPageBreak/>
              <w:t>рассмотрение вторых частей заявок осуществляется в соответствии с Методикой;</w:t>
            </w:r>
          </w:p>
          <w:p w:rsidR="00BB5C61" w:rsidRPr="00BB5C61" w:rsidRDefault="00BB5C61" w:rsidP="007E3F59">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7E3F59">
            <w:pPr>
              <w:pStyle w:val="Times12"/>
              <w:numPr>
                <w:ilvl w:val="0"/>
                <w:numId w:val="44"/>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9" w:name="_Ref402430931"/>
          </w:p>
        </w:tc>
        <w:bookmarkEnd w:id="79"/>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0"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0"/>
            <w:r>
              <w:rPr>
                <w:rFonts w:ascii="Times New Roman" w:hAnsi="Times New Roman"/>
                <w:sz w:val="24"/>
                <w:szCs w:val="24"/>
              </w:rPr>
              <w:t>.</w:t>
            </w:r>
          </w:p>
          <w:p w:rsidR="002B4D0C" w:rsidRPr="00790267"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2B4D0C" w:rsidRPr="00202D30" w:rsidRDefault="002B4D0C"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7E3F59">
            <w:pPr>
              <w:pStyle w:val="Times12"/>
              <w:numPr>
                <w:ilvl w:val="0"/>
                <w:numId w:val="25"/>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7E3F59">
            <w:pPr>
              <w:pStyle w:val="Times12"/>
              <w:numPr>
                <w:ilvl w:val="0"/>
                <w:numId w:val="25"/>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7E3F59">
            <w:pPr>
              <w:pStyle w:val="Times12"/>
              <w:numPr>
                <w:ilvl w:val="0"/>
                <w:numId w:val="25"/>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2"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2"/>
          </w:p>
          <w:p w:rsidR="00202D30" w:rsidRPr="00DA3FA6" w:rsidRDefault="00202D30" w:rsidP="007E3F59">
            <w:pPr>
              <w:pStyle w:val="Times12"/>
              <w:numPr>
                <w:ilvl w:val="0"/>
                <w:numId w:val="26"/>
              </w:numPr>
              <w:ind w:left="-2" w:firstLine="567"/>
            </w:pPr>
            <w:r w:rsidRPr="00DA3FA6">
              <w:lastRenderedPageBreak/>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7E3F59">
            <w:pPr>
              <w:pStyle w:val="Times12"/>
              <w:numPr>
                <w:ilvl w:val="0"/>
                <w:numId w:val="26"/>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7E3F59">
            <w:pPr>
              <w:pStyle w:val="Times12"/>
              <w:numPr>
                <w:ilvl w:val="0"/>
                <w:numId w:val="26"/>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319872610"/>
            <w:bookmarkStart w:id="84"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3"/>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4"/>
          </w:p>
          <w:p w:rsidR="002B4D0C" w:rsidRPr="00BB5C61" w:rsidRDefault="007817D5" w:rsidP="007E3F59">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5" w:name="_Toc308092756"/>
            <w:bookmarkStart w:id="86" w:name="_Ref320208180"/>
            <w:r w:rsidRPr="00BB5C61">
              <w:t xml:space="preserve">Процедура проведения </w:t>
            </w:r>
            <w:bookmarkEnd w:id="85"/>
            <w:bookmarkEnd w:id="86"/>
            <w:r w:rsidR="000D16C2">
              <w:t>аукциона</w:t>
            </w:r>
          </w:p>
        </w:tc>
        <w:tc>
          <w:tcPr>
            <w:tcW w:w="12261" w:type="dxa"/>
          </w:tcPr>
          <w:p w:rsidR="00522E0B" w:rsidRDefault="00BB5C61" w:rsidP="007E3F59">
            <w:pPr>
              <w:pStyle w:val="Times12"/>
              <w:numPr>
                <w:ilvl w:val="0"/>
                <w:numId w:val="27"/>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7E3F59">
            <w:pPr>
              <w:pStyle w:val="Times12"/>
              <w:numPr>
                <w:ilvl w:val="0"/>
                <w:numId w:val="27"/>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7E3F59">
            <w:pPr>
              <w:pStyle w:val="Times12"/>
              <w:numPr>
                <w:ilvl w:val="0"/>
                <w:numId w:val="27"/>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7E3F59">
            <w:pPr>
              <w:pStyle w:val="Times12"/>
              <w:numPr>
                <w:ilvl w:val="0"/>
                <w:numId w:val="27"/>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7E3F59">
            <w:pPr>
              <w:pStyle w:val="Times12"/>
              <w:numPr>
                <w:ilvl w:val="0"/>
                <w:numId w:val="27"/>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7E3F59">
            <w:pPr>
              <w:pStyle w:val="Times12"/>
              <w:numPr>
                <w:ilvl w:val="0"/>
                <w:numId w:val="27"/>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7"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7"/>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8"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8"/>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7E3F59">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89"/>
          </w:p>
          <w:p w:rsidR="00BB5C61" w:rsidRPr="00522E0B" w:rsidRDefault="00BB5C61" w:rsidP="007E3F59">
            <w:pPr>
              <w:pStyle w:val="Times12"/>
              <w:numPr>
                <w:ilvl w:val="0"/>
                <w:numId w:val="27"/>
              </w:numPr>
              <w:tabs>
                <w:tab w:val="left" w:pos="70"/>
                <w:tab w:val="left" w:pos="1416"/>
              </w:tabs>
              <w:ind w:left="-2" w:right="153" w:firstLine="567"/>
              <w:rPr>
                <w:spacing w:val="-6"/>
                <w:szCs w:val="28"/>
              </w:rPr>
            </w:pPr>
            <w:bookmarkStart w:id="90" w:name="_Ref300575148"/>
            <w:bookmarkStart w:id="91" w:name="_Ref300573860"/>
            <w:bookmarkStart w:id="92"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0"/>
          </w:p>
          <w:p w:rsidR="00BB5C61" w:rsidRPr="00522E0B" w:rsidRDefault="00BB5C61" w:rsidP="007E3F59">
            <w:pPr>
              <w:pStyle w:val="Times12"/>
              <w:numPr>
                <w:ilvl w:val="0"/>
                <w:numId w:val="27"/>
              </w:numPr>
              <w:tabs>
                <w:tab w:val="left" w:pos="70"/>
                <w:tab w:val="left" w:pos="1416"/>
              </w:tabs>
              <w:ind w:left="-2" w:right="153" w:firstLine="567"/>
              <w:rPr>
                <w:spacing w:val="-6"/>
                <w:szCs w:val="28"/>
              </w:rPr>
            </w:pPr>
            <w:bookmarkStart w:id="93"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1"/>
            <w:bookmarkEnd w:id="93"/>
          </w:p>
          <w:p w:rsidR="00BB5C61" w:rsidRPr="00522E0B" w:rsidRDefault="00BB5C61" w:rsidP="007E3F59">
            <w:pPr>
              <w:pStyle w:val="Times12"/>
              <w:numPr>
                <w:ilvl w:val="0"/>
                <w:numId w:val="27"/>
              </w:numPr>
              <w:tabs>
                <w:tab w:val="left" w:pos="70"/>
                <w:tab w:val="left" w:pos="1416"/>
              </w:tabs>
              <w:ind w:left="-2" w:right="153" w:firstLine="567"/>
              <w:rPr>
                <w:spacing w:val="-6"/>
                <w:szCs w:val="28"/>
              </w:rPr>
            </w:pPr>
            <w:bookmarkStart w:id="94" w:name="_Ref319872490"/>
            <w:bookmarkEnd w:id="92"/>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4C6CEB" w:rsidRPr="004C6CEB">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MERGEFORMAT </w:instrText>
            </w:r>
            <w:r w:rsidR="00F223B0">
              <w:fldChar w:fldCharType="separate"/>
            </w:r>
            <w:r w:rsidR="004C6CEB" w:rsidRPr="004C6CEB">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4C6CEB" w:rsidRPr="004C6CEB">
              <w:rPr>
                <w:spacing w:val="-6"/>
                <w:szCs w:val="28"/>
              </w:rPr>
              <w:t>9.6</w:t>
            </w:r>
            <w:r w:rsidR="00F223B0">
              <w:fldChar w:fldCharType="end"/>
            </w:r>
            <w:r w:rsidRPr="00522E0B">
              <w:rPr>
                <w:spacing w:val="-6"/>
                <w:szCs w:val="28"/>
              </w:rPr>
              <w:t>.</w:t>
            </w:r>
            <w:bookmarkEnd w:id="94"/>
          </w:p>
          <w:p w:rsidR="00BB5C61" w:rsidRPr="00522E0B" w:rsidRDefault="00BB5C61" w:rsidP="007E3F59">
            <w:pPr>
              <w:pStyle w:val="Times12"/>
              <w:numPr>
                <w:ilvl w:val="0"/>
                <w:numId w:val="27"/>
              </w:numPr>
              <w:tabs>
                <w:tab w:val="left" w:pos="70"/>
                <w:tab w:val="left" w:pos="1416"/>
              </w:tabs>
              <w:ind w:left="-2" w:right="153" w:firstLine="567"/>
              <w:rPr>
                <w:sz w:val="28"/>
                <w:szCs w:val="28"/>
              </w:rPr>
            </w:pPr>
            <w:bookmarkStart w:id="95" w:name="_Ref349727498"/>
            <w:bookmarkStart w:id="96"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5"/>
            <w:bookmarkEnd w:id="96"/>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7" w:name="_Ref402430874"/>
          </w:p>
        </w:tc>
        <w:tc>
          <w:tcPr>
            <w:tcW w:w="2268" w:type="dxa"/>
          </w:tcPr>
          <w:p w:rsidR="002B4D0C" w:rsidRPr="00FC009D" w:rsidRDefault="00AA4468" w:rsidP="004B2B78">
            <w:pPr>
              <w:ind w:right="153"/>
            </w:pPr>
            <w:bookmarkStart w:id="98" w:name="_Toc308092757"/>
            <w:bookmarkStart w:id="99" w:name="_Ref319589906"/>
            <w:bookmarkStart w:id="100" w:name="_Ref319858827"/>
            <w:bookmarkStart w:id="101" w:name="_Ref319858900"/>
            <w:bookmarkStart w:id="102" w:name="_Ref319860017"/>
            <w:bookmarkStart w:id="103" w:name="_Ref319925937"/>
            <w:bookmarkStart w:id="104" w:name="_Ref352312284"/>
            <w:bookmarkEnd w:id="97"/>
            <w:r w:rsidRPr="00AA4468">
              <w:t xml:space="preserve">Рассмотрение вторых частей заявок на участие в </w:t>
            </w:r>
            <w:bookmarkEnd w:id="98"/>
            <w:bookmarkEnd w:id="99"/>
            <w:bookmarkEnd w:id="100"/>
            <w:bookmarkEnd w:id="101"/>
            <w:bookmarkEnd w:id="102"/>
            <w:bookmarkEnd w:id="103"/>
            <w:bookmarkEnd w:id="104"/>
            <w:r w:rsidR="006315D8">
              <w:t>аукционе</w:t>
            </w:r>
            <w:r w:rsidR="001568D5">
              <w:t xml:space="preserve"> и подведение итогов </w:t>
            </w:r>
            <w:r w:rsidR="006315D8">
              <w:t>аукциона</w:t>
            </w:r>
          </w:p>
        </w:tc>
        <w:tc>
          <w:tcPr>
            <w:tcW w:w="12261" w:type="dxa"/>
          </w:tcPr>
          <w:p w:rsidR="002B4D0C" w:rsidRPr="00F567FD"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05"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4C6CEB" w:rsidRPr="004C6CEB">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4C6CEB" w:rsidRPr="004C6CEB">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5"/>
            <w:proofErr w:type="gramEnd"/>
          </w:p>
          <w:p w:rsidR="00AA4468" w:rsidRPr="00AA4468"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06" w:name="_Ref319590095"/>
            <w:bookmarkStart w:id="107"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6"/>
          </w:p>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bookmarkStart w:id="108" w:name="_Ref382573369"/>
            <w:bookmarkStart w:id="109"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8"/>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bookmarkStart w:id="110"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7E3F59">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7E3F59">
            <w:pPr>
              <w:numPr>
                <w:ilvl w:val="0"/>
                <w:numId w:val="47"/>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0"/>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7E3F59">
            <w:pPr>
              <w:numPr>
                <w:ilvl w:val="0"/>
                <w:numId w:val="52"/>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7E3F59">
            <w:pPr>
              <w:numPr>
                <w:ilvl w:val="0"/>
                <w:numId w:val="5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7E3F59">
            <w:pPr>
              <w:numPr>
                <w:ilvl w:val="0"/>
                <w:numId w:val="5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w:t>
            </w:r>
            <w:r w:rsidR="003F0347" w:rsidRPr="003F0347">
              <w:rPr>
                <w:rFonts w:eastAsia="Calibri"/>
                <w:lang w:eastAsia="en-US"/>
              </w:rPr>
              <w:lastRenderedPageBreak/>
              <w:t xml:space="preserve">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7E3F59">
            <w:pPr>
              <w:numPr>
                <w:ilvl w:val="0"/>
                <w:numId w:val="52"/>
              </w:numPr>
              <w:tabs>
                <w:tab w:val="left" w:pos="1416"/>
              </w:tabs>
              <w:autoSpaceDE w:val="0"/>
              <w:autoSpaceDN w:val="0"/>
              <w:adjustRightInd w:val="0"/>
              <w:ind w:left="0" w:firstLine="566"/>
              <w:jc w:val="both"/>
              <w:rPr>
                <w:rFonts w:eastAsia="Calibri"/>
                <w:lang w:eastAsia="en-US"/>
              </w:rPr>
            </w:pPr>
            <w:bookmarkStart w:id="111"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1"/>
            <w:r w:rsidRPr="00AA4468">
              <w:rPr>
                <w:rFonts w:eastAsia="Calibri"/>
                <w:lang w:eastAsia="en-US"/>
              </w:rPr>
              <w:t>;</w:t>
            </w:r>
          </w:p>
          <w:p w:rsidR="00AA4468" w:rsidRPr="00AA4468" w:rsidRDefault="00587D5E" w:rsidP="007E3F59">
            <w:pPr>
              <w:numPr>
                <w:ilvl w:val="0"/>
                <w:numId w:val="52"/>
              </w:numPr>
              <w:tabs>
                <w:tab w:val="left" w:pos="1416"/>
              </w:tabs>
              <w:autoSpaceDE w:val="0"/>
              <w:autoSpaceDN w:val="0"/>
              <w:adjustRightInd w:val="0"/>
              <w:ind w:left="0" w:firstLine="566"/>
              <w:jc w:val="both"/>
              <w:rPr>
                <w:rFonts w:eastAsia="Calibri"/>
                <w:lang w:eastAsia="en-US"/>
              </w:rPr>
            </w:pPr>
            <w:bookmarkStart w:id="112"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2"/>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7E3F59">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3" w:name="_Ref317250737"/>
            <w:bookmarkEnd w:id="107"/>
            <w:bookmarkEnd w:id="109"/>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3"/>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4C6CEB" w:rsidRPr="004C6CEB">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4C6CEB" w:rsidRPr="004C6CEB">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_Ref319908683 \r \h  \* MERGEFORMAT </w:instrText>
            </w:r>
            <w:r w:rsidR="00F223B0">
              <w:fldChar w:fldCharType="separate"/>
            </w:r>
            <w:r w:rsidR="004C6CEB" w:rsidRPr="004C6CEB">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4"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rsidR="00F223B0">
              <w:fldChar w:fldCharType="begin"/>
            </w:r>
            <w:r w:rsidR="00F223B0">
              <w:instrText xml:space="preserve"> REF _Ref317251555 \r \h  \* MERGEFORMAT </w:instrText>
            </w:r>
            <w:r w:rsidR="00F223B0">
              <w:fldChar w:fldCharType="separate"/>
            </w:r>
            <w:r w:rsidR="004C6CEB" w:rsidRPr="004C6CEB">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4"/>
          </w:p>
          <w:p w:rsidR="00AA4468" w:rsidRPr="00167CF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4C6CEB" w:rsidRPr="004C6CEB">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w:t>
            </w:r>
            <w:r w:rsidRPr="00167CF7">
              <w:rPr>
                <w:rFonts w:ascii="Times New Roman" w:hAnsi="Times New Roman"/>
                <w:sz w:val="24"/>
                <w:szCs w:val="24"/>
              </w:rPr>
              <w:lastRenderedPageBreak/>
              <w:t xml:space="preserve">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5"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5"/>
          </w:p>
          <w:p w:rsidR="00AA4468" w:rsidRPr="00AA4468" w:rsidRDefault="00AA4468" w:rsidP="007E3F59">
            <w:pPr>
              <w:pStyle w:val="-6"/>
              <w:numPr>
                <w:ilvl w:val="0"/>
                <w:numId w:val="50"/>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7E3F59">
            <w:pPr>
              <w:pStyle w:val="-6"/>
              <w:numPr>
                <w:ilvl w:val="0"/>
                <w:numId w:val="50"/>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6"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6"/>
          </w:p>
          <w:p w:rsidR="00AA4468" w:rsidRPr="00AA4468" w:rsidRDefault="00AA4468" w:rsidP="007E3F59">
            <w:pPr>
              <w:numPr>
                <w:ilvl w:val="0"/>
                <w:numId w:val="49"/>
              </w:numPr>
              <w:tabs>
                <w:tab w:val="left" w:pos="1416"/>
              </w:tabs>
              <w:autoSpaceDE w:val="0"/>
              <w:autoSpaceDN w:val="0"/>
              <w:adjustRightInd w:val="0"/>
              <w:ind w:left="0" w:firstLine="566"/>
              <w:jc w:val="both"/>
              <w:rPr>
                <w:rFonts w:eastAsia="Calibri"/>
                <w:lang w:eastAsia="en-US"/>
              </w:rPr>
            </w:pPr>
            <w:bookmarkStart w:id="117"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7"/>
          </w:p>
          <w:p w:rsidR="00AA4468" w:rsidRPr="00AA4468" w:rsidRDefault="00AA4468" w:rsidP="007E3F59">
            <w:pPr>
              <w:numPr>
                <w:ilvl w:val="0"/>
                <w:numId w:val="49"/>
              </w:numPr>
              <w:tabs>
                <w:tab w:val="left" w:pos="1416"/>
              </w:tabs>
              <w:autoSpaceDE w:val="0"/>
              <w:autoSpaceDN w:val="0"/>
              <w:adjustRightInd w:val="0"/>
              <w:ind w:left="0" w:firstLine="566"/>
              <w:jc w:val="both"/>
              <w:rPr>
                <w:rFonts w:eastAsia="Calibri"/>
                <w:lang w:eastAsia="en-US"/>
              </w:rPr>
            </w:pPr>
            <w:bookmarkStart w:id="118"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8"/>
          </w:p>
          <w:p w:rsidR="00AA4468" w:rsidRPr="00AA4468" w:rsidRDefault="00AA4468" w:rsidP="007E3F59">
            <w:pPr>
              <w:numPr>
                <w:ilvl w:val="0"/>
                <w:numId w:val="49"/>
              </w:numPr>
              <w:tabs>
                <w:tab w:val="left" w:pos="1416"/>
              </w:tabs>
              <w:autoSpaceDE w:val="0"/>
              <w:autoSpaceDN w:val="0"/>
              <w:adjustRightInd w:val="0"/>
              <w:ind w:left="0" w:firstLine="566"/>
              <w:jc w:val="both"/>
              <w:rPr>
                <w:rFonts w:eastAsia="Calibri"/>
                <w:lang w:eastAsia="en-US"/>
              </w:rPr>
            </w:pPr>
            <w:bookmarkStart w:id="119"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19"/>
          </w:p>
          <w:p w:rsidR="00AA4468" w:rsidRPr="001568D5" w:rsidRDefault="00AA4468"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20"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1" w:name="sub_1211"/>
            <w:bookmarkEnd w:id="120"/>
          </w:p>
          <w:p w:rsidR="00AA4468" w:rsidRPr="00AA4468" w:rsidRDefault="00AA4468" w:rsidP="007E3F59">
            <w:pPr>
              <w:numPr>
                <w:ilvl w:val="0"/>
                <w:numId w:val="48"/>
              </w:numPr>
              <w:tabs>
                <w:tab w:val="clear" w:pos="786"/>
                <w:tab w:val="num" w:pos="-120"/>
                <w:tab w:val="left" w:pos="1416"/>
              </w:tabs>
              <w:ind w:left="0" w:firstLine="566"/>
              <w:jc w:val="both"/>
              <w:rPr>
                <w:rFonts w:eastAsia="Calibri"/>
                <w:lang w:eastAsia="en-US"/>
              </w:rPr>
            </w:pPr>
            <w:bookmarkStart w:id="122" w:name="_Ref299324479"/>
            <w:r w:rsidRPr="00AA4468">
              <w:rPr>
                <w:rFonts w:eastAsia="Calibri"/>
                <w:lang w:eastAsia="en-US"/>
              </w:rPr>
              <w:t>несоответствие второй части заявки по составу и содержанию</w:t>
            </w:r>
            <w:bookmarkEnd w:id="122"/>
            <w:r w:rsidRPr="00AA4468">
              <w:rPr>
                <w:rFonts w:eastAsia="Calibri"/>
                <w:lang w:eastAsia="en-US"/>
              </w:rPr>
              <w:t>;</w:t>
            </w:r>
          </w:p>
          <w:p w:rsidR="00AA4468" w:rsidRPr="00AA4468" w:rsidRDefault="00AA4468" w:rsidP="007E3F59">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7E3F59">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7E3F59">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w:t>
            </w:r>
            <w:r w:rsidRPr="00AA4468">
              <w:rPr>
                <w:rFonts w:eastAsia="Calibri"/>
                <w:lang w:eastAsia="en-US"/>
              </w:rPr>
              <w:lastRenderedPageBreak/>
              <w:t>заявки считается представленным надлежащим образом.</w:t>
            </w:r>
            <w:bookmarkEnd w:id="121"/>
            <w:proofErr w:type="gramEnd"/>
          </w:p>
          <w:p w:rsidR="001568D5" w:rsidRPr="001568D5" w:rsidRDefault="001568D5"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7E3F59">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23" w:name="_Ref320266367"/>
            <w:bookmarkStart w:id="124"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3"/>
            <w:r w:rsidRPr="001568D5">
              <w:rPr>
                <w:rFonts w:ascii="Times New Roman" w:hAnsi="Times New Roman"/>
                <w:sz w:val="24"/>
                <w:szCs w:val="24"/>
              </w:rPr>
              <w:t xml:space="preserve"> </w:t>
            </w:r>
            <w:bookmarkEnd w:id="124"/>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7E3F59">
            <w:pPr>
              <w:pStyle w:val="afff"/>
              <w:numPr>
                <w:ilvl w:val="0"/>
                <w:numId w:val="28"/>
              </w:numPr>
              <w:spacing w:after="0" w:line="240" w:lineRule="auto"/>
              <w:ind w:left="-2" w:right="153" w:firstLine="567"/>
              <w:contextualSpacing w:val="0"/>
              <w:jc w:val="both"/>
            </w:pPr>
            <w:bookmarkStart w:id="125"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5"/>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7E3F59">
            <w:pPr>
              <w:pStyle w:val="afff"/>
              <w:numPr>
                <w:ilvl w:val="0"/>
                <w:numId w:val="2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7E3F59">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7E3F59">
            <w:pPr>
              <w:pStyle w:val="afff"/>
              <w:numPr>
                <w:ilvl w:val="0"/>
                <w:numId w:val="2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7E3F59">
            <w:pPr>
              <w:pStyle w:val="afff"/>
              <w:numPr>
                <w:ilvl w:val="0"/>
                <w:numId w:val="2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6" w:name="_Ref317254659"/>
          </w:p>
        </w:tc>
        <w:bookmarkEnd w:id="126"/>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7E3F59">
            <w:pPr>
              <w:pStyle w:val="afff"/>
              <w:numPr>
                <w:ilvl w:val="0"/>
                <w:numId w:val="3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7E3F59">
            <w:pPr>
              <w:pStyle w:val="afff"/>
              <w:numPr>
                <w:ilvl w:val="0"/>
                <w:numId w:val="31"/>
              </w:numPr>
              <w:tabs>
                <w:tab w:val="left" w:pos="1416"/>
              </w:tabs>
              <w:spacing w:after="0" w:line="240" w:lineRule="auto"/>
              <w:ind w:left="-2" w:firstLine="600"/>
              <w:jc w:val="both"/>
              <w:rPr>
                <w:rFonts w:ascii="Times New Roman" w:hAnsi="Times New Roman"/>
                <w:sz w:val="24"/>
                <w:szCs w:val="24"/>
              </w:rPr>
            </w:pPr>
            <w:bookmarkStart w:id="127" w:name="_Ref297816629"/>
            <w:bookmarkStart w:id="128"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4C6CEB" w:rsidRPr="004C6CEB">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7"/>
            <w:r w:rsidRPr="0041293A">
              <w:rPr>
                <w:rFonts w:ascii="Times New Roman" w:hAnsi="Times New Roman"/>
                <w:sz w:val="24"/>
                <w:szCs w:val="24"/>
              </w:rPr>
              <w:t>.</w:t>
            </w:r>
            <w:bookmarkEnd w:id="128"/>
          </w:p>
          <w:p w:rsidR="002B4D0C" w:rsidRPr="00DE0B73" w:rsidRDefault="002B4D0C" w:rsidP="007E3F59">
            <w:pPr>
              <w:pStyle w:val="afff"/>
              <w:numPr>
                <w:ilvl w:val="0"/>
                <w:numId w:val="3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proofErr w:type="gramStart"/>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roofErr w:type="gramEnd"/>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7E3F59">
            <w:pPr>
              <w:pStyle w:val="afff"/>
              <w:numPr>
                <w:ilvl w:val="0"/>
                <w:numId w:val="31"/>
              </w:numPr>
              <w:tabs>
                <w:tab w:val="left" w:pos="1416"/>
              </w:tabs>
              <w:spacing w:after="0" w:line="240" w:lineRule="auto"/>
              <w:ind w:left="-2" w:firstLine="600"/>
              <w:jc w:val="both"/>
              <w:rPr>
                <w:sz w:val="24"/>
                <w:szCs w:val="24"/>
              </w:rPr>
            </w:pPr>
            <w:bookmarkStart w:id="129"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29"/>
          </w:p>
          <w:p w:rsidR="003B61D3" w:rsidRPr="003B61D3" w:rsidRDefault="003B61D3" w:rsidP="007E3F59">
            <w:pPr>
              <w:widowControl w:val="0"/>
              <w:numPr>
                <w:ilvl w:val="0"/>
                <w:numId w:val="53"/>
              </w:numPr>
              <w:tabs>
                <w:tab w:val="left" w:pos="1276"/>
              </w:tabs>
              <w:autoSpaceDE w:val="0"/>
              <w:autoSpaceDN w:val="0"/>
              <w:adjustRightInd w:val="0"/>
              <w:ind w:left="0" w:firstLine="709"/>
              <w:jc w:val="both"/>
              <w:rPr>
                <w:rFonts w:eastAsia="Calibri"/>
                <w:lang w:eastAsia="en-US"/>
              </w:rPr>
            </w:pPr>
            <w:bookmarkStart w:id="130"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0"/>
            <w:proofErr w:type="gramEnd"/>
          </w:p>
          <w:p w:rsidR="003B61D3" w:rsidRPr="003A4545" w:rsidRDefault="003B61D3" w:rsidP="007E3F59">
            <w:pPr>
              <w:widowControl w:val="0"/>
              <w:numPr>
                <w:ilvl w:val="0"/>
                <w:numId w:val="53"/>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7E3F59">
            <w:pPr>
              <w:widowControl w:val="0"/>
              <w:numPr>
                <w:ilvl w:val="0"/>
                <w:numId w:val="53"/>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4C6CEB" w:rsidRPr="004C6CEB">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4C6CEB" w:rsidRPr="004C6CEB">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4C6CEB" w:rsidRPr="004C6CEB">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1" w:name="_Ref401223818"/>
          </w:p>
        </w:tc>
        <w:tc>
          <w:tcPr>
            <w:tcW w:w="2268" w:type="dxa"/>
          </w:tcPr>
          <w:p w:rsidR="00D47910" w:rsidRDefault="00D47910" w:rsidP="007136DE">
            <w:pPr>
              <w:ind w:right="153"/>
              <w:rPr>
                <w:spacing w:val="-6"/>
              </w:rPr>
            </w:pPr>
            <w:bookmarkStart w:id="132" w:name="_Toc247716281"/>
            <w:bookmarkStart w:id="133" w:name="_Ref307226092"/>
            <w:bookmarkStart w:id="134" w:name="_Ref375848735"/>
            <w:bookmarkStart w:id="135" w:name="_Toc368984333"/>
            <w:bookmarkStart w:id="136" w:name="_Toc391380982"/>
            <w:bookmarkStart w:id="137" w:name="_Toc383097271"/>
            <w:bookmarkEnd w:id="131"/>
            <w:r w:rsidRPr="00D47910">
              <w:rPr>
                <w:spacing w:val="-6"/>
              </w:rPr>
              <w:t>Отказ заказчика от заключения договора</w:t>
            </w:r>
            <w:bookmarkEnd w:id="132"/>
            <w:bookmarkEnd w:id="133"/>
            <w:bookmarkEnd w:id="134"/>
            <w:bookmarkEnd w:id="135"/>
            <w:bookmarkEnd w:id="136"/>
            <w:bookmarkEnd w:id="137"/>
          </w:p>
        </w:tc>
        <w:tc>
          <w:tcPr>
            <w:tcW w:w="12261" w:type="dxa"/>
          </w:tcPr>
          <w:p w:rsidR="00D47910" w:rsidRPr="00676509" w:rsidRDefault="00F46090" w:rsidP="007E3F59">
            <w:pPr>
              <w:pStyle w:val="afff"/>
              <w:numPr>
                <w:ilvl w:val="0"/>
                <w:numId w:val="42"/>
              </w:numPr>
              <w:tabs>
                <w:tab w:val="left" w:pos="1416"/>
              </w:tabs>
              <w:spacing w:after="0" w:line="240" w:lineRule="auto"/>
              <w:ind w:left="0" w:firstLine="601"/>
              <w:contextualSpacing w:val="0"/>
              <w:jc w:val="both"/>
            </w:pPr>
            <w:bookmarkStart w:id="138"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8"/>
          </w:p>
          <w:p w:rsidR="00D47910" w:rsidRPr="00676509" w:rsidRDefault="00D47910" w:rsidP="007E3F59">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bookmarkStart w:id="139"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39"/>
          </w:p>
          <w:p w:rsidR="00D47910" w:rsidRPr="00676509" w:rsidRDefault="00D47910" w:rsidP="007E3F59">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7E3F59">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bookmarkStart w:id="140"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D47910" w:rsidRPr="00134C01" w:rsidRDefault="00134C01" w:rsidP="007E3F59">
            <w:pPr>
              <w:pStyle w:val="afff"/>
              <w:numPr>
                <w:ilvl w:val="0"/>
                <w:numId w:val="4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1" w:name="_Ref317256138"/>
          </w:p>
        </w:tc>
        <w:bookmarkEnd w:id="141"/>
        <w:tc>
          <w:tcPr>
            <w:tcW w:w="2268" w:type="dxa"/>
          </w:tcPr>
          <w:p w:rsidR="002B4D0C" w:rsidRPr="00FC009D" w:rsidRDefault="002B4D0C" w:rsidP="007136DE">
            <w:pPr>
              <w:ind w:right="153"/>
              <w:rPr>
                <w:spacing w:val="-6"/>
              </w:rPr>
            </w:pPr>
            <w:r w:rsidRPr="00FC009D">
              <w:rPr>
                <w:spacing w:val="-6"/>
              </w:rPr>
              <w:t xml:space="preserve">Обеспечение </w:t>
            </w:r>
            <w:r w:rsidRPr="00FC009D">
              <w:rPr>
                <w:spacing w:val="-6"/>
              </w:rPr>
              <w:lastRenderedPageBreak/>
              <w:t>исполнения обязательств по договору</w:t>
            </w:r>
          </w:p>
        </w:tc>
        <w:tc>
          <w:tcPr>
            <w:tcW w:w="12261" w:type="dxa"/>
          </w:tcPr>
          <w:p w:rsidR="002B4D0C" w:rsidRPr="00DE0B73" w:rsidRDefault="002B4D0C" w:rsidP="007E3F59">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bookmarkStart w:id="142" w:name="_Ref166350669"/>
            <w:r w:rsidRPr="00DE0B73">
              <w:rPr>
                <w:rFonts w:ascii="Times New Roman" w:hAnsi="Times New Roman"/>
                <w:sz w:val="24"/>
                <w:szCs w:val="24"/>
              </w:rPr>
              <w:lastRenderedPageBreak/>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w:t>
            </w:r>
            <w:r w:rsidRPr="00DE0B73">
              <w:rPr>
                <w:rFonts w:ascii="Times New Roman" w:hAnsi="Times New Roman"/>
                <w:sz w:val="24"/>
                <w:szCs w:val="24"/>
              </w:rPr>
              <w:lastRenderedPageBreak/>
              <w:t>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2"/>
          </w:p>
          <w:p w:rsidR="002B4D0C" w:rsidRPr="00DE0B73" w:rsidRDefault="002B4D0C" w:rsidP="007E3F59">
            <w:pPr>
              <w:numPr>
                <w:ilvl w:val="0"/>
                <w:numId w:val="33"/>
              </w:numPr>
              <w:ind w:left="0" w:firstLine="637"/>
              <w:jc w:val="both"/>
            </w:pPr>
            <w:r w:rsidRPr="00DE0B73">
              <w:t>обязательства по возврату аванса;</w:t>
            </w:r>
          </w:p>
          <w:p w:rsidR="002B4D0C" w:rsidRPr="00DE0B73" w:rsidRDefault="002B4D0C" w:rsidP="007E3F59">
            <w:pPr>
              <w:numPr>
                <w:ilvl w:val="0"/>
                <w:numId w:val="33"/>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7E3F59">
            <w:pPr>
              <w:numPr>
                <w:ilvl w:val="0"/>
                <w:numId w:val="33"/>
              </w:numPr>
              <w:ind w:left="0" w:firstLine="637"/>
              <w:jc w:val="both"/>
            </w:pPr>
            <w:r w:rsidRPr="00DE0B73">
              <w:t>исполнение гарантийных обязательств,</w:t>
            </w:r>
          </w:p>
          <w:p w:rsidR="002B4D0C" w:rsidRPr="001450CD" w:rsidRDefault="00F46090" w:rsidP="007E3F59">
            <w:pPr>
              <w:pStyle w:val="afff"/>
              <w:numPr>
                <w:ilvl w:val="0"/>
                <w:numId w:val="32"/>
              </w:numPr>
              <w:tabs>
                <w:tab w:val="num" w:pos="1416"/>
              </w:tabs>
              <w:spacing w:after="0" w:line="240" w:lineRule="auto"/>
              <w:ind w:left="0" w:firstLine="601"/>
              <w:contextualSpacing w:val="0"/>
              <w:jc w:val="both"/>
            </w:pPr>
            <w:bookmarkStart w:id="143"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3"/>
          </w:p>
          <w:p w:rsidR="002B4D0C" w:rsidRPr="00DE0B73" w:rsidRDefault="002B4D0C" w:rsidP="007E3F59">
            <w:pPr>
              <w:numPr>
                <w:ilvl w:val="0"/>
                <w:numId w:val="34"/>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7E3F59">
            <w:pPr>
              <w:numPr>
                <w:ilvl w:val="0"/>
                <w:numId w:val="34"/>
              </w:numPr>
              <w:ind w:left="0" w:firstLine="637"/>
              <w:jc w:val="both"/>
            </w:pPr>
            <w:r w:rsidRPr="00DE0B73">
              <w:t>поручительство;</w:t>
            </w:r>
          </w:p>
          <w:p w:rsidR="002B4D0C" w:rsidRPr="00DE0B73" w:rsidRDefault="002B4D0C" w:rsidP="007E3F59">
            <w:pPr>
              <w:numPr>
                <w:ilvl w:val="0"/>
                <w:numId w:val="34"/>
              </w:numPr>
              <w:ind w:left="0" w:firstLine="637"/>
              <w:jc w:val="both"/>
            </w:pPr>
            <w:r w:rsidRPr="00DE0B73">
              <w:t>в форме денежных средств путем их перечисления заказчику.</w:t>
            </w:r>
          </w:p>
          <w:p w:rsidR="002B4D0C" w:rsidRPr="00DE0B73" w:rsidRDefault="00651C22" w:rsidP="007E3F59">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7E3F59">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7E3F59">
            <w:pPr>
              <w:pStyle w:val="afff"/>
              <w:numPr>
                <w:ilvl w:val="0"/>
                <w:numId w:val="3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4" w:name="_Ref397617142"/>
          </w:p>
        </w:tc>
        <w:tc>
          <w:tcPr>
            <w:tcW w:w="2268"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7E3F59">
            <w:pPr>
              <w:pStyle w:val="af4"/>
              <w:numPr>
                <w:ilvl w:val="0"/>
                <w:numId w:val="3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7E3F59">
            <w:pPr>
              <w:numPr>
                <w:ilvl w:val="0"/>
                <w:numId w:val="36"/>
              </w:numPr>
              <w:ind w:left="0" w:firstLine="637"/>
              <w:jc w:val="both"/>
            </w:pPr>
            <w:r>
              <w:t>прямой письменный отказ от подписания договора;</w:t>
            </w:r>
          </w:p>
          <w:p w:rsidR="002B4D0C" w:rsidRDefault="002B4D0C" w:rsidP="007E3F59">
            <w:pPr>
              <w:numPr>
                <w:ilvl w:val="0"/>
                <w:numId w:val="3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7E3F59">
            <w:pPr>
              <w:numPr>
                <w:ilvl w:val="0"/>
                <w:numId w:val="36"/>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E7054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7E3F59">
            <w:pPr>
              <w:numPr>
                <w:ilvl w:val="0"/>
                <w:numId w:val="3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7E3F59">
            <w:pPr>
              <w:numPr>
                <w:ilvl w:val="0"/>
                <w:numId w:val="36"/>
              </w:numPr>
              <w:ind w:left="0" w:firstLine="637"/>
              <w:jc w:val="both"/>
            </w:pPr>
            <w:r w:rsidRPr="00E6625F">
              <w:t xml:space="preserve">непредставление лицом, с которым заключается договор, документов, обязательных к предоставлению </w:t>
            </w:r>
            <w:r w:rsidRPr="00E6625F">
              <w:lastRenderedPageBreak/>
              <w:t xml:space="preserve">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7E3F59">
            <w:pPr>
              <w:pStyle w:val="af4"/>
              <w:numPr>
                <w:ilvl w:val="0"/>
                <w:numId w:val="3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7E3F59">
            <w:pPr>
              <w:numPr>
                <w:ilvl w:val="0"/>
                <w:numId w:val="37"/>
              </w:numPr>
              <w:ind w:left="0" w:firstLine="637"/>
              <w:jc w:val="both"/>
            </w:pPr>
            <w:r>
              <w:t xml:space="preserve">удерживает обеспечение заявки такого участника </w:t>
            </w:r>
            <w:r w:rsidR="006315D8">
              <w:t>аукциона</w:t>
            </w:r>
            <w:r>
              <w:t>;</w:t>
            </w:r>
          </w:p>
          <w:p w:rsidR="002B4D0C" w:rsidRDefault="002B4D0C" w:rsidP="007E3F59">
            <w:pPr>
              <w:numPr>
                <w:ilvl w:val="0"/>
                <w:numId w:val="37"/>
              </w:numPr>
              <w:ind w:left="0" w:firstLine="637"/>
              <w:jc w:val="both"/>
            </w:pPr>
            <w:proofErr w:type="gramStart"/>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w:t>
            </w:r>
            <w:proofErr w:type="gramEnd"/>
            <w:r>
              <w:t>, работ, услуг отдельными видами юридических лиц».</w:t>
            </w:r>
          </w:p>
          <w:p w:rsidR="002B4D0C" w:rsidRDefault="002B4D0C" w:rsidP="007E3F59">
            <w:pPr>
              <w:pStyle w:val="af4"/>
              <w:numPr>
                <w:ilvl w:val="0"/>
                <w:numId w:val="35"/>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7E3F59">
            <w:pPr>
              <w:numPr>
                <w:ilvl w:val="0"/>
                <w:numId w:val="38"/>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7E3F59">
            <w:pPr>
              <w:numPr>
                <w:ilvl w:val="0"/>
                <w:numId w:val="38"/>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w:t>
            </w:r>
            <w:r w:rsidR="00275865" w:rsidRPr="00275865">
              <w:lastRenderedPageBreak/>
              <w:t>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5D6E3F" w:rsidRDefault="005D6E3F" w:rsidP="005D6E3F">
      <w:pPr>
        <w:ind w:firstLine="709"/>
        <w:jc w:val="both"/>
        <w:rPr>
          <w:b/>
          <w:i/>
        </w:rPr>
      </w:pPr>
    </w:p>
    <w:p w:rsidR="00F519A1" w:rsidRDefault="00F519A1">
      <w:r>
        <w:br w:type="page"/>
      </w:r>
    </w:p>
    <w:p w:rsidR="00F519A1" w:rsidRDefault="00F519A1" w:rsidP="00F519A1">
      <w:pPr>
        <w:ind w:left="6096"/>
        <w:jc w:val="right"/>
      </w:pPr>
      <w:bookmarkStart w:id="151" w:name="_GoBack"/>
      <w:bookmarkEnd w:id="151"/>
      <w:r>
        <w:lastRenderedPageBreak/>
        <w:t xml:space="preserve">Приложение № 1 </w:t>
      </w:r>
    </w:p>
    <w:p w:rsidR="00F519A1" w:rsidRDefault="00F519A1" w:rsidP="00F519A1">
      <w:pPr>
        <w:ind w:left="6096"/>
        <w:rPr>
          <w:b/>
        </w:rPr>
      </w:pPr>
    </w:p>
    <w:p w:rsidR="00F519A1" w:rsidRDefault="00F519A1" w:rsidP="00F519A1">
      <w:pPr>
        <w:jc w:val="center"/>
        <w:rPr>
          <w:b/>
        </w:rPr>
      </w:pPr>
      <w:r>
        <w:rPr>
          <w:b/>
        </w:rPr>
        <w:t xml:space="preserve">Требования к поручителям и гарантам, </w:t>
      </w:r>
    </w:p>
    <w:p w:rsidR="00F519A1" w:rsidRDefault="00F519A1" w:rsidP="00F519A1">
      <w:pPr>
        <w:jc w:val="center"/>
      </w:pPr>
      <w:r>
        <w:rPr>
          <w:b/>
        </w:rPr>
        <w:t>банкам-партнерам, опорным банкам</w:t>
      </w:r>
    </w:p>
    <w:p w:rsidR="00F519A1" w:rsidRDefault="00F519A1" w:rsidP="00F519A1">
      <w:pPr>
        <w:ind w:firstLine="709"/>
      </w:pPr>
    </w:p>
    <w:p w:rsidR="00F519A1" w:rsidRDefault="00F519A1" w:rsidP="00F519A1">
      <w:pPr>
        <w:ind w:firstLine="709"/>
        <w:jc w:val="both"/>
      </w:pPr>
      <w:r>
        <w:t>1. Требования к поручителям и гарантам,</w:t>
      </w:r>
      <w:r>
        <w:rPr>
          <w:b/>
        </w:rPr>
        <w:t xml:space="preserve"> </w:t>
      </w:r>
      <w:r>
        <w:t xml:space="preserve">необходимые  для установления единого подхода к обращению с поручительствами и банковскими гарантиями </w:t>
      </w:r>
      <w:proofErr w:type="spellStart"/>
      <w:r>
        <w:t>Госкорпорации</w:t>
      </w:r>
      <w:proofErr w:type="spellEnd"/>
      <w:r>
        <w:t xml:space="preserve"> «</w:t>
      </w:r>
      <w:proofErr w:type="spellStart"/>
      <w:r>
        <w:t>Росатом</w:t>
      </w:r>
      <w:proofErr w:type="spellEnd"/>
      <w:r>
        <w:t xml:space="preserve">» и ее организаций при осуществлении закупочной деятельности для снижения финансовых рисков </w:t>
      </w:r>
      <w:proofErr w:type="spellStart"/>
      <w:r>
        <w:t>Госкорпорации</w:t>
      </w:r>
      <w:proofErr w:type="spellEnd"/>
      <w:r>
        <w:t xml:space="preserve"> «</w:t>
      </w:r>
      <w:proofErr w:type="spellStart"/>
      <w:r>
        <w:t>Росатом</w:t>
      </w:r>
      <w:proofErr w:type="spellEnd"/>
      <w: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F519A1" w:rsidRDefault="00F519A1" w:rsidP="00F519A1">
      <w:pPr>
        <w:jc w:val="right"/>
      </w:pPr>
    </w:p>
    <w:p w:rsidR="00F519A1" w:rsidRDefault="00F519A1" w:rsidP="00F519A1">
      <w:pPr>
        <w:ind w:firstLine="709"/>
      </w:pPr>
      <w:r>
        <w:t xml:space="preserve">1.1. Требования к поручителям, предоставляющим финансовое обеспечение договорных обязательств </w:t>
      </w:r>
      <w:proofErr w:type="spellStart"/>
      <w:r>
        <w:t>Госкорпорации</w:t>
      </w:r>
      <w:proofErr w:type="spellEnd"/>
      <w:r>
        <w:t xml:space="preserve"> «</w:t>
      </w:r>
      <w:proofErr w:type="spellStart"/>
      <w:r>
        <w:t>Росатом</w:t>
      </w:r>
      <w:proofErr w:type="spellEnd"/>
      <w:r>
        <w:t>» и ее организаций</w:t>
      </w:r>
    </w:p>
    <w:p w:rsidR="00F519A1" w:rsidRDefault="00F519A1" w:rsidP="00F519A1">
      <w:pPr>
        <w:pStyle w:val="10"/>
        <w:numPr>
          <w:ilvl w:val="0"/>
          <w:numId w:val="0"/>
        </w:numPr>
        <w:tabs>
          <w:tab w:val="left" w:pos="708"/>
        </w:tabs>
        <w:jc w:val="both"/>
        <w:rPr>
          <w:bCs/>
          <w:kern w:val="28"/>
        </w:rPr>
      </w:pPr>
      <w:r>
        <w:t xml:space="preserve">            </w:t>
      </w: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F519A1" w:rsidRDefault="00F519A1" w:rsidP="00F519A1">
      <w:pPr>
        <w:ind w:firstLine="709"/>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519A1" w:rsidRDefault="00F519A1" w:rsidP="00F519A1">
      <w:pPr>
        <w:pStyle w:val="10"/>
        <w:numPr>
          <w:ilvl w:val="0"/>
          <w:numId w:val="0"/>
        </w:numPr>
        <w:tabs>
          <w:tab w:val="left" w:pos="708"/>
        </w:tabs>
        <w:jc w:val="both"/>
      </w:pPr>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519A1" w:rsidRDefault="00F519A1" w:rsidP="00F519A1">
      <w:pPr>
        <w:ind w:firstLine="708"/>
        <w:jc w:val="both"/>
      </w:pPr>
      <w:r>
        <w:t>Срок действия поручительства должен превышать срок основного обязательства, в обеспечение которого оно выдается, не менее чем на 90 (девяносто) дней, (для конкурса не менее чем на 110 (сто десять) дней).</w:t>
      </w:r>
    </w:p>
    <w:p w:rsidR="00F519A1" w:rsidRDefault="00F519A1" w:rsidP="00F519A1">
      <w:pPr>
        <w:ind w:firstLine="709"/>
        <w:jc w:val="both"/>
      </w:pPr>
    </w:p>
    <w:p w:rsidR="00F519A1" w:rsidRDefault="00F519A1" w:rsidP="00F519A1">
      <w:pPr>
        <w:ind w:firstLine="709"/>
        <w:jc w:val="both"/>
        <w:rPr>
          <w:kern w:val="28"/>
        </w:rPr>
      </w:pPr>
      <w:r>
        <w:rPr>
          <w:kern w:val="28"/>
        </w:rPr>
        <w:t xml:space="preserve">1.2. Требования к гарантам, предоставляющим финансовое обеспечение договорных обязательств </w:t>
      </w:r>
      <w:proofErr w:type="spellStart"/>
      <w:r>
        <w:rPr>
          <w:kern w:val="28"/>
        </w:rPr>
        <w:t>Госкорпорации</w:t>
      </w:r>
      <w:proofErr w:type="spellEnd"/>
      <w:r>
        <w:rPr>
          <w:kern w:val="28"/>
        </w:rPr>
        <w:t xml:space="preserve"> «</w:t>
      </w:r>
      <w:proofErr w:type="spellStart"/>
      <w:r>
        <w:rPr>
          <w:kern w:val="28"/>
        </w:rPr>
        <w:t>Росатом</w:t>
      </w:r>
      <w:proofErr w:type="spellEnd"/>
      <w:r>
        <w:rPr>
          <w:kern w:val="28"/>
        </w:rPr>
        <w:t>» и ее организаций</w:t>
      </w:r>
    </w:p>
    <w:p w:rsidR="00F519A1" w:rsidRDefault="00F519A1" w:rsidP="00F519A1">
      <w:pPr>
        <w:ind w:firstLine="708"/>
        <w:jc w:val="both"/>
        <w:rPr>
          <w:kern w:val="28"/>
        </w:rPr>
      </w:pPr>
      <w:r>
        <w:rPr>
          <w:kern w:val="28"/>
        </w:rPr>
        <w:t xml:space="preserve">1.2.1. С целью снижения финансовых рисков </w:t>
      </w:r>
      <w:proofErr w:type="spellStart"/>
      <w:r>
        <w:rPr>
          <w:kern w:val="28"/>
        </w:rPr>
        <w:t>Госкорпорация</w:t>
      </w:r>
      <w:proofErr w:type="spellEnd"/>
      <w:r>
        <w:rPr>
          <w:kern w:val="28"/>
        </w:rPr>
        <w:t xml:space="preserve"> «</w:t>
      </w:r>
      <w:proofErr w:type="spellStart"/>
      <w:r>
        <w:rPr>
          <w:kern w:val="28"/>
        </w:rPr>
        <w:t>Росатом</w:t>
      </w:r>
      <w:proofErr w:type="spellEnd"/>
      <w:r>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kern w:val="28"/>
        </w:rPr>
        <w:t>Госкорпорацией</w:t>
      </w:r>
      <w:proofErr w:type="spellEnd"/>
      <w:r>
        <w:rPr>
          <w:kern w:val="28"/>
        </w:rPr>
        <w:t xml:space="preserve"> «</w:t>
      </w:r>
      <w:proofErr w:type="spellStart"/>
      <w:r>
        <w:rPr>
          <w:kern w:val="28"/>
        </w:rPr>
        <w:t>Росатом</w:t>
      </w:r>
      <w:proofErr w:type="spellEnd"/>
      <w:r>
        <w:rPr>
          <w:kern w:val="28"/>
        </w:rPr>
        <w:t>» и действующих на дату получения обеспечения:</w:t>
      </w:r>
    </w:p>
    <w:p w:rsidR="00F519A1" w:rsidRDefault="00F519A1" w:rsidP="00F519A1">
      <w:pPr>
        <w:pStyle w:val="afff"/>
        <w:tabs>
          <w:tab w:val="left" w:pos="1134"/>
        </w:tabs>
        <w:ind w:left="0" w:firstLine="709"/>
        <w:jc w:val="both"/>
        <w:rPr>
          <w:rFonts w:ascii="Times New Roman" w:hAnsi="Times New Roman"/>
          <w:kern w:val="28"/>
          <w:sz w:val="24"/>
          <w:szCs w:val="24"/>
          <w:lang w:eastAsia="ru-RU"/>
        </w:rPr>
      </w:pPr>
      <w:r>
        <w:rPr>
          <w:rFonts w:ascii="Times New Roman" w:hAnsi="Times New Roman"/>
          <w:kern w:val="28"/>
          <w:sz w:val="24"/>
          <w:szCs w:val="24"/>
          <w:lang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519A1" w:rsidRDefault="00F519A1" w:rsidP="00F519A1">
      <w:pPr>
        <w:pStyle w:val="afff"/>
        <w:tabs>
          <w:tab w:val="left" w:pos="1134"/>
        </w:tabs>
        <w:ind w:left="0" w:firstLine="709"/>
        <w:jc w:val="both"/>
        <w:rPr>
          <w:rFonts w:ascii="Times New Roman" w:hAnsi="Times New Roman"/>
          <w:kern w:val="28"/>
          <w:sz w:val="24"/>
          <w:szCs w:val="24"/>
          <w:lang w:eastAsia="ru-RU"/>
        </w:rPr>
      </w:pPr>
      <w:r>
        <w:rPr>
          <w:rFonts w:ascii="Times New Roman" w:hAnsi="Times New Roman"/>
          <w:kern w:val="28"/>
          <w:sz w:val="24"/>
          <w:szCs w:val="24"/>
          <w:lang w:eastAsia="ru-RU"/>
        </w:rPr>
        <w:t>наличие в системе страхования вкладов (в случае если банковскую гарантию предоставляет российский банк);</w:t>
      </w:r>
    </w:p>
    <w:p w:rsidR="00F519A1" w:rsidRDefault="00F519A1" w:rsidP="00F519A1">
      <w:pPr>
        <w:pStyle w:val="afff"/>
        <w:tabs>
          <w:tab w:val="left" w:pos="1134"/>
        </w:tabs>
        <w:ind w:left="0" w:firstLine="709"/>
        <w:jc w:val="both"/>
        <w:rPr>
          <w:rFonts w:ascii="Times New Roman" w:hAnsi="Times New Roman"/>
          <w:kern w:val="28"/>
          <w:sz w:val="24"/>
          <w:szCs w:val="24"/>
        </w:rPr>
      </w:pPr>
      <w:r>
        <w:rPr>
          <w:rFonts w:ascii="Times New Roman" w:hAnsi="Times New Roman"/>
          <w:kern w:val="28"/>
          <w:sz w:val="24"/>
          <w:szCs w:val="24"/>
        </w:rPr>
        <w:lastRenderedPageBreak/>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hAnsi="Times New Roman"/>
          <w:kern w:val="28"/>
          <w:sz w:val="24"/>
          <w:szCs w:val="24"/>
        </w:rPr>
        <w:t>млрд</w:t>
      </w:r>
      <w:proofErr w:type="gramEnd"/>
      <w:r>
        <w:rPr>
          <w:rFonts w:ascii="Times New Roman" w:hAnsi="Times New Roman"/>
          <w:kern w:val="28"/>
          <w:sz w:val="24"/>
          <w:szCs w:val="24"/>
        </w:rPr>
        <w:t xml:space="preserve"> рублей или их эквиваленту в иностранной валюте.</w:t>
      </w:r>
    </w:p>
    <w:p w:rsidR="00F519A1" w:rsidRDefault="00F519A1" w:rsidP="00F519A1">
      <w:pPr>
        <w:tabs>
          <w:tab w:val="left" w:pos="709"/>
        </w:tabs>
        <w:rPr>
          <w:kern w:val="28"/>
        </w:rPr>
      </w:pPr>
      <w:r>
        <w:rPr>
          <w:kern w:val="28"/>
        </w:rPr>
        <w:tab/>
        <w:t xml:space="preserve">В рамках исполнения обязательств перед организациями </w:t>
      </w:r>
      <w:proofErr w:type="spellStart"/>
      <w:r>
        <w:rPr>
          <w:kern w:val="28"/>
        </w:rPr>
        <w:t>Госкорпорации</w:t>
      </w:r>
      <w:proofErr w:type="spellEnd"/>
      <w:r>
        <w:rPr>
          <w:kern w:val="28"/>
        </w:rPr>
        <w:t xml:space="preserve"> «</w:t>
      </w:r>
      <w:proofErr w:type="spellStart"/>
      <w:r>
        <w:rPr>
          <w:kern w:val="28"/>
        </w:rPr>
        <w:t>Росатом</w:t>
      </w:r>
      <w:proofErr w:type="spellEnd"/>
      <w:r>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F519A1" w:rsidRDefault="00F519A1" w:rsidP="00F519A1">
      <w:pPr>
        <w:pStyle w:val="afff"/>
        <w:tabs>
          <w:tab w:val="left" w:pos="1134"/>
        </w:tabs>
        <w:ind w:left="0" w:firstLine="709"/>
        <w:jc w:val="both"/>
        <w:rPr>
          <w:rFonts w:ascii="Times New Roman" w:hAnsi="Times New Roman"/>
          <w:kern w:val="28"/>
          <w:sz w:val="24"/>
          <w:szCs w:val="24"/>
        </w:rPr>
      </w:pPr>
      <w:r>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hAnsi="Times New Roman"/>
          <w:kern w:val="28"/>
          <w:sz w:val="24"/>
          <w:szCs w:val="24"/>
        </w:rPr>
        <w:t>Standard&amp;Poor’s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Moody’s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Investors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Service</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Fitch</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Ratings</w:t>
      </w:r>
      <w:proofErr w:type="spellEnd"/>
      <w:r>
        <w:rPr>
          <w:rFonts w:ascii="Times New Roman" w:hAnsi="Times New Roman"/>
          <w:kern w:val="28"/>
          <w:sz w:val="24"/>
          <w:szCs w:val="24"/>
        </w:rPr>
        <w:t xml:space="preserve">, – на уровне не ниже «B-» по шкале </w:t>
      </w:r>
      <w:proofErr w:type="spellStart"/>
      <w:r>
        <w:rPr>
          <w:rFonts w:ascii="Times New Roman" w:hAnsi="Times New Roman"/>
          <w:kern w:val="28"/>
          <w:sz w:val="24"/>
          <w:szCs w:val="24"/>
        </w:rPr>
        <w:t>Standard&amp;Poor’s</w:t>
      </w:r>
      <w:proofErr w:type="spellEnd"/>
      <w:r>
        <w:rPr>
          <w:rFonts w:ascii="Times New Roman" w:hAnsi="Times New Roman"/>
          <w:kern w:val="28"/>
          <w:sz w:val="24"/>
          <w:szCs w:val="24"/>
        </w:rPr>
        <w:t xml:space="preserve"> и </w:t>
      </w:r>
      <w:proofErr w:type="spellStart"/>
      <w:r>
        <w:rPr>
          <w:rFonts w:ascii="Times New Roman" w:hAnsi="Times New Roman"/>
          <w:kern w:val="28"/>
          <w:sz w:val="24"/>
          <w:szCs w:val="24"/>
        </w:rPr>
        <w:t>Fitch</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Ratings</w:t>
      </w:r>
      <w:proofErr w:type="spellEnd"/>
      <w:r>
        <w:rPr>
          <w:rFonts w:ascii="Times New Roman" w:hAnsi="Times New Roman"/>
          <w:kern w:val="28"/>
          <w:sz w:val="24"/>
          <w:szCs w:val="24"/>
        </w:rPr>
        <w:t xml:space="preserve">, не ниже «B3» по шкале </w:t>
      </w:r>
      <w:proofErr w:type="spellStart"/>
      <w:r>
        <w:rPr>
          <w:rFonts w:ascii="Times New Roman" w:hAnsi="Times New Roman"/>
          <w:kern w:val="28"/>
          <w:sz w:val="24"/>
          <w:szCs w:val="24"/>
        </w:rPr>
        <w:t>Moody’s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Investors</w:t>
      </w:r>
      <w:proofErr w:type="spellEnd"/>
      <w:r>
        <w:rPr>
          <w:rFonts w:ascii="Times New Roman" w:hAnsi="Times New Roman"/>
          <w:kern w:val="28"/>
          <w:sz w:val="24"/>
          <w:szCs w:val="24"/>
        </w:rPr>
        <w:t xml:space="preserve"> </w:t>
      </w:r>
      <w:proofErr w:type="spellStart"/>
      <w:r>
        <w:rPr>
          <w:rFonts w:ascii="Times New Roman" w:hAnsi="Times New Roman"/>
          <w:kern w:val="28"/>
          <w:sz w:val="24"/>
          <w:szCs w:val="24"/>
        </w:rPr>
        <w:t>Service</w:t>
      </w:r>
      <w:proofErr w:type="spellEnd"/>
      <w:r>
        <w:rPr>
          <w:rFonts w:ascii="Times New Roman" w:hAnsi="Times New Roman"/>
          <w:kern w:val="28"/>
          <w:sz w:val="24"/>
          <w:szCs w:val="24"/>
        </w:rPr>
        <w:t>. Указанные рейтинги должны быть действительными и не могут находиться в состоянии «отозван» или «приостановлен»;</w:t>
      </w:r>
    </w:p>
    <w:p w:rsidR="00F519A1" w:rsidRDefault="00F519A1" w:rsidP="00F519A1">
      <w:pPr>
        <w:pStyle w:val="afff"/>
        <w:tabs>
          <w:tab w:val="left" w:pos="1134"/>
        </w:tabs>
        <w:ind w:left="0" w:firstLine="709"/>
        <w:jc w:val="both"/>
        <w:rPr>
          <w:rFonts w:ascii="Times New Roman" w:hAnsi="Times New Roman"/>
          <w:sz w:val="24"/>
          <w:szCs w:val="24"/>
        </w:rPr>
      </w:pPr>
      <w:r>
        <w:rPr>
          <w:rFonts w:ascii="Times New Roman" w:hAnsi="Times New Roman"/>
          <w:bCs/>
          <w:sz w:val="24"/>
          <w:szCs w:val="24"/>
        </w:rPr>
        <w:t xml:space="preserve">Возможно принятие гарантий от банка-нерезидента, у которого отсутствует рейтинг, </w:t>
      </w:r>
      <w:r>
        <w:rPr>
          <w:rFonts w:ascii="Times New Roman" w:hAnsi="Times New Roman"/>
          <w:sz w:val="24"/>
          <w:szCs w:val="24"/>
        </w:rPr>
        <w:t xml:space="preserve">присвоенный одним из трех международных рейтинговых агентств </w:t>
      </w:r>
      <w:proofErr w:type="spellStart"/>
      <w:r>
        <w:rPr>
          <w:rFonts w:ascii="Times New Roman" w:hAnsi="Times New Roman"/>
          <w:sz w:val="24"/>
          <w:szCs w:val="24"/>
        </w:rPr>
        <w:t>Standard&amp;Poor’s</w:t>
      </w:r>
      <w:proofErr w:type="spellEnd"/>
      <w:r>
        <w:rPr>
          <w:rFonts w:ascii="Times New Roman" w:hAnsi="Times New Roman"/>
          <w:sz w:val="24"/>
          <w:szCs w:val="24"/>
        </w:rPr>
        <w:t xml:space="preserve">, </w:t>
      </w:r>
      <w:proofErr w:type="spellStart"/>
      <w:r>
        <w:rPr>
          <w:rFonts w:ascii="Times New Roman" w:hAnsi="Times New Roman"/>
          <w:sz w:val="24"/>
          <w:szCs w:val="24"/>
        </w:rPr>
        <w:t>Moody’s</w:t>
      </w:r>
      <w:proofErr w:type="spellEnd"/>
      <w:r>
        <w:rPr>
          <w:rFonts w:ascii="Times New Roman" w:hAnsi="Times New Roman"/>
          <w:sz w:val="24"/>
          <w:szCs w:val="24"/>
        </w:rPr>
        <w:t xml:space="preserve"> </w:t>
      </w:r>
      <w:proofErr w:type="spellStart"/>
      <w:r>
        <w:rPr>
          <w:rFonts w:ascii="Times New Roman" w:hAnsi="Times New Roman"/>
          <w:sz w:val="24"/>
          <w:szCs w:val="24"/>
        </w:rPr>
        <w:t>Investors</w:t>
      </w:r>
      <w:proofErr w:type="spellEnd"/>
      <w:r>
        <w:rPr>
          <w:rFonts w:ascii="Times New Roman" w:hAnsi="Times New Roman"/>
          <w:sz w:val="24"/>
          <w:szCs w:val="24"/>
        </w:rPr>
        <w:t xml:space="preserve"> </w:t>
      </w:r>
      <w:proofErr w:type="spellStart"/>
      <w:r>
        <w:rPr>
          <w:rFonts w:ascii="Times New Roman" w:hAnsi="Times New Roman"/>
          <w:sz w:val="24"/>
          <w:szCs w:val="24"/>
        </w:rPr>
        <w:t>Service</w:t>
      </w:r>
      <w:proofErr w:type="spellEnd"/>
      <w:r>
        <w:rPr>
          <w:rFonts w:ascii="Times New Roman" w:hAnsi="Times New Roman"/>
          <w:sz w:val="24"/>
          <w:szCs w:val="24"/>
        </w:rPr>
        <w:t xml:space="preserve">, </w:t>
      </w:r>
      <w:proofErr w:type="spellStart"/>
      <w:r>
        <w:rPr>
          <w:rFonts w:ascii="Times New Roman" w:hAnsi="Times New Roman"/>
          <w:sz w:val="24"/>
          <w:szCs w:val="24"/>
        </w:rPr>
        <w:t>Fitch</w:t>
      </w:r>
      <w:proofErr w:type="spellEnd"/>
      <w:r>
        <w:rPr>
          <w:rFonts w:ascii="Times New Roman" w:hAnsi="Times New Roman"/>
          <w:sz w:val="24"/>
          <w:szCs w:val="24"/>
        </w:rPr>
        <w:t xml:space="preserve"> </w:t>
      </w:r>
      <w:proofErr w:type="spellStart"/>
      <w:r>
        <w:rPr>
          <w:rFonts w:ascii="Times New Roman" w:hAnsi="Times New Roman"/>
          <w:sz w:val="24"/>
          <w:szCs w:val="24"/>
        </w:rPr>
        <w:t>Ratings</w:t>
      </w:r>
      <w:proofErr w:type="spellEnd"/>
      <w:r>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519A1" w:rsidRDefault="00F519A1" w:rsidP="00F519A1">
      <w:pPr>
        <w:pStyle w:val="afff"/>
        <w:tabs>
          <w:tab w:val="left" w:pos="1134"/>
        </w:tabs>
        <w:ind w:left="0" w:firstLine="709"/>
        <w:jc w:val="both"/>
        <w:rPr>
          <w:rFonts w:ascii="Times New Roman" w:hAnsi="Times New Roman"/>
          <w:kern w:val="28"/>
          <w:sz w:val="24"/>
          <w:szCs w:val="24"/>
        </w:rPr>
      </w:pPr>
      <w:proofErr w:type="gramStart"/>
      <w:r>
        <w:rPr>
          <w:rFonts w:ascii="Times New Roman" w:hAnsi="Times New Roman"/>
          <w:kern w:val="28"/>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hAnsi="Times New Roman"/>
          <w:kern w:val="28"/>
          <w:sz w:val="24"/>
          <w:szCs w:val="24"/>
        </w:rPr>
        <w:t xml:space="preserve"> отчетности банка (на сайте </w:t>
      </w:r>
      <w:hyperlink r:id="rId10" w:history="1">
        <w:r>
          <w:rPr>
            <w:rStyle w:val="afb"/>
            <w:rFonts w:ascii="Times New Roman" w:hAnsi="Times New Roman"/>
            <w:kern w:val="28"/>
            <w:sz w:val="24"/>
            <w:szCs w:val="24"/>
          </w:rPr>
          <w:t>www.cbr.ru</w:t>
        </w:r>
      </w:hyperlink>
      <w:r>
        <w:rPr>
          <w:rFonts w:ascii="Times New Roman" w:hAnsi="Times New Roman"/>
          <w:kern w:val="28"/>
          <w:sz w:val="24"/>
          <w:szCs w:val="24"/>
        </w:rPr>
        <w:t xml:space="preserve"> – для банков-резидентов Российской Федерации). </w:t>
      </w:r>
    </w:p>
    <w:p w:rsidR="00F519A1" w:rsidRDefault="00F519A1" w:rsidP="00F519A1">
      <w:pPr>
        <w:ind w:firstLine="708"/>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r>
        <w:rPr>
          <w:kern w:val="28"/>
        </w:rPr>
        <w:br w:type="page"/>
      </w:r>
    </w:p>
    <w:p w:rsidR="00F519A1" w:rsidRDefault="00F519A1" w:rsidP="00F519A1">
      <w:pPr>
        <w:ind w:firstLine="708"/>
        <w:jc w:val="both"/>
      </w:pPr>
      <w:r>
        <w:lastRenderedPageBreak/>
        <w:t xml:space="preserve">2. Требования к Банкам-партнерам </w:t>
      </w:r>
      <w:proofErr w:type="spellStart"/>
      <w:r>
        <w:t>Госкорпорации</w:t>
      </w:r>
      <w:proofErr w:type="spellEnd"/>
      <w:r>
        <w:t xml:space="preserve"> «</w:t>
      </w:r>
      <w:proofErr w:type="spellStart"/>
      <w:r>
        <w:t>Росатом</w:t>
      </w:r>
      <w:proofErr w:type="spellEnd"/>
      <w:r>
        <w:t>»</w:t>
      </w:r>
    </w:p>
    <w:p w:rsidR="00F519A1" w:rsidRDefault="00F519A1" w:rsidP="00F519A1">
      <w:pPr>
        <w:ind w:firstLine="709"/>
        <w:jc w:val="both"/>
      </w:pPr>
      <w:r>
        <w:t>2.1. Банки-партнеры должны соответствовать следующим критериям:</w:t>
      </w:r>
    </w:p>
    <w:p w:rsidR="00F519A1" w:rsidRDefault="00F519A1" w:rsidP="00F519A1">
      <w:pPr>
        <w:keepLines/>
        <w:tabs>
          <w:tab w:val="left" w:pos="993"/>
        </w:tabs>
        <w:ind w:firstLine="709"/>
        <w:jc w:val="both"/>
      </w:pPr>
      <w:r>
        <w:t xml:space="preserve">2.1.1. Объем активов по публикуемой финансовой отчетности на последнюю отчетную дату: не менее 100 </w:t>
      </w:r>
      <w:proofErr w:type="gramStart"/>
      <w:r>
        <w:t>млрд</w:t>
      </w:r>
      <w:proofErr w:type="gramEnd"/>
      <w:r>
        <w:t xml:space="preserve"> рублей.</w:t>
      </w:r>
    </w:p>
    <w:p w:rsidR="00F519A1" w:rsidRDefault="00F519A1" w:rsidP="00F519A1">
      <w:pPr>
        <w:keepLines/>
        <w:tabs>
          <w:tab w:val="left" w:pos="993"/>
        </w:tabs>
        <w:ind w:firstLine="709"/>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F519A1" w:rsidRDefault="00F519A1" w:rsidP="00F519A1">
      <w:pPr>
        <w:keepLines/>
        <w:tabs>
          <w:tab w:val="left" w:pos="993"/>
        </w:tabs>
        <w:ind w:firstLine="709"/>
        <w:jc w:val="both"/>
      </w:pPr>
      <w:r>
        <w:t>2.1.3. Коэффициент достаточности собственного капитала на последнюю отчетную дату: не менее 11%.</w:t>
      </w:r>
    </w:p>
    <w:p w:rsidR="00F519A1" w:rsidRDefault="00F519A1" w:rsidP="00F519A1">
      <w:pPr>
        <w:keepLines/>
        <w:tabs>
          <w:tab w:val="left" w:pos="993"/>
        </w:tabs>
        <w:ind w:firstLine="709"/>
        <w:jc w:val="both"/>
      </w:pPr>
      <w:r>
        <w:t xml:space="preserve">2.1.4. Чистая ссудная задолженность по публикуемой отчетности на последнюю отчетную дату: не менее 50 </w:t>
      </w:r>
      <w:proofErr w:type="gramStart"/>
      <w:r>
        <w:t>млрд</w:t>
      </w:r>
      <w:proofErr w:type="gramEnd"/>
      <w:r>
        <w:t xml:space="preserve"> рублей.</w:t>
      </w:r>
    </w:p>
    <w:p w:rsidR="00F519A1" w:rsidRDefault="00F519A1" w:rsidP="00F519A1">
      <w:pPr>
        <w:keepLines/>
        <w:tabs>
          <w:tab w:val="left" w:pos="993"/>
        </w:tabs>
        <w:ind w:firstLine="709"/>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F519A1" w:rsidRDefault="00F519A1" w:rsidP="00F519A1">
      <w:pPr>
        <w:keepLines/>
        <w:tabs>
          <w:tab w:val="left" w:pos="993"/>
        </w:tabs>
        <w:ind w:firstLine="709"/>
        <w:jc w:val="both"/>
      </w:pPr>
      <w:r>
        <w:t>2.1.6. Наличие банка в системе страхования вкладов (только для банков-резидентов Российской Федерации).</w:t>
      </w:r>
    </w:p>
    <w:p w:rsidR="00F519A1" w:rsidRDefault="00F519A1" w:rsidP="00F519A1">
      <w:pPr>
        <w:keepLines/>
        <w:tabs>
          <w:tab w:val="left" w:pos="993"/>
        </w:tabs>
        <w:ind w:firstLine="709"/>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F519A1">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F519A1">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F519A1" w:rsidRDefault="00F519A1" w:rsidP="00F519A1">
      <w:pPr>
        <w:keepLines/>
        <w:tabs>
          <w:tab w:val="left" w:pos="993"/>
        </w:tabs>
        <w:ind w:firstLine="709"/>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F519A1" w:rsidRDefault="00F519A1" w:rsidP="00F519A1">
      <w:pPr>
        <w:keepLines/>
        <w:tabs>
          <w:tab w:val="left" w:pos="993"/>
        </w:tabs>
        <w:ind w:firstLine="709"/>
        <w:jc w:val="both"/>
      </w:pPr>
      <w:r>
        <w:t>2.1.9. Членство банка в международной платежной системе (VISA и/или MASTERCARD).</w:t>
      </w:r>
    </w:p>
    <w:p w:rsidR="00F519A1" w:rsidRDefault="00F519A1" w:rsidP="00F519A1">
      <w:pPr>
        <w:keepLines/>
        <w:tabs>
          <w:tab w:val="left" w:pos="1134"/>
        </w:tabs>
        <w:ind w:firstLine="709"/>
        <w:jc w:val="both"/>
      </w:pPr>
      <w:r>
        <w:t>2.1.10. Наличие системы дистанционного банковского обслуживания («банк-клиент»), отвечающей следующим требованиям:</w:t>
      </w:r>
    </w:p>
    <w:p w:rsidR="00F519A1" w:rsidRDefault="00F519A1" w:rsidP="00F519A1">
      <w:pPr>
        <w:tabs>
          <w:tab w:val="left" w:pos="709"/>
        </w:tabs>
        <w:ind w:firstLine="709"/>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F519A1" w:rsidRDefault="00F519A1" w:rsidP="00F519A1">
      <w:pPr>
        <w:tabs>
          <w:tab w:val="left" w:pos="709"/>
        </w:tabs>
        <w:ind w:firstLine="709"/>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F519A1" w:rsidRDefault="00F519A1" w:rsidP="00F519A1">
      <w:pPr>
        <w:tabs>
          <w:tab w:val="left" w:pos="709"/>
        </w:tabs>
        <w:ind w:firstLine="709"/>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F519A1" w:rsidRDefault="00F519A1" w:rsidP="00F519A1">
      <w:pPr>
        <w:ind w:firstLine="709"/>
        <w:jc w:val="both"/>
      </w:pPr>
      <w:r>
        <w:t>2.2. Основанием для исключения банка из перечня банков-партнеров служит:</w:t>
      </w:r>
    </w:p>
    <w:p w:rsidR="00F519A1" w:rsidRDefault="00F519A1" w:rsidP="00F519A1">
      <w:pPr>
        <w:ind w:firstLine="709"/>
        <w:jc w:val="both"/>
      </w:pPr>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F519A1" w:rsidRDefault="00F519A1" w:rsidP="00F519A1">
      <w:pPr>
        <w:ind w:firstLine="709"/>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1" w:history="1">
        <w:r>
          <w:rPr>
            <w:rStyle w:val="afb"/>
            <w:lang w:val="en-US"/>
          </w:rPr>
          <w:t>www</w:t>
        </w:r>
        <w:r>
          <w:rPr>
            <w:rStyle w:val="afb"/>
          </w:rPr>
          <w:t>.</w:t>
        </w:r>
        <w:proofErr w:type="spellStart"/>
        <w:r>
          <w:rPr>
            <w:rStyle w:val="afb"/>
            <w:lang w:val="en-US"/>
          </w:rPr>
          <w:t>cbr</w:t>
        </w:r>
        <w:proofErr w:type="spellEnd"/>
        <w:r>
          <w:rPr>
            <w:rStyle w:val="afb"/>
          </w:rPr>
          <w:t>.</w:t>
        </w:r>
        <w:proofErr w:type="spellStart"/>
        <w:r>
          <w:rPr>
            <w:rStyle w:val="afb"/>
            <w:lang w:val="en-US"/>
          </w:rPr>
          <w:t>ru</w:t>
        </w:r>
        <w:proofErr w:type="spellEnd"/>
      </w:hyperlink>
      <w:r>
        <w:t xml:space="preserve"> отчетности банка (ф.101, 102, 134, 135) (только для банков-резидентов Российской Федерации).</w:t>
      </w:r>
    </w:p>
    <w:p w:rsidR="00F519A1" w:rsidRDefault="00F519A1" w:rsidP="00F519A1">
      <w:pPr>
        <w:ind w:firstLine="709"/>
        <w:jc w:val="both"/>
      </w:pPr>
      <w:r>
        <w:t>2.3. К банкам-партнерам также относятся банки, не полностью соответствующие вышеуказанным критериям, если они являются:</w:t>
      </w:r>
    </w:p>
    <w:p w:rsidR="00F519A1" w:rsidRDefault="00F519A1" w:rsidP="007E3F59">
      <w:pPr>
        <w:keepLines/>
        <w:numPr>
          <w:ilvl w:val="0"/>
          <w:numId w:val="57"/>
        </w:numPr>
        <w:tabs>
          <w:tab w:val="left" w:pos="993"/>
        </w:tabs>
        <w:ind w:left="0" w:firstLine="709"/>
        <w:jc w:val="both"/>
      </w:pPr>
      <w:r>
        <w:t>банками (институтами) развития, в том числе международными;</w:t>
      </w:r>
    </w:p>
    <w:p w:rsidR="00F519A1" w:rsidRDefault="00F519A1" w:rsidP="007E3F59">
      <w:pPr>
        <w:keepLines/>
        <w:numPr>
          <w:ilvl w:val="0"/>
          <w:numId w:val="57"/>
        </w:numPr>
        <w:tabs>
          <w:tab w:val="left" w:pos="993"/>
        </w:tabs>
        <w:ind w:left="0" w:firstLine="709"/>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F519A1" w:rsidRDefault="00F519A1" w:rsidP="007E3F59">
      <w:pPr>
        <w:keepLines/>
        <w:numPr>
          <w:ilvl w:val="0"/>
          <w:numId w:val="57"/>
        </w:numPr>
        <w:tabs>
          <w:tab w:val="left" w:pos="993"/>
        </w:tabs>
        <w:ind w:left="0" w:firstLine="709"/>
        <w:jc w:val="both"/>
      </w:pPr>
      <w:r>
        <w:lastRenderedPageBreak/>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t>Госкорпорации</w:t>
      </w:r>
      <w:proofErr w:type="spellEnd"/>
      <w:r>
        <w:t xml:space="preserve"> «</w:t>
      </w:r>
      <w:proofErr w:type="spellStart"/>
      <w:r>
        <w:t>Росатом</w:t>
      </w:r>
      <w:proofErr w:type="spellEnd"/>
      <w:r>
        <w:t>», имеющими более чем 3</w:t>
      </w:r>
      <w:r>
        <w:noBreakHyphen/>
        <w:t xml:space="preserve">летний опыт работы с организациями </w:t>
      </w:r>
      <w:proofErr w:type="spellStart"/>
      <w:r>
        <w:t>Госкорпорации</w:t>
      </w:r>
      <w:proofErr w:type="spellEnd"/>
      <w:r>
        <w:t xml:space="preserve"> «</w:t>
      </w:r>
      <w:proofErr w:type="spellStart"/>
      <w:r>
        <w:t>Росатом</w:t>
      </w:r>
      <w:proofErr w:type="spellEnd"/>
      <w:r>
        <w:t>».</w:t>
      </w:r>
    </w:p>
    <w:p w:rsidR="00F519A1" w:rsidRDefault="00F519A1" w:rsidP="00F519A1">
      <w:pPr>
        <w:ind w:firstLine="708"/>
        <w:jc w:val="both"/>
      </w:pPr>
    </w:p>
    <w:p w:rsidR="00F519A1" w:rsidRDefault="00F519A1" w:rsidP="00F519A1">
      <w:pPr>
        <w:ind w:firstLine="708"/>
        <w:jc w:val="both"/>
      </w:pPr>
      <w:r>
        <w:t>3.</w:t>
      </w:r>
      <w:r>
        <w:tab/>
        <w:t>Требования к Опорным банкам</w:t>
      </w:r>
    </w:p>
    <w:p w:rsidR="00F519A1" w:rsidRDefault="00F519A1" w:rsidP="00F519A1">
      <w:pPr>
        <w:ind w:firstLine="708"/>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F519A1" w:rsidRDefault="00F519A1" w:rsidP="00F519A1">
      <w:pPr>
        <w:ind w:firstLine="708"/>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F519A1" w:rsidRDefault="00F519A1" w:rsidP="00F519A1">
      <w:pPr>
        <w:ind w:firstLine="708"/>
        <w:jc w:val="both"/>
      </w:pPr>
      <w:r>
        <w:t xml:space="preserve">3.2. Объем активов по публикуемой отчетности по РСБУ на последнюю отчетную дату: не менее 1 </w:t>
      </w:r>
      <w:proofErr w:type="gramStart"/>
      <w:r>
        <w:t>трлн</w:t>
      </w:r>
      <w:proofErr w:type="gramEnd"/>
      <w:r>
        <w:t xml:space="preserve"> рублей.</w:t>
      </w:r>
    </w:p>
    <w:p w:rsidR="00F519A1" w:rsidRDefault="00F519A1" w:rsidP="00F519A1">
      <w:pPr>
        <w:ind w:firstLine="708"/>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F519A1" w:rsidRDefault="00F519A1" w:rsidP="00F519A1">
      <w:pPr>
        <w:ind w:firstLine="708"/>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F519A1" w:rsidRDefault="00F519A1" w:rsidP="00F519A1">
      <w:pPr>
        <w:ind w:firstLine="708"/>
        <w:jc w:val="both"/>
      </w:pPr>
      <w:r>
        <w:t xml:space="preserve">Работа с банками-нерезидентами допускается только для организаций отрасли, имеющих согласование Казначейства </w:t>
      </w:r>
      <w:proofErr w:type="spellStart"/>
      <w:r>
        <w:t>Госкорпорации</w:t>
      </w:r>
      <w:proofErr w:type="spellEnd"/>
      <w:r>
        <w:t xml:space="preserve"> «</w:t>
      </w:r>
      <w:proofErr w:type="spellStart"/>
      <w:r>
        <w:t>Росатом</w:t>
      </w:r>
      <w:proofErr w:type="spellEnd"/>
      <w:r>
        <w:t>».</w:t>
      </w:r>
    </w:p>
    <w:p w:rsidR="00F519A1" w:rsidRDefault="00F519A1" w:rsidP="00F519A1">
      <w:pPr>
        <w:ind w:firstLine="708"/>
        <w:jc w:val="both"/>
      </w:pPr>
      <w: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F519A1" w:rsidRDefault="00F519A1" w:rsidP="00F519A1">
      <w:pPr>
        <w:ind w:firstLine="708"/>
        <w:jc w:val="both"/>
      </w:pPr>
      <w: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F519A1" w:rsidRDefault="00F519A1" w:rsidP="00F519A1">
      <w:pPr>
        <w:ind w:firstLine="708"/>
        <w:jc w:val="both"/>
      </w:pPr>
      <w:r>
        <w:t xml:space="preserve">объем активов по публикуемой финансовой отчетности на последнюю отчетную дату: не менее 400 </w:t>
      </w:r>
      <w:proofErr w:type="gramStart"/>
      <w:r>
        <w:t>млрд</w:t>
      </w:r>
      <w:proofErr w:type="gramEnd"/>
      <w:r>
        <w:t xml:space="preserve"> рублей; </w:t>
      </w:r>
    </w:p>
    <w:p w:rsidR="00F519A1" w:rsidRDefault="00F519A1" w:rsidP="00F519A1">
      <w:pPr>
        <w:ind w:firstLine="708"/>
        <w:jc w:val="both"/>
      </w:pPr>
      <w: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F519A1" w:rsidRDefault="00F519A1" w:rsidP="00F519A1">
      <w:pPr>
        <w:ind w:firstLine="709"/>
        <w:jc w:val="both"/>
        <w:rPr>
          <w:b/>
          <w:i/>
        </w:rPr>
      </w:pPr>
    </w:p>
    <w:p w:rsidR="00F519A1" w:rsidRDefault="00F519A1" w:rsidP="00F519A1">
      <w:pPr>
        <w:ind w:firstLine="709"/>
        <w:jc w:val="both"/>
        <w:rPr>
          <w:b/>
          <w:i/>
        </w:rPr>
      </w:pPr>
    </w:p>
    <w:p w:rsidR="00F519A1" w:rsidRDefault="00F519A1" w:rsidP="005D6E3F">
      <w:pPr>
        <w:ind w:firstLine="709"/>
        <w:jc w:val="both"/>
        <w:rPr>
          <w:b/>
          <w:i/>
        </w:rPr>
      </w:pPr>
    </w:p>
    <w:sectPr w:rsidR="00F519A1" w:rsidSect="00522E0B">
      <w:headerReference w:type="default" r:id="rId12"/>
      <w:footerReference w:type="default" r:id="rId13"/>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F59" w:rsidRDefault="007E3F59">
      <w:r>
        <w:separator/>
      </w:r>
    </w:p>
  </w:endnote>
  <w:endnote w:type="continuationSeparator" w:id="0">
    <w:p w:rsidR="007E3F59" w:rsidRDefault="007E3F59">
      <w:r>
        <w:continuationSeparator/>
      </w:r>
    </w:p>
  </w:endnote>
  <w:endnote w:type="continuationNotice" w:id="1">
    <w:p w:rsidR="007E3F59" w:rsidRDefault="007E3F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F59" w:rsidRDefault="007E3F59">
      <w:r>
        <w:separator/>
      </w:r>
    </w:p>
  </w:footnote>
  <w:footnote w:type="continuationSeparator" w:id="0">
    <w:p w:rsidR="007E3F59" w:rsidRDefault="007E3F59">
      <w:r>
        <w:continuationSeparator/>
      </w:r>
    </w:p>
  </w:footnote>
  <w:footnote w:type="continuationNotice" w:id="1">
    <w:p w:rsidR="007E3F59" w:rsidRDefault="007E3F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19A1">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1">
    <w:nsid w:val="598470B2"/>
    <w:multiLevelType w:val="multilevel"/>
    <w:tmpl w:val="77E86E30"/>
    <w:lvl w:ilvl="0">
      <w:start w:val="1"/>
      <w:numFmt w:val="decimal"/>
      <w:lvlText w:val="%1)"/>
      <w:lvlJc w:val="left"/>
      <w:pPr>
        <w:ind w:left="1211" w:hanging="360"/>
      </w:pPr>
      <w:rPr>
        <w:rFonts w:cs="Times New Roman"/>
      </w:rPr>
    </w:lvl>
    <w:lvl w:ilvl="1">
      <w:start w:val="1"/>
      <w:numFmt w:val="lowerLetter"/>
      <w:lvlText w:val="%2."/>
      <w:lvlJc w:val="left"/>
      <w:pPr>
        <w:ind w:left="1432" w:hanging="360"/>
      </w:pPr>
      <w:rPr>
        <w:rFonts w:cs="Times New Roman"/>
      </w:rPr>
    </w:lvl>
    <w:lvl w:ilvl="2">
      <w:start w:val="1"/>
      <w:numFmt w:val="lowerRoman"/>
      <w:lvlText w:val="%3."/>
      <w:lvlJc w:val="right"/>
      <w:pPr>
        <w:ind w:left="2152" w:hanging="180"/>
      </w:pPr>
      <w:rPr>
        <w:rFonts w:cs="Times New Roman"/>
      </w:rPr>
    </w:lvl>
    <w:lvl w:ilvl="3">
      <w:start w:val="1"/>
      <w:numFmt w:val="decimal"/>
      <w:lvlText w:val="%4."/>
      <w:lvlJc w:val="left"/>
      <w:pPr>
        <w:ind w:left="2872" w:hanging="360"/>
      </w:pPr>
      <w:rPr>
        <w:rFonts w:cs="Times New Roman"/>
      </w:rPr>
    </w:lvl>
    <w:lvl w:ilvl="4">
      <w:start w:val="1"/>
      <w:numFmt w:val="lowerLetter"/>
      <w:lvlText w:val="%5."/>
      <w:lvlJc w:val="left"/>
      <w:pPr>
        <w:ind w:left="3592" w:hanging="360"/>
      </w:pPr>
      <w:rPr>
        <w:rFonts w:cs="Times New Roman"/>
      </w:rPr>
    </w:lvl>
    <w:lvl w:ilvl="5">
      <w:start w:val="1"/>
      <w:numFmt w:val="lowerRoman"/>
      <w:lvlText w:val="%6."/>
      <w:lvlJc w:val="right"/>
      <w:pPr>
        <w:ind w:left="4312" w:hanging="180"/>
      </w:pPr>
      <w:rPr>
        <w:rFonts w:cs="Times New Roman"/>
      </w:rPr>
    </w:lvl>
    <w:lvl w:ilvl="6">
      <w:start w:val="1"/>
      <w:numFmt w:val="decimal"/>
      <w:lvlText w:val="%7."/>
      <w:lvlJc w:val="left"/>
      <w:pPr>
        <w:ind w:left="5032" w:hanging="360"/>
      </w:pPr>
      <w:rPr>
        <w:rFonts w:cs="Times New Roman"/>
      </w:rPr>
    </w:lvl>
    <w:lvl w:ilvl="7">
      <w:start w:val="1"/>
      <w:numFmt w:val="lowerLetter"/>
      <w:lvlText w:val="%8."/>
      <w:lvlJc w:val="left"/>
      <w:pPr>
        <w:ind w:left="5752" w:hanging="360"/>
      </w:pPr>
      <w:rPr>
        <w:rFonts w:cs="Times New Roman"/>
      </w:rPr>
    </w:lvl>
    <w:lvl w:ilvl="8">
      <w:start w:val="1"/>
      <w:numFmt w:val="lowerRoman"/>
      <w:lvlText w:val="%9."/>
      <w:lvlJc w:val="right"/>
      <w:pPr>
        <w:ind w:left="6472" w:hanging="180"/>
      </w:pPr>
      <w:rPr>
        <w:rFonts w:cs="Times New Roman"/>
      </w:rPr>
    </w:lvl>
  </w:abstractNum>
  <w:abstractNum w:abstractNumId="42">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2"/>
  </w:num>
  <w:num w:numId="2">
    <w:abstractNumId w:val="44"/>
  </w:num>
  <w:num w:numId="3">
    <w:abstractNumId w:val="38"/>
  </w:num>
  <w:num w:numId="4">
    <w:abstractNumId w:val="1"/>
  </w:num>
  <w:num w:numId="5">
    <w:abstractNumId w:val="0"/>
  </w:num>
  <w:num w:numId="6">
    <w:abstractNumId w:val="31"/>
  </w:num>
  <w:num w:numId="7">
    <w:abstractNumId w:val="30"/>
  </w:num>
  <w:num w:numId="8">
    <w:abstractNumId w:val="3"/>
  </w:num>
  <w:num w:numId="9">
    <w:abstractNumId w:val="22"/>
  </w:num>
  <w:num w:numId="10">
    <w:abstractNumId w:val="2"/>
  </w:num>
  <w:num w:numId="11">
    <w:abstractNumId w:val="24"/>
  </w:num>
  <w:num w:numId="12">
    <w:abstractNumId w:val="50"/>
  </w:num>
  <w:num w:numId="13">
    <w:abstractNumId w:val="40"/>
  </w:num>
  <w:num w:numId="14">
    <w:abstractNumId w:val="23"/>
  </w:num>
  <w:num w:numId="15">
    <w:abstractNumId w:val="18"/>
  </w:num>
  <w:num w:numId="16">
    <w:abstractNumId w:val="16"/>
  </w:num>
  <w:num w:numId="17">
    <w:abstractNumId w:val="15"/>
  </w:num>
  <w:num w:numId="18">
    <w:abstractNumId w:val="34"/>
  </w:num>
  <w:num w:numId="19">
    <w:abstractNumId w:val="48"/>
  </w:num>
  <w:num w:numId="20">
    <w:abstractNumId w:val="12"/>
  </w:num>
  <w:num w:numId="21">
    <w:abstractNumId w:val="29"/>
  </w:num>
  <w:num w:numId="22">
    <w:abstractNumId w:val="35"/>
  </w:num>
  <w:num w:numId="23">
    <w:abstractNumId w:val="7"/>
  </w:num>
  <w:num w:numId="24">
    <w:abstractNumId w:val="9"/>
  </w:num>
  <w:num w:numId="25">
    <w:abstractNumId w:val="54"/>
  </w:num>
  <w:num w:numId="26">
    <w:abstractNumId w:val="8"/>
  </w:num>
  <w:num w:numId="27">
    <w:abstractNumId w:val="49"/>
  </w:num>
  <w:num w:numId="28">
    <w:abstractNumId w:val="11"/>
  </w:num>
  <w:num w:numId="29">
    <w:abstractNumId w:val="46"/>
  </w:num>
  <w:num w:numId="30">
    <w:abstractNumId w:val="4"/>
  </w:num>
  <w:num w:numId="31">
    <w:abstractNumId w:val="20"/>
  </w:num>
  <w:num w:numId="32">
    <w:abstractNumId w:val="42"/>
  </w:num>
  <w:num w:numId="33">
    <w:abstractNumId w:val="28"/>
  </w:num>
  <w:num w:numId="34">
    <w:abstractNumId w:val="45"/>
  </w:num>
  <w:num w:numId="35">
    <w:abstractNumId w:val="21"/>
  </w:num>
  <w:num w:numId="36">
    <w:abstractNumId w:val="17"/>
  </w:num>
  <w:num w:numId="37">
    <w:abstractNumId w:val="32"/>
  </w:num>
  <w:num w:numId="38">
    <w:abstractNumId w:val="26"/>
  </w:num>
  <w:num w:numId="39">
    <w:abstractNumId w:val="5"/>
  </w:num>
  <w:num w:numId="40">
    <w:abstractNumId w:val="33"/>
  </w:num>
  <w:num w:numId="41">
    <w:abstractNumId w:val="27"/>
  </w:num>
  <w:num w:numId="42">
    <w:abstractNumId w:val="25"/>
  </w:num>
  <w:num w:numId="43">
    <w:abstractNumId w:val="37"/>
  </w:num>
  <w:num w:numId="44">
    <w:abstractNumId w:val="43"/>
  </w:num>
  <w:num w:numId="45">
    <w:abstractNumId w:val="47"/>
  </w:num>
  <w:num w:numId="46">
    <w:abstractNumId w:val="6"/>
  </w:num>
  <w:num w:numId="47">
    <w:abstractNumId w:val="56"/>
  </w:num>
  <w:num w:numId="48">
    <w:abstractNumId w:val="19"/>
  </w:num>
  <w:num w:numId="49">
    <w:abstractNumId w:val="14"/>
  </w:num>
  <w:num w:numId="50">
    <w:abstractNumId w:val="13"/>
  </w:num>
  <w:num w:numId="51">
    <w:abstractNumId w:val="10"/>
  </w:num>
  <w:num w:numId="52">
    <w:abstractNumId w:val="39"/>
  </w:num>
  <w:num w:numId="53">
    <w:abstractNumId w:val="36"/>
  </w:num>
  <w:num w:numId="54">
    <w:abstractNumId w:val="51"/>
  </w:num>
  <w:num w:numId="55">
    <w:abstractNumId w:val="55"/>
  </w:num>
  <w:num w:numId="56">
    <w:abstractNumId w:val="53"/>
  </w:num>
  <w:num w:numId="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6E1"/>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3F59"/>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322"/>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19A1"/>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748446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br.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cbr.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8FF30-99CE-4F05-A4C2-3E11E1E713D0}">
  <ds:schemaRefs>
    <ds:schemaRef ds:uri="http://schemas.openxmlformats.org/officeDocument/2006/bibliography"/>
  </ds:schemaRefs>
</ds:datastoreItem>
</file>

<file path=customXml/itemProps2.xml><?xml version="1.0" encoding="utf-8"?>
<ds:datastoreItem xmlns:ds="http://schemas.openxmlformats.org/officeDocument/2006/customXml" ds:itemID="{B3DB099D-3597-4EEC-A782-8FA301F1F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8672</Words>
  <Characters>49433</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57990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Писарев Евгений Владимирович</cp:lastModifiedBy>
  <cp:revision>3</cp:revision>
  <cp:lastPrinted>2014-12-19T13:35:00Z</cp:lastPrinted>
  <dcterms:created xsi:type="dcterms:W3CDTF">2015-09-14T06:36:00Z</dcterms:created>
  <dcterms:modified xsi:type="dcterms:W3CDTF">2015-10-12T08:51:00Z</dcterms:modified>
</cp:coreProperties>
</file>