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F5" w:rsidRDefault="001365F5" w:rsidP="00FA71A5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ПРОЕКТ</w:t>
      </w:r>
    </w:p>
    <w:p w:rsidR="001365F5" w:rsidRPr="00A53A10" w:rsidRDefault="001365F5" w:rsidP="000808CA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ДОГОВОР </w:t>
      </w:r>
      <w:r w:rsidRPr="00E438EC">
        <w:rPr>
          <w:b/>
          <w:bCs/>
          <w:sz w:val="24"/>
          <w:szCs w:val="24"/>
        </w:rPr>
        <w:t xml:space="preserve">№ </w:t>
      </w:r>
      <w:r>
        <w:rPr>
          <w:b/>
          <w:bCs/>
          <w:sz w:val="24"/>
          <w:szCs w:val="24"/>
        </w:rPr>
        <w:t>Х/ХХХ-ХХ</w:t>
      </w:r>
    </w:p>
    <w:p w:rsidR="001365F5" w:rsidRPr="00A53A10" w:rsidRDefault="001365F5" w:rsidP="000808CA">
      <w:pPr>
        <w:pStyle w:val="a6"/>
        <w:spacing w:before="120"/>
        <w:jc w:val="center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на выполнение</w:t>
      </w:r>
      <w:r w:rsidRPr="00A53A10">
        <w:rPr>
          <w:sz w:val="24"/>
          <w:szCs w:val="24"/>
          <w:u w:val="single"/>
        </w:rPr>
        <w:t xml:space="preserve">   </w:t>
      </w:r>
      <w:r>
        <w:rPr>
          <w:sz w:val="24"/>
          <w:szCs w:val="24"/>
          <w:u w:val="single"/>
        </w:rPr>
        <w:t xml:space="preserve">      </w:t>
      </w:r>
      <w:r w:rsidRPr="00A53A10">
        <w:rPr>
          <w:sz w:val="24"/>
          <w:szCs w:val="24"/>
          <w:u w:val="single"/>
        </w:rPr>
        <w:t xml:space="preserve">  </w:t>
      </w:r>
      <w:r w:rsidR="00C24F04">
        <w:rPr>
          <w:sz w:val="24"/>
          <w:szCs w:val="24"/>
          <w:u w:val="single"/>
        </w:rPr>
        <w:t>научно-исследовательской</w:t>
      </w:r>
      <w:r w:rsidRPr="00A53A10">
        <w:rPr>
          <w:sz w:val="24"/>
          <w:szCs w:val="24"/>
          <w:u w:val="single"/>
        </w:rPr>
        <w:t xml:space="preserve">            </w:t>
      </w:r>
      <w:r w:rsidRPr="00A53A10">
        <w:rPr>
          <w:sz w:val="24"/>
          <w:szCs w:val="24"/>
        </w:rPr>
        <w:t xml:space="preserve"> работы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1365F5" w:rsidRPr="00A53A10" w:rsidRDefault="001365F5" w:rsidP="000808CA">
      <w:pPr>
        <w:pStyle w:val="a6"/>
        <w:spacing w:before="240"/>
        <w:rPr>
          <w:sz w:val="24"/>
          <w:szCs w:val="24"/>
        </w:rPr>
      </w:pPr>
      <w:r w:rsidRPr="00A53A10">
        <w:rPr>
          <w:sz w:val="24"/>
          <w:szCs w:val="24"/>
        </w:rPr>
        <w:t xml:space="preserve">гор.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  <w:t>«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 xml:space="preserve">»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>20</w:t>
      </w:r>
      <w:r w:rsidRPr="00A53A10">
        <w:rPr>
          <w:sz w:val="24"/>
          <w:szCs w:val="24"/>
          <w:u w:val="single"/>
        </w:rPr>
        <w:t xml:space="preserve">13 </w:t>
      </w:r>
      <w:r w:rsidRPr="00A53A10">
        <w:rPr>
          <w:sz w:val="24"/>
          <w:szCs w:val="24"/>
        </w:rPr>
        <w:t xml:space="preserve"> г.</w:t>
      </w:r>
    </w:p>
    <w:p w:rsidR="001365F5" w:rsidRPr="0025708C" w:rsidRDefault="001365F5" w:rsidP="000808CA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napToGrid w:val="0"/>
          <w:sz w:val="16"/>
          <w:szCs w:val="16"/>
          <w:lang w:eastAsia="ru-RU"/>
        </w:rPr>
      </w:pPr>
    </w:p>
    <w:p w:rsidR="001365F5" w:rsidRPr="00385A20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6E6B8D">
        <w:rPr>
          <w:rFonts w:ascii="Times New Roman" w:hAnsi="Times New Roman" w:cs="Times New Roman"/>
          <w:sz w:val="24"/>
          <w:szCs w:val="24"/>
        </w:rPr>
        <w:t>«Исполнитель»,</w:t>
      </w:r>
      <w:r w:rsidRPr="00F447AC">
        <w:rPr>
          <w:rFonts w:ascii="Times New Roman" w:hAnsi="Times New Roman" w:cs="Times New Roman"/>
          <w:sz w:val="24"/>
          <w:szCs w:val="24"/>
        </w:rPr>
        <w:t xml:space="preserve"> в лице</w:t>
      </w:r>
      <w:r w:rsidRPr="00F447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Pr="00913908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_____________________________________________, </w:t>
      </w:r>
      <w:r w:rsidRPr="00913908">
        <w:rPr>
          <w:rFonts w:ascii="Times New Roman" w:hAnsi="Times New Roman" w:cs="Times New Roman"/>
          <w:sz w:val="24"/>
          <w:szCs w:val="24"/>
        </w:rPr>
        <w:t>с одной стороны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rFonts w:ascii="Times New Roman" w:hAnsi="Times New Roman" w:cs="Times New Roman"/>
          <w:snapToGrid w:val="0"/>
          <w:sz w:val="24"/>
          <w:szCs w:val="24"/>
        </w:rPr>
        <w:t>«Заказчик»,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rFonts w:ascii="Times New Roman" w:hAnsi="Times New Roman" w:cs="Times New Roman"/>
          <w:snapToGrid w:val="0"/>
          <w:sz w:val="24"/>
          <w:szCs w:val="24"/>
        </w:rPr>
        <w:t>оверенности, исх. №19/270 Д от 1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4.11.2012г. с другой стороны, именуемые в дальнейшем </w:t>
      </w:r>
      <w:r>
        <w:rPr>
          <w:rFonts w:ascii="Times New Roman" w:hAnsi="Times New Roman" w:cs="Times New Roman"/>
          <w:snapToGrid w:val="0"/>
          <w:sz w:val="24"/>
          <w:szCs w:val="24"/>
        </w:rPr>
        <w:t>«Стороны», заключили настоящий Договор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о нижеследующем:</w:t>
      </w:r>
    </w:p>
    <w:p w:rsidR="001365F5" w:rsidRPr="0025708C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365F5" w:rsidRPr="00A53A10" w:rsidRDefault="001365F5" w:rsidP="000808CA">
      <w:pPr>
        <w:pStyle w:val="a6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 xml:space="preserve">1. Предмет </w:t>
      </w:r>
      <w:r>
        <w:rPr>
          <w:b/>
          <w:bCs/>
          <w:sz w:val="24"/>
          <w:szCs w:val="24"/>
        </w:rPr>
        <w:t>Договор</w:t>
      </w:r>
      <w:r w:rsidRPr="00A53A10">
        <w:rPr>
          <w:b/>
          <w:bCs/>
          <w:sz w:val="24"/>
          <w:szCs w:val="24"/>
        </w:rPr>
        <w:t>а</w:t>
      </w:r>
    </w:p>
    <w:p w:rsidR="001365F5" w:rsidRPr="00B87886" w:rsidRDefault="001365F5" w:rsidP="000808CA">
      <w:pPr>
        <w:tabs>
          <w:tab w:val="left" w:pos="1134"/>
        </w:tabs>
        <w:spacing w:line="240" w:lineRule="auto"/>
        <w:ind w:firstLine="709"/>
        <w:rPr>
          <w:snapToGrid w:val="0"/>
          <w:sz w:val="16"/>
          <w:szCs w:val="16"/>
        </w:rPr>
      </w:pPr>
      <w:r w:rsidRPr="00A53A10">
        <w:rPr>
          <w:sz w:val="24"/>
          <w:szCs w:val="24"/>
        </w:rPr>
        <w:t>1.1 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обязуется выполнить в соответствии с требо</w:t>
      </w:r>
      <w:r>
        <w:rPr>
          <w:sz w:val="24"/>
          <w:szCs w:val="24"/>
        </w:rPr>
        <w:t>ваниями и условиями настоящего Договор</w:t>
      </w:r>
      <w:r w:rsidRPr="00A53A10">
        <w:rPr>
          <w:sz w:val="24"/>
          <w:szCs w:val="24"/>
        </w:rPr>
        <w:t xml:space="preserve">а и своевременно </w:t>
      </w:r>
      <w:r w:rsidRPr="006E6B8D">
        <w:rPr>
          <w:sz w:val="24"/>
          <w:szCs w:val="24"/>
        </w:rPr>
        <w:t>сдать Заказчику, а</w:t>
      </w:r>
      <w:r w:rsidRPr="00A53A10">
        <w:rPr>
          <w:sz w:val="24"/>
          <w:szCs w:val="24"/>
        </w:rPr>
        <w:t xml:space="preserve"> последний обязуется принять и оплатить </w:t>
      </w:r>
      <w:r w:rsidR="00C24F04">
        <w:rPr>
          <w:sz w:val="24"/>
          <w:szCs w:val="24"/>
        </w:rPr>
        <w:t>научно-исследовательскую</w:t>
      </w:r>
      <w:r>
        <w:rPr>
          <w:sz w:val="24"/>
          <w:szCs w:val="24"/>
        </w:rPr>
        <w:t xml:space="preserve"> работу</w:t>
      </w:r>
      <w:r w:rsidRPr="00A53A10">
        <w:rPr>
          <w:sz w:val="24"/>
          <w:szCs w:val="24"/>
        </w:rPr>
        <w:t xml:space="preserve"> по тем</w:t>
      </w:r>
      <w:r w:rsidRPr="00FA71A5">
        <w:rPr>
          <w:sz w:val="24"/>
          <w:szCs w:val="24"/>
        </w:rPr>
        <w:t>е</w:t>
      </w:r>
      <w:r w:rsidRPr="00C142B2">
        <w:rPr>
          <w:sz w:val="24"/>
          <w:szCs w:val="24"/>
        </w:rPr>
        <w:t>:</w:t>
      </w:r>
      <w:r w:rsidRPr="00C24F04">
        <w:rPr>
          <w:sz w:val="24"/>
          <w:szCs w:val="24"/>
          <w:u w:val="single"/>
        </w:rPr>
        <w:t xml:space="preserve"> </w:t>
      </w:r>
      <w:r w:rsidR="00BA3CA3" w:rsidRPr="00C24F04">
        <w:rPr>
          <w:sz w:val="24"/>
          <w:szCs w:val="24"/>
          <w:u w:val="single"/>
        </w:rPr>
        <w:t>«</w:t>
      </w:r>
      <w:r w:rsidR="00C24F04">
        <w:rPr>
          <w:sz w:val="24"/>
          <w:szCs w:val="24"/>
          <w:u w:val="single"/>
        </w:rPr>
        <w:t>С</w:t>
      </w:r>
      <w:r w:rsidR="00C24F04" w:rsidRPr="00C24F04">
        <w:rPr>
          <w:sz w:val="24"/>
          <w:szCs w:val="24"/>
          <w:u w:val="single"/>
        </w:rPr>
        <w:t xml:space="preserve">овершенствование </w:t>
      </w:r>
      <w:r w:rsidR="00C24F04" w:rsidRPr="00C24F04">
        <w:rPr>
          <w:bCs/>
          <w:sz w:val="24"/>
          <w:szCs w:val="24"/>
          <w:u w:val="single"/>
        </w:rPr>
        <w:t>системы управления производством ГФУ при работе двух технологических линий и разного вида сырья</w:t>
      </w:r>
      <w:r w:rsidR="00C142B2" w:rsidRPr="00C24F04">
        <w:rPr>
          <w:bCs/>
          <w:iCs/>
          <w:sz w:val="24"/>
          <w:szCs w:val="24"/>
          <w:u w:val="single"/>
        </w:rPr>
        <w:t xml:space="preserve"> </w:t>
      </w:r>
      <w:r w:rsidR="00C142B2" w:rsidRPr="00C142B2">
        <w:rPr>
          <w:bCs/>
          <w:iCs/>
          <w:sz w:val="24"/>
          <w:szCs w:val="24"/>
          <w:u w:val="single"/>
        </w:rPr>
        <w:t>на Сублиматном заводе ОАО «СХК»</w:t>
      </w:r>
      <w:r w:rsidR="00C142B2">
        <w:rPr>
          <w:sz w:val="24"/>
          <w:szCs w:val="24"/>
          <w:u w:val="single"/>
        </w:rPr>
        <w:tab/>
      </w:r>
      <w:r w:rsidR="00C24F04">
        <w:rPr>
          <w:sz w:val="24"/>
          <w:szCs w:val="24"/>
          <w:u w:val="single"/>
        </w:rPr>
        <w:tab/>
      </w:r>
      <w:r w:rsidR="00C24F04">
        <w:rPr>
          <w:sz w:val="24"/>
          <w:szCs w:val="24"/>
          <w:u w:val="single"/>
        </w:rPr>
        <w:tab/>
      </w:r>
      <w:r w:rsidR="00C24F04">
        <w:rPr>
          <w:sz w:val="24"/>
          <w:szCs w:val="24"/>
          <w:u w:val="single"/>
        </w:rPr>
        <w:tab/>
      </w:r>
      <w:r w:rsidR="00C24F04">
        <w:rPr>
          <w:sz w:val="24"/>
          <w:szCs w:val="24"/>
          <w:u w:val="single"/>
        </w:rPr>
        <w:tab/>
      </w:r>
      <w:r w:rsidR="00C24F04">
        <w:rPr>
          <w:sz w:val="24"/>
          <w:szCs w:val="24"/>
          <w:u w:val="single"/>
        </w:rPr>
        <w:tab/>
      </w:r>
      <w:r w:rsidR="00C24F04">
        <w:rPr>
          <w:sz w:val="24"/>
          <w:szCs w:val="24"/>
          <w:u w:val="single"/>
        </w:rPr>
        <w:tab/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(вид: (НИР, ОКР или ОТР) и название работы)</w:t>
      </w:r>
    </w:p>
    <w:p w:rsidR="001365F5" w:rsidRPr="00A53A10" w:rsidRDefault="001365F5" w:rsidP="000808CA">
      <w:pPr>
        <w:pStyle w:val="a6"/>
        <w:ind w:firstLine="709"/>
        <w:jc w:val="both"/>
      </w:pPr>
      <w:r w:rsidRPr="00A53A10">
        <w:rPr>
          <w:sz w:val="24"/>
          <w:szCs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техническим </w:t>
      </w:r>
      <w:r w:rsidRPr="00A53A10">
        <w:rPr>
          <w:color w:val="000000"/>
          <w:sz w:val="24"/>
          <w:szCs w:val="24"/>
          <w:shd w:val="clear" w:color="auto" w:fill="FFFFFF"/>
        </w:rPr>
        <w:t>заданием</w:t>
      </w:r>
      <w:r w:rsidR="00BC6F95">
        <w:rPr>
          <w:color w:val="000000"/>
          <w:sz w:val="24"/>
          <w:szCs w:val="24"/>
        </w:rPr>
        <w:t xml:space="preserve"> (приложение № </w:t>
      </w:r>
      <w:r w:rsidRPr="00A53A10">
        <w:rPr>
          <w:color w:val="000000"/>
          <w:sz w:val="24"/>
          <w:szCs w:val="24"/>
        </w:rPr>
        <w:t xml:space="preserve">1), являющимся </w:t>
      </w:r>
      <w:r>
        <w:rPr>
          <w:color w:val="000000"/>
          <w:sz w:val="24"/>
          <w:szCs w:val="24"/>
        </w:rPr>
        <w:t>неотъемлемой частью настоящего Договор</w:t>
      </w:r>
      <w:r w:rsidRPr="00A53A10">
        <w:rPr>
          <w:color w:val="000000"/>
          <w:sz w:val="24"/>
          <w:szCs w:val="24"/>
        </w:rPr>
        <w:t>а.</w:t>
      </w:r>
    </w:p>
    <w:p w:rsidR="001365F5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 xml:space="preserve">1.3 Содержание, этапы и сроки выполнения работ определяются в соответствии с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календарным планом (приложение № 2), являющимся неотъемлемой частью насто</w:t>
      </w:r>
      <w:r>
        <w:rPr>
          <w:sz w:val="24"/>
          <w:szCs w:val="24"/>
        </w:rPr>
        <w:t>ящего Договор</w:t>
      </w:r>
      <w:r w:rsidRPr="00A53A10">
        <w:rPr>
          <w:sz w:val="24"/>
          <w:szCs w:val="24"/>
        </w:rPr>
        <w:t>а.</w:t>
      </w:r>
    </w:p>
    <w:p w:rsidR="00C24F04" w:rsidRDefault="00C24F04" w:rsidP="00C24F04">
      <w:pPr>
        <w:pStyle w:val="a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A53A10">
        <w:rPr>
          <w:sz w:val="24"/>
          <w:szCs w:val="24"/>
        </w:rPr>
        <w:t xml:space="preserve">рок выполнения </w:t>
      </w:r>
      <w:r>
        <w:rPr>
          <w:sz w:val="24"/>
          <w:szCs w:val="24"/>
        </w:rPr>
        <w:t xml:space="preserve">научно-исследовательской работы: </w:t>
      </w:r>
    </w:p>
    <w:p w:rsidR="00C24F04" w:rsidRPr="00A53A10" w:rsidRDefault="00C24F04" w:rsidP="000808CA">
      <w:pPr>
        <w:pStyle w:val="a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Начало - с момента подписания; окончание - 01.11.2014 г.</w:t>
      </w:r>
    </w:p>
    <w:p w:rsidR="001365F5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1.4 Изменение усл</w:t>
      </w:r>
      <w:r>
        <w:rPr>
          <w:sz w:val="24"/>
          <w:szCs w:val="24"/>
        </w:rPr>
        <w:t>овий и дополнения к настоящему Договор</w:t>
      </w:r>
      <w:r w:rsidRPr="00A53A10">
        <w:rPr>
          <w:sz w:val="24"/>
          <w:szCs w:val="24"/>
        </w:rPr>
        <w:t xml:space="preserve">у вносятся по согласованию </w:t>
      </w:r>
      <w:r w:rsidRPr="006E6B8D">
        <w:rPr>
          <w:sz w:val="24"/>
          <w:szCs w:val="24"/>
        </w:rPr>
        <w:t>Сторон</w:t>
      </w:r>
      <w:r>
        <w:rPr>
          <w:sz w:val="24"/>
          <w:szCs w:val="24"/>
        </w:rPr>
        <w:t xml:space="preserve"> и оформляются д</w:t>
      </w:r>
      <w:r w:rsidRPr="006E6B8D">
        <w:rPr>
          <w:sz w:val="24"/>
          <w:szCs w:val="24"/>
        </w:rPr>
        <w:t>ополнительными соглашениями, которые подписываются Заказчиком и Исполнителем и с</w:t>
      </w:r>
      <w:r>
        <w:rPr>
          <w:sz w:val="24"/>
          <w:szCs w:val="24"/>
        </w:rPr>
        <w:t>читаются неотъемлемыми частями Договор</w:t>
      </w:r>
      <w:r w:rsidRPr="006E6B8D">
        <w:rPr>
          <w:sz w:val="24"/>
          <w:szCs w:val="24"/>
        </w:rPr>
        <w:t>а.</w:t>
      </w:r>
    </w:p>
    <w:p w:rsidR="001365F5" w:rsidRPr="0025708C" w:rsidRDefault="001365F5" w:rsidP="000808CA">
      <w:pPr>
        <w:pStyle w:val="a6"/>
        <w:ind w:firstLine="709"/>
        <w:jc w:val="both"/>
        <w:rPr>
          <w:sz w:val="16"/>
          <w:szCs w:val="16"/>
        </w:rPr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2. Стоимость (контрактная цена) работ и порядок расчётов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1 За выполненную по настоящему Договор</w:t>
      </w:r>
      <w:r w:rsidRPr="00A53A10">
        <w:rPr>
          <w:sz w:val="24"/>
          <w:szCs w:val="24"/>
        </w:rPr>
        <w:t xml:space="preserve">у работу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выплачивает </w:t>
      </w:r>
      <w:r w:rsidRPr="006E6B8D">
        <w:rPr>
          <w:sz w:val="24"/>
          <w:szCs w:val="24"/>
        </w:rPr>
        <w:t>Исполнителю</w:t>
      </w:r>
      <w:r w:rsidRPr="005F4523">
        <w:rPr>
          <w:sz w:val="24"/>
          <w:szCs w:val="24"/>
        </w:rPr>
        <w:t xml:space="preserve"> сумму в размере</w:t>
      </w:r>
      <w:r w:rsidRPr="00E12252">
        <w:rPr>
          <w:sz w:val="24"/>
          <w:szCs w:val="24"/>
        </w:rPr>
        <w:t>,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  <w:t>,</w:t>
      </w:r>
      <w:r w:rsidRPr="005F4523">
        <w:rPr>
          <w:sz w:val="24"/>
          <w:szCs w:val="24"/>
          <w:u w:val="single"/>
        </w:rPr>
        <w:t xml:space="preserve"> российский рубль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ab/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том числе НДС 18%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, </w:t>
      </w:r>
      <w:r w:rsidRPr="005F4523">
        <w:rPr>
          <w:sz w:val="24"/>
          <w:szCs w:val="24"/>
          <w:u w:val="single"/>
        </w:rPr>
        <w:t>российский рубль</w:t>
      </w:r>
      <w:r w:rsidRPr="002F310A">
        <w:rPr>
          <w:sz w:val="24"/>
          <w:szCs w:val="24"/>
          <w:u w:val="single"/>
        </w:rPr>
        <w:t>,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597C9F" w:rsidRDefault="001365F5" w:rsidP="000808CA">
      <w:pPr>
        <w:pStyle w:val="a6"/>
        <w:jc w:val="both"/>
        <w:rPr>
          <w:i/>
          <w:iCs/>
          <w:sz w:val="24"/>
          <w:szCs w:val="24"/>
        </w:rPr>
      </w:pPr>
      <w:r w:rsidRPr="00597C9F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</w:t>
      </w:r>
      <w:r>
        <w:rPr>
          <w:i/>
          <w:iCs/>
          <w:sz w:val="24"/>
          <w:szCs w:val="24"/>
        </w:rPr>
        <w:t>, п.3, п.п. 16.1, от 05.08.2000</w:t>
      </w:r>
      <w:r w:rsidRPr="00597C9F">
        <w:rPr>
          <w:i/>
          <w:iCs/>
          <w:sz w:val="24"/>
          <w:szCs w:val="24"/>
        </w:rPr>
        <w:t>г.)</w:t>
      </w:r>
      <w:r>
        <w:rPr>
          <w:i/>
          <w:iCs/>
          <w:sz w:val="24"/>
          <w:szCs w:val="24"/>
        </w:rPr>
        <w:t>,</w:t>
      </w:r>
      <w:r w:rsidRPr="006E6B8D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утвержденным Сторонами  Протоколом соглашения о Договорной цене НИОКР, являющимся неотъемлемой частью настоящего Договора (приложение № 3).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2.2 </w:t>
      </w:r>
      <w:r w:rsidRPr="00BC6D6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Договор</w:t>
      </w:r>
      <w:r w:rsidRPr="00BC6D61">
        <w:rPr>
          <w:sz w:val="24"/>
          <w:szCs w:val="24"/>
        </w:rPr>
        <w:t>а включает в себя</w:t>
      </w:r>
      <w:r>
        <w:rPr>
          <w:sz w:val="24"/>
          <w:szCs w:val="24"/>
        </w:rPr>
        <w:t xml:space="preserve"> </w:t>
      </w:r>
      <w:r w:rsidRPr="00BC6D61">
        <w:rPr>
          <w:sz w:val="24"/>
          <w:szCs w:val="24"/>
        </w:rPr>
        <w:t xml:space="preserve">компенсацию издержек </w:t>
      </w:r>
      <w:r w:rsidRPr="00E37496">
        <w:rPr>
          <w:sz w:val="24"/>
          <w:szCs w:val="24"/>
        </w:rPr>
        <w:t>Исполнителя</w:t>
      </w:r>
      <w:r w:rsidRPr="00BC6D61">
        <w:rPr>
          <w:sz w:val="24"/>
          <w:szCs w:val="24"/>
        </w:rPr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</w:t>
      </w:r>
      <w:r>
        <w:rPr>
          <w:sz w:val="24"/>
          <w:szCs w:val="24"/>
        </w:rPr>
        <w:t xml:space="preserve">ыполненной </w:t>
      </w:r>
      <w:r w:rsidR="00107192">
        <w:rPr>
          <w:sz w:val="24"/>
          <w:szCs w:val="24"/>
        </w:rPr>
        <w:t>НИР</w:t>
      </w:r>
      <w:r>
        <w:rPr>
          <w:sz w:val="24"/>
          <w:szCs w:val="24"/>
        </w:rPr>
        <w:t xml:space="preserve"> по настоящему Договор</w:t>
      </w:r>
      <w:r w:rsidRPr="00BC6D61">
        <w:rPr>
          <w:sz w:val="24"/>
          <w:szCs w:val="24"/>
        </w:rPr>
        <w:t>у у своих работнико</w:t>
      </w:r>
      <w:r>
        <w:rPr>
          <w:sz w:val="24"/>
          <w:szCs w:val="24"/>
        </w:rP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3 </w:t>
      </w:r>
      <w:r w:rsidRPr="00A53A10">
        <w:rPr>
          <w:sz w:val="24"/>
          <w:szCs w:val="24"/>
        </w:rPr>
        <w:t xml:space="preserve">Оплата производится </w:t>
      </w:r>
      <w:r w:rsidRPr="006E6B8D">
        <w:rPr>
          <w:sz w:val="24"/>
          <w:szCs w:val="24"/>
        </w:rPr>
        <w:t>Заказчиком</w:t>
      </w:r>
      <w:r w:rsidRPr="00A53A10">
        <w:rPr>
          <w:sz w:val="24"/>
          <w:szCs w:val="24"/>
        </w:rPr>
        <w:t xml:space="preserve"> путем безналичного перечисления на расчетный счет </w:t>
      </w:r>
      <w:r w:rsidRPr="006E6B8D">
        <w:rPr>
          <w:sz w:val="24"/>
          <w:szCs w:val="24"/>
        </w:rPr>
        <w:t>Исполнителя</w:t>
      </w:r>
      <w:r w:rsidRPr="00A53A10">
        <w:rPr>
          <w:sz w:val="24"/>
          <w:szCs w:val="24"/>
        </w:rPr>
        <w:t xml:space="preserve"> в срок не позднее </w:t>
      </w:r>
      <w:r w:rsidRPr="00A53A10">
        <w:rPr>
          <w:sz w:val="24"/>
          <w:szCs w:val="24"/>
          <w:u w:val="single"/>
        </w:rPr>
        <w:t xml:space="preserve"> 30  </w:t>
      </w:r>
      <w:r w:rsidRPr="00A53A10">
        <w:rPr>
          <w:sz w:val="24"/>
          <w:szCs w:val="24"/>
        </w:rPr>
        <w:t xml:space="preserve">(тридцати) календарных дней, на основании </w:t>
      </w:r>
      <w:r>
        <w:rPr>
          <w:sz w:val="24"/>
          <w:szCs w:val="24"/>
        </w:rPr>
        <w:t xml:space="preserve">подлинного </w:t>
      </w:r>
      <w:r w:rsidRPr="00A53A10">
        <w:rPr>
          <w:sz w:val="24"/>
          <w:szCs w:val="24"/>
        </w:rPr>
        <w:t xml:space="preserve">акта сдачи-приёмки выполненных работ по </w:t>
      </w:r>
      <w:r>
        <w:rPr>
          <w:sz w:val="24"/>
          <w:szCs w:val="24"/>
        </w:rPr>
        <w:t xml:space="preserve">каждому этапу, по </w:t>
      </w:r>
      <w:r w:rsidRPr="00A53A10">
        <w:rPr>
          <w:sz w:val="24"/>
          <w:szCs w:val="24"/>
        </w:rPr>
        <w:t xml:space="preserve">выставленному </w:t>
      </w:r>
      <w:r w:rsidRPr="006E6B8D">
        <w:rPr>
          <w:sz w:val="24"/>
          <w:szCs w:val="24"/>
        </w:rPr>
        <w:t>Исполнителем</w:t>
      </w:r>
      <w:r w:rsidRPr="00A53A10">
        <w:rPr>
          <w:sz w:val="24"/>
          <w:szCs w:val="24"/>
        </w:rPr>
        <w:t xml:space="preserve"> счету и счету-фактуре, составленному в соответствии с требованиями Налогового кодекса РФ.</w:t>
      </w:r>
    </w:p>
    <w:p w:rsidR="00BC6F95" w:rsidRPr="00A53A10" w:rsidRDefault="00BC6F95" w:rsidP="000808CA">
      <w:pPr>
        <w:pStyle w:val="a6"/>
        <w:ind w:firstLine="567"/>
        <w:jc w:val="both"/>
        <w:rPr>
          <w:sz w:val="24"/>
          <w:szCs w:val="24"/>
        </w:rPr>
      </w:pPr>
    </w:p>
    <w:p w:rsidR="001365F5" w:rsidRPr="00A53A10" w:rsidRDefault="001365F5" w:rsidP="000808CA">
      <w:pPr>
        <w:pStyle w:val="a6"/>
        <w:ind w:firstLine="567"/>
        <w:rPr>
          <w:sz w:val="24"/>
          <w:szCs w:val="24"/>
        </w:rPr>
      </w:pPr>
      <w:r w:rsidRPr="00A53A10">
        <w:rPr>
          <w:sz w:val="24"/>
          <w:szCs w:val="24"/>
        </w:rPr>
        <w:lastRenderedPageBreak/>
        <w:t>2.</w:t>
      </w:r>
      <w:r>
        <w:rPr>
          <w:sz w:val="24"/>
          <w:szCs w:val="24"/>
        </w:rPr>
        <w:t>4 </w:t>
      </w:r>
      <w:r w:rsidRPr="00A53A10">
        <w:rPr>
          <w:sz w:val="24"/>
          <w:szCs w:val="24"/>
        </w:rPr>
        <w:t xml:space="preserve">Финансирование работ по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 xml:space="preserve">у осуществляется из </w:t>
      </w:r>
    </w:p>
    <w:p w:rsidR="001365F5" w:rsidRPr="00A53A10" w:rsidRDefault="001365F5" w:rsidP="000808CA">
      <w:pPr>
        <w:pStyle w:val="a6"/>
      </w:pPr>
      <w:r w:rsidRPr="00A53A10">
        <w:rPr>
          <w:sz w:val="24"/>
          <w:szCs w:val="24"/>
          <w:u w:val="single"/>
        </w:rPr>
        <w:t xml:space="preserve">                                                  собственных средств </w:t>
      </w:r>
      <w:r w:rsidRPr="006E6B8D">
        <w:rPr>
          <w:sz w:val="24"/>
          <w:szCs w:val="24"/>
          <w:u w:val="single"/>
        </w:rPr>
        <w:t xml:space="preserve">Заказчика  </w:t>
      </w:r>
      <w:r w:rsidRPr="00A53A10">
        <w:rPr>
          <w:sz w:val="24"/>
          <w:szCs w:val="24"/>
          <w:u w:val="single"/>
        </w:rPr>
        <w:t xml:space="preserve">                                               </w:t>
      </w:r>
      <w:r w:rsidRPr="00A53A10">
        <w:rPr>
          <w:color w:val="FFFFFF"/>
          <w:sz w:val="24"/>
          <w:szCs w:val="24"/>
          <w:u w:val="single"/>
        </w:rPr>
        <w:t>.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(указать источник финансирования)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2.5 В случае прекращения работ по Договор</w:t>
      </w:r>
      <w:r w:rsidRPr="00A53A10">
        <w:rPr>
          <w:sz w:val="24"/>
          <w:szCs w:val="24"/>
        </w:rPr>
        <w:t xml:space="preserve">у по соглашению </w:t>
      </w:r>
      <w:r w:rsidRPr="006E6B8D">
        <w:rPr>
          <w:sz w:val="24"/>
          <w:szCs w:val="24"/>
        </w:rPr>
        <w:t>Сторон</w:t>
      </w:r>
      <w:r w:rsidRPr="00A53A10">
        <w:rPr>
          <w:sz w:val="24"/>
          <w:szCs w:val="24"/>
        </w:rPr>
        <w:t xml:space="preserve"> или по вине </w:t>
      </w:r>
      <w:r w:rsidRPr="006E6B8D">
        <w:rPr>
          <w:sz w:val="24"/>
          <w:szCs w:val="24"/>
        </w:rPr>
        <w:t>Заказчика,</w:t>
      </w:r>
      <w:r w:rsidRPr="00A53A10">
        <w:rPr>
          <w:sz w:val="24"/>
          <w:szCs w:val="24"/>
        </w:rPr>
        <w:t xml:space="preserve"> последний обязан возместить </w:t>
      </w:r>
      <w:r w:rsidRPr="006E6B8D">
        <w:rPr>
          <w:sz w:val="24"/>
          <w:szCs w:val="24"/>
        </w:rPr>
        <w:t xml:space="preserve">Исполнителю </w:t>
      </w:r>
      <w:r w:rsidRPr="00A53A10">
        <w:rPr>
          <w:sz w:val="24"/>
          <w:szCs w:val="24"/>
        </w:rPr>
        <w:t xml:space="preserve">фактически произведенные затраты с учётом уровня рентабельности, предусмотренного в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цене.</w:t>
      </w:r>
    </w:p>
    <w:p w:rsidR="001365F5" w:rsidRDefault="001365F5" w:rsidP="000808CA">
      <w:pPr>
        <w:pStyle w:val="a6"/>
        <w:ind w:firstLine="567"/>
        <w:jc w:val="both"/>
        <w:rPr>
          <w:sz w:val="16"/>
          <w:szCs w:val="16"/>
        </w:rPr>
      </w:pPr>
    </w:p>
    <w:p w:rsidR="00671419" w:rsidRPr="005A49C4" w:rsidRDefault="00671419" w:rsidP="000808CA">
      <w:pPr>
        <w:pStyle w:val="a6"/>
        <w:ind w:firstLine="567"/>
        <w:jc w:val="both"/>
        <w:rPr>
          <w:sz w:val="16"/>
          <w:szCs w:val="16"/>
        </w:rPr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3. Порядок сдачи и приемки работ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A53A10">
        <w:rPr>
          <w:sz w:val="24"/>
          <w:szCs w:val="24"/>
        </w:rPr>
        <w:t>3</w:t>
      </w:r>
      <w:r>
        <w:rPr>
          <w:sz w:val="24"/>
          <w:szCs w:val="24"/>
        </w:rPr>
        <w:t>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1365F5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A53A10">
        <w:rPr>
          <w:sz w:val="24"/>
          <w:szCs w:val="24"/>
        </w:rPr>
        <w:t>3.2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сроки, ус</w:t>
      </w:r>
      <w:r>
        <w:rPr>
          <w:sz w:val="24"/>
          <w:szCs w:val="24"/>
        </w:rPr>
        <w:t>тановленные Календарным планом Договор</w:t>
      </w:r>
      <w:r w:rsidRPr="00A53A10">
        <w:rPr>
          <w:sz w:val="24"/>
          <w:szCs w:val="24"/>
        </w:rPr>
        <w:t xml:space="preserve">а,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работ.</w:t>
      </w:r>
      <w:r>
        <w:rPr>
          <w:sz w:val="24"/>
          <w:szCs w:val="24"/>
        </w:rPr>
        <w:t xml:space="preserve"> 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быть подготовлены с использованием платформы </w:t>
      </w:r>
      <w:r>
        <w:rPr>
          <w:sz w:val="24"/>
          <w:szCs w:val="24"/>
          <w:lang w:val="en-US"/>
        </w:rPr>
        <w:t>Microsoft</w:t>
      </w:r>
      <w:r w:rsidRPr="005B1C89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Office</w:t>
      </w:r>
      <w:r w:rsidRPr="005B1C89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AUTOCAD</w:t>
      </w:r>
      <w:r w:rsidRPr="005B1C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(чертежи), </w:t>
      </w:r>
      <w:r>
        <w:rPr>
          <w:sz w:val="24"/>
          <w:szCs w:val="24"/>
          <w:lang w:val="en-US"/>
        </w:rPr>
        <w:t>Microsoft</w:t>
      </w:r>
      <w:r w:rsidRPr="005B1C89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Project</w:t>
      </w:r>
      <w:r w:rsidRPr="005B1C89">
        <w:rPr>
          <w:sz w:val="24"/>
          <w:szCs w:val="24"/>
        </w:rPr>
        <w:t xml:space="preserve"> </w:t>
      </w:r>
      <w:r>
        <w:rPr>
          <w:sz w:val="24"/>
          <w:szCs w:val="24"/>
        </w:rPr>
        <w:t>(графики).</w:t>
      </w:r>
    </w:p>
    <w:p w:rsidR="001365F5" w:rsidRPr="005B1C89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3.3 Вся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3.4 </w:t>
      </w:r>
      <w:r w:rsidRPr="00A53A10">
        <w:rPr>
          <w:sz w:val="24"/>
          <w:szCs w:val="24"/>
        </w:rPr>
        <w:t xml:space="preserve">При завершении работы </w:t>
      </w:r>
      <w:r>
        <w:rPr>
          <w:sz w:val="24"/>
          <w:szCs w:val="24"/>
        </w:rPr>
        <w:t xml:space="preserve">по каждому этапу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 xml:space="preserve">Заказчику </w:t>
      </w:r>
      <w:r w:rsidRPr="00A53A10">
        <w:rPr>
          <w:sz w:val="24"/>
          <w:szCs w:val="24"/>
        </w:rPr>
        <w:t xml:space="preserve">акт сдачи-приёмки выполненных по </w:t>
      </w:r>
      <w:r>
        <w:rPr>
          <w:sz w:val="24"/>
          <w:szCs w:val="24"/>
        </w:rPr>
        <w:t>каждому этапу</w:t>
      </w:r>
      <w:r w:rsidRPr="00A53A10">
        <w:rPr>
          <w:sz w:val="24"/>
          <w:szCs w:val="24"/>
        </w:rPr>
        <w:t xml:space="preserve"> работ, предусмотренн</w:t>
      </w:r>
      <w:r>
        <w:rPr>
          <w:sz w:val="24"/>
          <w:szCs w:val="24"/>
        </w:rPr>
        <w:t>ых</w:t>
      </w:r>
      <w:r w:rsidRPr="00A53A10">
        <w:rPr>
          <w:sz w:val="24"/>
          <w:szCs w:val="24"/>
        </w:rPr>
        <w:t xml:space="preserve"> техническим заданием и календарным планом, а также сведения об объектах интеллектуальной собственности и ноу-хау, полученных при выполнении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а, и предложения по их использованию.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3.5 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 течение </w:t>
      </w:r>
      <w:r w:rsidRPr="00A53A10">
        <w:rPr>
          <w:sz w:val="24"/>
          <w:szCs w:val="24"/>
          <w:u w:val="single"/>
        </w:rPr>
        <w:t xml:space="preserve">  30  </w:t>
      </w:r>
      <w:r w:rsidRPr="00A53A10">
        <w:rPr>
          <w:sz w:val="24"/>
          <w:szCs w:val="24"/>
        </w:rPr>
        <w:t xml:space="preserve"> календарных дней со дня получения акта сдачи-приёмки выполненных работ и отчётных документов (материалов) обязан направить </w:t>
      </w:r>
      <w:r w:rsidRPr="006E6B8D">
        <w:rPr>
          <w:sz w:val="24"/>
          <w:szCs w:val="24"/>
        </w:rPr>
        <w:t>Исполнителю</w:t>
      </w:r>
      <w:r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3.6 </w:t>
      </w:r>
      <w:r w:rsidRPr="00A53A10">
        <w:rPr>
          <w:sz w:val="24"/>
          <w:szCs w:val="24"/>
        </w:rPr>
        <w:t xml:space="preserve">В случае несоответствия результатов работы техническому заданию </w:t>
      </w:r>
      <w:r w:rsidRPr="006E6B8D">
        <w:rPr>
          <w:sz w:val="24"/>
          <w:szCs w:val="24"/>
        </w:rPr>
        <w:t>Сторонами</w:t>
      </w:r>
      <w:r w:rsidRPr="00A53A10">
        <w:rPr>
          <w:b/>
          <w:bCs/>
          <w:sz w:val="24"/>
          <w:szCs w:val="24"/>
        </w:rPr>
        <w:t xml:space="preserve"> </w:t>
      </w:r>
      <w:r w:rsidRPr="00A53A10">
        <w:rPr>
          <w:sz w:val="24"/>
          <w:szCs w:val="24"/>
        </w:rPr>
        <w:t xml:space="preserve">составляется двусторонний акт с перечнем необходимых доработок.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цены.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3.7 </w:t>
      </w:r>
      <w:r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  <w:szCs w:val="24"/>
        </w:rPr>
        <w:t>Исполнителем на средства Заказчика</w:t>
      </w:r>
      <w:r w:rsidRPr="008371C3">
        <w:rPr>
          <w:sz w:val="24"/>
          <w:szCs w:val="24"/>
        </w:rPr>
        <w:t xml:space="preserve"> в целях выполнения работ, или созданные </w:t>
      </w:r>
      <w:r w:rsidRPr="006E6B8D">
        <w:rPr>
          <w:sz w:val="24"/>
          <w:szCs w:val="24"/>
        </w:rPr>
        <w:t xml:space="preserve">Исполнителем в результате выполнения настоящего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остаются у Заказчика.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3.8 </w:t>
      </w:r>
      <w:r w:rsidRPr="00A53A10">
        <w:rPr>
          <w:sz w:val="24"/>
          <w:szCs w:val="24"/>
        </w:rPr>
        <w:t xml:space="preserve">В случае досрочного выполнения работ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вправе досрочно принять и оплатить</w:t>
      </w:r>
      <w:r>
        <w:rPr>
          <w:sz w:val="24"/>
          <w:szCs w:val="24"/>
        </w:rPr>
        <w:t xml:space="preserve"> работы по цене, установленной Договор</w:t>
      </w:r>
      <w:r w:rsidRPr="00A53A10">
        <w:rPr>
          <w:sz w:val="24"/>
          <w:szCs w:val="24"/>
        </w:rPr>
        <w:t>ом.</w:t>
      </w:r>
    </w:p>
    <w:p w:rsidR="001365F5" w:rsidRPr="006E6B8D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3.9 </w:t>
      </w:r>
      <w:r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  <w:szCs w:val="24"/>
        </w:rPr>
        <w:t>Исполнитель обязан приостановить её, поставив об этом в известность Заказчика в 5-дневный срок после приостановления работ.</w:t>
      </w:r>
    </w:p>
    <w:p w:rsidR="001365F5" w:rsidRPr="006E6B8D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1365F5" w:rsidRPr="000830A1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Default="001365F5" w:rsidP="000808CA">
      <w:pPr>
        <w:pStyle w:val="a6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4.</w:t>
      </w:r>
      <w:r w:rsidRPr="00A53A10">
        <w:rPr>
          <w:sz w:val="24"/>
          <w:szCs w:val="24"/>
        </w:rPr>
        <w:t xml:space="preserve"> </w:t>
      </w:r>
      <w:r w:rsidRPr="00A53A10">
        <w:rPr>
          <w:b/>
          <w:bCs/>
          <w:sz w:val="24"/>
          <w:szCs w:val="24"/>
        </w:rPr>
        <w:t>Права и обязанности Сторон</w:t>
      </w:r>
    </w:p>
    <w:p w:rsidR="001365F5" w:rsidRPr="006E6B8D" w:rsidRDefault="001365F5" w:rsidP="00284713">
      <w:pPr>
        <w:pStyle w:val="a6"/>
        <w:ind w:firstLine="709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4.1 Исполнитель обязан: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71178B">
        <w:rPr>
          <w:sz w:val="24"/>
          <w:szCs w:val="24"/>
        </w:rPr>
        <w:t xml:space="preserve">4.1.1 выполнить работы в соответствии с техническим заданием (приложение № 1) и календарным планом (приложение № 2) в пределах сметы затрат (структуры цены) (приложение № 4), являющейся неотъемлемой частью </w:t>
      </w:r>
      <w:r>
        <w:rPr>
          <w:sz w:val="24"/>
          <w:szCs w:val="24"/>
        </w:rPr>
        <w:t>Договор</w:t>
      </w:r>
      <w:r w:rsidRPr="0071178B">
        <w:rPr>
          <w:sz w:val="24"/>
          <w:szCs w:val="24"/>
        </w:rPr>
        <w:t>а;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4.1.2 выполнить работы по месту нахождения Заказчика и Исполнителя</w:t>
      </w:r>
      <w:r w:rsidRPr="006E6B8D">
        <w:rPr>
          <w:sz w:val="24"/>
          <w:szCs w:val="24"/>
        </w:rPr>
        <w:t>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4.1.3 </w:t>
      </w:r>
      <w:r w:rsidRPr="006E6B8D">
        <w:rPr>
          <w:sz w:val="24"/>
          <w:szCs w:val="24"/>
        </w:rPr>
        <w:t>определять и представлять Заказчику перечень конфиденциальной информации ограниченного распространения, образующейся в результате научно-техническ</w:t>
      </w:r>
      <w:r>
        <w:rPr>
          <w:sz w:val="24"/>
          <w:szCs w:val="24"/>
        </w:rPr>
        <w:t>ой деятельности при выполнении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4.1.4 </w:t>
      </w:r>
      <w:r w:rsidRPr="006E6B8D">
        <w:rPr>
          <w:sz w:val="24"/>
          <w:szCs w:val="24"/>
        </w:rPr>
        <w:t>уведомлять Заказчика</w:t>
      </w:r>
      <w:r>
        <w:rPr>
          <w:sz w:val="24"/>
          <w:szCs w:val="24"/>
        </w:rPr>
        <w:t xml:space="preserve"> о созданных при реализации Договор</w:t>
      </w:r>
      <w:r w:rsidRPr="006E6B8D">
        <w:rPr>
          <w:sz w:val="24"/>
          <w:szCs w:val="24"/>
        </w:rPr>
        <w:t>а объектах интеллектуальной собственности;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4.1.5 </w:t>
      </w:r>
      <w:r w:rsidRPr="006E6B8D">
        <w:rPr>
          <w:sz w:val="24"/>
          <w:szCs w:val="24"/>
        </w:rPr>
        <w:t>согласовывать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</w:t>
      </w:r>
      <w:r>
        <w:rPr>
          <w:sz w:val="24"/>
          <w:szCs w:val="24"/>
        </w:rPr>
        <w:t>о окончании настоящего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4.1.6 </w:t>
      </w:r>
      <w:r w:rsidRPr="006E6B8D">
        <w:rPr>
          <w:sz w:val="24"/>
          <w:szCs w:val="24"/>
        </w:rPr>
        <w:t>представлять Заказчику по его требованию необходимую документ</w:t>
      </w:r>
      <w:r>
        <w:rPr>
          <w:sz w:val="24"/>
          <w:szCs w:val="24"/>
        </w:rPr>
        <w:t>ацию, относящуюся к работам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4.1.7 </w:t>
      </w:r>
      <w:r w:rsidRPr="006E6B8D">
        <w:rPr>
          <w:sz w:val="24"/>
          <w:szCs w:val="24"/>
        </w:rPr>
        <w:t>создавать условия для проверки хода выполнения раб</w:t>
      </w:r>
      <w:r>
        <w:rPr>
          <w:sz w:val="24"/>
          <w:szCs w:val="24"/>
        </w:rPr>
        <w:t>от и произведенных расходов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4.1.8 </w:t>
      </w:r>
      <w:r w:rsidRPr="006E6B8D">
        <w:rPr>
          <w:sz w:val="24"/>
          <w:szCs w:val="24"/>
        </w:rPr>
        <w:t>получить в установленном порядке разрешение от Заказчика на публикацию в открытой печати результатов научно-технической деятельности;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4.1.9 </w:t>
      </w:r>
      <w:r w:rsidRPr="006E6B8D">
        <w:rPr>
          <w:sz w:val="24"/>
          <w:szCs w:val="24"/>
        </w:rPr>
        <w:t>представлять информацию для государственной регистрации и государственного учёта НИОКР, а также для включения в отраслевой реестр результатов интеллектуальной деятельности;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A0977">
        <w:rPr>
          <w:sz w:val="24"/>
          <w:szCs w:val="24"/>
        </w:rPr>
        <w:t>0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4.1.11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4.1.12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</w:t>
      </w:r>
      <w:r w:rsidR="001365F5" w:rsidRPr="0071178B">
        <w:rPr>
          <w:sz w:val="24"/>
          <w:szCs w:val="24"/>
        </w:rPr>
        <w:t xml:space="preserve">: </w:t>
      </w:r>
      <w:r w:rsidR="001365F5" w:rsidRPr="0071178B">
        <w:t>____@__________</w:t>
      </w:r>
      <w:r w:rsidR="001365F5" w:rsidRPr="0071178B">
        <w:rPr>
          <w:sz w:val="24"/>
          <w:szCs w:val="24"/>
        </w:rPr>
        <w:t xml:space="preserve"> </w:t>
      </w:r>
      <w:r w:rsidR="001365F5" w:rsidRPr="006E6B8D">
        <w:rPr>
          <w:sz w:val="24"/>
          <w:szCs w:val="24"/>
        </w:rPr>
        <w:t>на адрес электронной почты Заказчика E-mail</w:t>
      </w:r>
      <w:r w:rsidR="001365F5" w:rsidRPr="0071178B">
        <w:rPr>
          <w:sz w:val="24"/>
          <w:szCs w:val="24"/>
        </w:rPr>
        <w:t xml:space="preserve">: ptosxk@seversk.tomsknet.ru </w:t>
      </w:r>
      <w:r w:rsidR="001365F5" w:rsidRPr="006E6B8D">
        <w:rPr>
          <w:sz w:val="24"/>
          <w:szCs w:val="24"/>
        </w:rPr>
        <w:t>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</w:t>
      </w:r>
      <w:r w:rsidR="001365F5" w:rsidRPr="00A53A10">
        <w:rPr>
          <w:sz w:val="24"/>
          <w:szCs w:val="24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</w:t>
      </w:r>
      <w:r w:rsidR="001365F5" w:rsidRPr="006E6B8D">
        <w:rPr>
          <w:sz w:val="24"/>
          <w:szCs w:val="24"/>
        </w:rPr>
        <w:t>лицом Исполнителя;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4.1.13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4.1.14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A0977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Заказчик и Исполнитель подтве</w:t>
      </w:r>
      <w:r>
        <w:rPr>
          <w:sz w:val="24"/>
          <w:szCs w:val="24"/>
        </w:rPr>
        <w:t>рждают, что условия настоящего Договор</w:t>
      </w:r>
      <w:r w:rsidRPr="006E6B8D">
        <w:rPr>
          <w:sz w:val="24"/>
          <w:szCs w:val="24"/>
        </w:rPr>
        <w:t>а о предоставлении Сведений и о поддержании их актуальными признаны ими существенными усло</w:t>
      </w:r>
      <w:r>
        <w:rPr>
          <w:sz w:val="24"/>
          <w:szCs w:val="24"/>
        </w:rPr>
        <w:t>виями настоящего Договор</w:t>
      </w:r>
      <w:r w:rsidRPr="006E6B8D">
        <w:rPr>
          <w:sz w:val="24"/>
          <w:szCs w:val="24"/>
        </w:rPr>
        <w:t>а в соответствии со статьей 432 Гражданского кодекса Российской Федерации;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8A0977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</w:t>
      </w:r>
      <w:r>
        <w:rPr>
          <w:sz w:val="24"/>
          <w:szCs w:val="24"/>
        </w:rPr>
        <w:t xml:space="preserve"> от исполнения Договор</w:t>
      </w:r>
      <w:r w:rsidRPr="006E6B8D">
        <w:rPr>
          <w:sz w:val="24"/>
          <w:szCs w:val="24"/>
        </w:rPr>
        <w:t>а и предъявления Исполнителю требования о возмещении убытков</w:t>
      </w:r>
      <w:r>
        <w:rPr>
          <w:sz w:val="24"/>
          <w:szCs w:val="24"/>
        </w:rPr>
        <w:t>, причиненных прекращением Договор</w:t>
      </w:r>
      <w:r w:rsidRPr="006E6B8D">
        <w:rPr>
          <w:sz w:val="24"/>
          <w:szCs w:val="24"/>
        </w:rPr>
        <w:t xml:space="preserve">а.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 считается </w:t>
      </w:r>
      <w:r w:rsidRPr="006E6B8D">
        <w:rPr>
          <w:sz w:val="24"/>
          <w:szCs w:val="24"/>
        </w:rPr>
        <w:lastRenderedPageBreak/>
        <w:t>расторгнутым с даты получения Исполнителем соответствующего письменного уведомления от Заказчика, если более поздняя дата не будет установлена в уведомлении».</w:t>
      </w:r>
    </w:p>
    <w:p w:rsidR="00BC6F95" w:rsidRDefault="00BC6F9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4.1.17 </w:t>
      </w:r>
      <w:r w:rsidRPr="00A53A10">
        <w:rPr>
          <w:sz w:val="24"/>
          <w:szCs w:val="24"/>
        </w:rPr>
        <w:t xml:space="preserve">не заключать на время действия настоящего Договора договоров с третьими лицами, участвуя в качестве </w:t>
      </w:r>
      <w:r w:rsidRPr="00BC6F95">
        <w:rPr>
          <w:sz w:val="24"/>
          <w:szCs w:val="24"/>
        </w:rPr>
        <w:t>Исполнителя</w:t>
      </w:r>
      <w:r w:rsidRPr="00A53A10">
        <w:rPr>
          <w:sz w:val="24"/>
          <w:szCs w:val="24"/>
        </w:rPr>
        <w:t xml:space="preserve"> на выполнение работ, относящихся к предмету Договора и использованию результатов этих работ</w:t>
      </w:r>
      <w:r>
        <w:rPr>
          <w:sz w:val="24"/>
          <w:szCs w:val="24"/>
        </w:rPr>
        <w:t>.</w:t>
      </w:r>
    </w:p>
    <w:p w:rsidR="001365F5" w:rsidRDefault="001365F5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EE0657" w:rsidRPr="006E6B8D" w:rsidRDefault="00EE0657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4.2 Исполнитель имеет право: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</w:t>
      </w:r>
      <w:r w:rsidRPr="00E10695">
        <w:rPr>
          <w:sz w:val="24"/>
          <w:szCs w:val="24"/>
        </w:rPr>
        <w:t>запрашивать от Заказчика необходимую для выполнения работы информацию;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4.2.2 </w:t>
      </w: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</w:t>
      </w:r>
      <w:r>
        <w:rPr>
          <w:sz w:val="24"/>
          <w:szCs w:val="24"/>
        </w:rPr>
        <w:t xml:space="preserve"> не нарушают целевую ориентацию.</w:t>
      </w:r>
    </w:p>
    <w:p w:rsidR="001365F5" w:rsidRPr="006E6B8D" w:rsidRDefault="001365F5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4.3 Заказчик обязан: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</w:t>
      </w:r>
      <w:r w:rsidRPr="006E6B8D">
        <w:rPr>
          <w:sz w:val="24"/>
          <w:szCs w:val="24"/>
        </w:rPr>
        <w:t>передавать Исполнителю необходимую для выполнения работы информацию;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</w:t>
      </w:r>
      <w:r w:rsidRPr="006E6B8D">
        <w:rPr>
          <w:sz w:val="24"/>
          <w:szCs w:val="24"/>
        </w:rPr>
        <w:t>принять результаты работы (этапа работы), выполненных в соответс</w:t>
      </w:r>
      <w:r>
        <w:rPr>
          <w:sz w:val="24"/>
          <w:szCs w:val="24"/>
        </w:rPr>
        <w:t>твии с требованиями настоящего Договора, и оплатить их.</w:t>
      </w:r>
    </w:p>
    <w:p w:rsidR="001365F5" w:rsidRPr="006E6B8D" w:rsidRDefault="001365F5" w:rsidP="000808CA">
      <w:pPr>
        <w:pStyle w:val="a6"/>
        <w:suppressAutoHyphens/>
        <w:jc w:val="both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4.4 Заказчик имеет право: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</w:t>
      </w:r>
      <w:r w:rsidRPr="006E6B8D">
        <w:rPr>
          <w:sz w:val="24"/>
          <w:szCs w:val="24"/>
        </w:rPr>
        <w:t>контролировать ход выполнения работ Исполнителем</w:t>
      </w:r>
      <w:r>
        <w:rPr>
          <w:sz w:val="24"/>
          <w:szCs w:val="24"/>
        </w:rPr>
        <w:t xml:space="preserve"> по настоящему Договор</w:t>
      </w:r>
      <w:r w:rsidRPr="006E6B8D">
        <w:rPr>
          <w:sz w:val="24"/>
          <w:szCs w:val="24"/>
        </w:rPr>
        <w:t>у без вмешательства в оперативно-хозяйственную деятельность Исполнителя;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расторгнуть настоящий Договор</w:t>
      </w:r>
      <w:r w:rsidRPr="006E6B8D">
        <w:rPr>
          <w:sz w:val="24"/>
          <w:szCs w:val="24"/>
        </w:rPr>
        <w:t xml:space="preserve">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4.4.3 </w:t>
      </w:r>
      <w:r w:rsidRPr="006E6B8D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4.4.4 </w:t>
      </w:r>
      <w:r w:rsidRPr="006E6B8D">
        <w:rPr>
          <w:sz w:val="24"/>
          <w:szCs w:val="24"/>
        </w:rPr>
        <w:t>проводить аудиты выполнения Исполнителем</w:t>
      </w:r>
      <w:r>
        <w:rPr>
          <w:sz w:val="24"/>
          <w:szCs w:val="24"/>
        </w:rPr>
        <w:t xml:space="preserve"> условий настоящего Договор</w:t>
      </w:r>
      <w:r w:rsidRPr="006E6B8D">
        <w:rPr>
          <w:sz w:val="24"/>
          <w:szCs w:val="24"/>
        </w:rPr>
        <w:t>а. Аудиты осуществляются непосредственно Заказчиком, либо уполномоченными им лицами.</w:t>
      </w:r>
      <w:r>
        <w:rPr>
          <w:sz w:val="24"/>
          <w:szCs w:val="24"/>
        </w:rPr>
        <w:t xml:space="preserve"> 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Программы проведения аудитов предоставляются Исполнителю не менее чем за 10 (десять) дней до начала проведения аудита. Программы должны содержать сведения о цели и порядке проведения аудита, сведения о полномочиях представителях Заказчика, осуществляющих аудит.</w:t>
      </w:r>
      <w:r>
        <w:rPr>
          <w:sz w:val="24"/>
          <w:szCs w:val="24"/>
        </w:rPr>
        <w:t xml:space="preserve"> 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На основании результатов проведенного аудита Заказчик вправе требовать устранения от</w:t>
      </w:r>
      <w:r>
        <w:rPr>
          <w:sz w:val="24"/>
          <w:szCs w:val="24"/>
        </w:rPr>
        <w:t>клонений от условий настоящего Договор</w:t>
      </w:r>
      <w:r w:rsidRPr="003A1400">
        <w:rPr>
          <w:sz w:val="24"/>
          <w:szCs w:val="24"/>
        </w:rPr>
        <w:t>а, а Исполнитель обязан принять все возможные меры к исправлению допущенных нарушений в установленный Заказчиком срок.</w:t>
      </w:r>
      <w:r>
        <w:rPr>
          <w:sz w:val="24"/>
          <w:szCs w:val="24"/>
        </w:rPr>
        <w:t xml:space="preserve"> </w:t>
      </w:r>
      <w:r w:rsidRPr="003A1400">
        <w:rPr>
          <w:sz w:val="24"/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671419" w:rsidRPr="003A1400" w:rsidRDefault="00671419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уклонения от проведения </w:t>
      </w:r>
      <w:r w:rsidRPr="006E6B8D">
        <w:rPr>
          <w:sz w:val="24"/>
          <w:szCs w:val="24"/>
        </w:rPr>
        <w:t>аудит</w:t>
      </w:r>
      <w:r>
        <w:rPr>
          <w:sz w:val="24"/>
          <w:szCs w:val="24"/>
        </w:rPr>
        <w:t>а</w:t>
      </w:r>
      <w:r w:rsidRPr="006E6B8D">
        <w:rPr>
          <w:sz w:val="24"/>
          <w:szCs w:val="24"/>
        </w:rPr>
        <w:t xml:space="preserve"> выполнения Исполнителем</w:t>
      </w:r>
      <w:r>
        <w:rPr>
          <w:sz w:val="24"/>
          <w:szCs w:val="24"/>
        </w:rPr>
        <w:t xml:space="preserve"> условий настоящего Договор</w:t>
      </w:r>
      <w:r w:rsidRPr="006E6B8D">
        <w:rPr>
          <w:sz w:val="24"/>
          <w:szCs w:val="24"/>
        </w:rPr>
        <w:t>а</w:t>
      </w:r>
      <w:r>
        <w:rPr>
          <w:sz w:val="24"/>
          <w:szCs w:val="24"/>
        </w:rPr>
        <w:t>, Заказчик имеет право на расторжение настоящего Договора в одностороннем порядке.</w:t>
      </w:r>
    </w:p>
    <w:p w:rsidR="001365F5" w:rsidRDefault="001365F5" w:rsidP="000808CA">
      <w:pPr>
        <w:pStyle w:val="a6"/>
        <w:suppressAutoHyphens/>
        <w:ind w:left="709"/>
        <w:jc w:val="both"/>
        <w:rPr>
          <w:b/>
          <w:bCs/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4.5. Права Сторон на результаты работ: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</w:t>
      </w:r>
      <w:r w:rsidRPr="006E6B8D">
        <w:rPr>
          <w:sz w:val="24"/>
          <w:szCs w:val="24"/>
        </w:rPr>
        <w:t>все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4.5.2 </w:t>
      </w:r>
      <w:r w:rsidRPr="006E6B8D">
        <w:rPr>
          <w:sz w:val="24"/>
          <w:szCs w:val="24"/>
        </w:rPr>
        <w:t>права на результаты, созданны</w:t>
      </w:r>
      <w:r>
        <w:rPr>
          <w:sz w:val="24"/>
          <w:szCs w:val="24"/>
        </w:rPr>
        <w:t>е в рамках работ по настоящему Договор</w:t>
      </w:r>
      <w:r w:rsidRPr="006E6B8D">
        <w:rPr>
          <w:sz w:val="24"/>
          <w:szCs w:val="24"/>
        </w:rPr>
        <w:t>у, в том числе исключительные права на объекты авторских прав, секреты производства (ноу-хау) принадлежат Заказчику.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</w:t>
      </w:r>
      <w:r w:rsidRPr="006E6B8D">
        <w:rPr>
          <w:sz w:val="24"/>
          <w:szCs w:val="24"/>
        </w:rPr>
        <w:t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</w:t>
      </w:r>
      <w:r>
        <w:rPr>
          <w:sz w:val="24"/>
          <w:szCs w:val="24"/>
        </w:rPr>
        <w:t>от (этапа работ) по настоящему Договор</w:t>
      </w:r>
      <w:r w:rsidRPr="006E6B8D">
        <w:rPr>
          <w:sz w:val="24"/>
          <w:szCs w:val="24"/>
        </w:rPr>
        <w:t>у принадлежит Заказчику.</w:t>
      </w:r>
    </w:p>
    <w:p w:rsidR="00671419" w:rsidRDefault="00671419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671419" w:rsidRDefault="00671419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1365F5" w:rsidRDefault="001365F5" w:rsidP="000808CA">
      <w:pPr>
        <w:spacing w:line="240" w:lineRule="auto"/>
        <w:ind w:firstLine="0"/>
        <w:jc w:val="left"/>
        <w:rPr>
          <w:sz w:val="12"/>
          <w:szCs w:val="12"/>
        </w:rPr>
      </w:pPr>
    </w:p>
    <w:p w:rsidR="001365F5" w:rsidRPr="000830A1" w:rsidRDefault="001365F5" w:rsidP="000808CA">
      <w:pPr>
        <w:spacing w:line="240" w:lineRule="auto"/>
        <w:ind w:firstLine="0"/>
        <w:jc w:val="left"/>
        <w:rPr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lastRenderedPageBreak/>
        <w:t>5.</w:t>
      </w:r>
      <w:r w:rsidRPr="00A53A10">
        <w:t xml:space="preserve"> </w:t>
      </w:r>
      <w:r w:rsidRPr="00A53A10">
        <w:rPr>
          <w:b/>
          <w:bCs/>
          <w:i w:val="0"/>
          <w:iCs w:val="0"/>
        </w:rPr>
        <w:t>Ответственность Сторон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5.1 </w:t>
      </w:r>
      <w:r w:rsidRPr="006E6B8D">
        <w:rPr>
          <w:sz w:val="24"/>
          <w:szCs w:val="24"/>
        </w:rPr>
        <w:t>Стороны несут ответственность</w:t>
      </w:r>
      <w:r>
        <w:rPr>
          <w:sz w:val="24"/>
          <w:szCs w:val="24"/>
        </w:rPr>
        <w:t xml:space="preserve"> за выполнение обязательств по Договор</w:t>
      </w:r>
      <w:r w:rsidRPr="006E6B8D">
        <w:rPr>
          <w:sz w:val="24"/>
          <w:szCs w:val="24"/>
        </w:rPr>
        <w:t>у в соответствии с действующим законодательством.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5.2 </w:t>
      </w:r>
      <w:r w:rsidRPr="006E6B8D">
        <w:rPr>
          <w:sz w:val="24"/>
          <w:szCs w:val="24"/>
        </w:rPr>
        <w:t>Стороны освобождаются от ответственности за неисполнение или ненадлежа</w:t>
      </w:r>
      <w:r>
        <w:rPr>
          <w:sz w:val="24"/>
          <w:szCs w:val="24"/>
        </w:rPr>
        <w:t>щее исполнение обязательств по Договор</w:t>
      </w:r>
      <w:r w:rsidRPr="006E6B8D">
        <w:rPr>
          <w:sz w:val="24"/>
          <w:szCs w:val="24"/>
        </w:rPr>
        <w:t>у в случае наступления форс-мажорных обстоятельств. В случае наступления форс-мажорных обстоятельств обязательства Сторон</w:t>
      </w:r>
      <w:r>
        <w:rPr>
          <w:sz w:val="24"/>
          <w:szCs w:val="24"/>
        </w:rPr>
        <w:t xml:space="preserve"> по Договор</w:t>
      </w:r>
      <w:r w:rsidRPr="006E6B8D">
        <w:rPr>
          <w:sz w:val="24"/>
          <w:szCs w:val="24"/>
        </w:rPr>
        <w:t>у отодвигаются соразмерно времени их действия. 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</w:t>
      </w:r>
      <w:r>
        <w:rPr>
          <w:sz w:val="24"/>
          <w:szCs w:val="24"/>
        </w:rPr>
        <w:t xml:space="preserve"> обязательств по Договор</w:t>
      </w:r>
      <w:r w:rsidRPr="006E6B8D">
        <w:rPr>
          <w:sz w:val="24"/>
          <w:szCs w:val="24"/>
        </w:rPr>
        <w:t>у.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5.3 </w:t>
      </w:r>
      <w:r w:rsidRPr="006E6B8D">
        <w:rPr>
          <w:sz w:val="24"/>
          <w:szCs w:val="24"/>
        </w:rPr>
        <w:t>В случае полно</w:t>
      </w:r>
      <w:r>
        <w:rPr>
          <w:sz w:val="24"/>
          <w:szCs w:val="24"/>
        </w:rPr>
        <w:t>го или частичного невыполнения Договор</w:t>
      </w:r>
      <w:r w:rsidRPr="006E6B8D">
        <w:rPr>
          <w:sz w:val="24"/>
          <w:szCs w:val="24"/>
        </w:rPr>
        <w:t>а одной из Сторон последняя обязана возместить другой Стороне причиненные в результате этого убытки.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5.4 </w:t>
      </w:r>
      <w:r w:rsidRPr="006E6B8D">
        <w:rPr>
          <w:sz w:val="24"/>
          <w:szCs w:val="24"/>
        </w:rPr>
        <w:t>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5.5 </w:t>
      </w:r>
      <w:r w:rsidRPr="006E6B8D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а с Исполнителем по решению суда в связи с существенным нарушением им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930137" w:rsidRDefault="00930137" w:rsidP="0093013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5.6 В случае нарушения сроков выполнения работ, определенных пунктом 1.3 настоящего Договора, Исполнитель уплачивает неустойку в размере 0,1% от стоимости (контрактной цены) Договора за каждый календарный день просрочки.</w:t>
      </w: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6. Конфиденциальность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6.1 </w:t>
      </w:r>
      <w:r w:rsidRPr="006E6B8D">
        <w:rPr>
          <w:sz w:val="24"/>
          <w:szCs w:val="24"/>
        </w:rPr>
        <w:t>Стороны обязуются обеспечить конфиденциальность сведений, относящих</w:t>
      </w:r>
      <w:r>
        <w:rPr>
          <w:sz w:val="24"/>
          <w:szCs w:val="24"/>
        </w:rPr>
        <w:t>ся к ходу исполнения Договор</w:t>
      </w:r>
      <w:r w:rsidRPr="006E6B8D">
        <w:rPr>
          <w:sz w:val="24"/>
          <w:szCs w:val="24"/>
        </w:rPr>
        <w:t>а и полученным результатам.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6.2 </w:t>
      </w:r>
      <w:r w:rsidRPr="006E6B8D">
        <w:rPr>
          <w:sz w:val="24"/>
          <w:szCs w:val="24"/>
        </w:rPr>
        <w:t>Каждая из Сторон по наст</w:t>
      </w:r>
      <w:r>
        <w:rPr>
          <w:sz w:val="24"/>
          <w:szCs w:val="24"/>
        </w:rPr>
        <w:t>оящему Договор</w:t>
      </w:r>
      <w:r w:rsidRPr="006E6B8D">
        <w:rPr>
          <w:sz w:val="24"/>
          <w:szCs w:val="24"/>
        </w:rPr>
        <w:t>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7. Разрешение споров</w:t>
      </w:r>
    </w:p>
    <w:p w:rsidR="001365F5" w:rsidRPr="000C0086" w:rsidRDefault="001365F5" w:rsidP="000808CA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0086">
        <w:rPr>
          <w:sz w:val="24"/>
          <w:szCs w:val="24"/>
        </w:rPr>
        <w:t xml:space="preserve">.1. </w:t>
      </w:r>
      <w:r>
        <w:rPr>
          <w:sz w:val="24"/>
          <w:szCs w:val="24"/>
        </w:rPr>
        <w:t>Настоящий Договор регулируется и толкуется в соответствии с законодательством Российской Федерации.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0AD6">
        <w:rPr>
          <w:sz w:val="24"/>
          <w:szCs w:val="24"/>
        </w:rPr>
        <w:t xml:space="preserve">7.2. </w:t>
      </w:r>
      <w:r>
        <w:rPr>
          <w:sz w:val="24"/>
          <w:szCs w:val="24"/>
        </w:rPr>
        <w:t>Все споры, разногласия или требования, возникающие между Сторонами в процессе исполнения настоящего Договора или в связи с ним, в том числе касающиеся его исполнения, нарушения, прекращения или недействительности, Стороны будут решать путем обязательного применения досудебного претензионного порядка.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7.3 Претензии оформляются в письменной форме. До направления претензии, а также в процессе ее рассмотрения Стороны могут также проводить переговоры, направ</w:t>
      </w:r>
      <w:r w:rsidR="005A49C4">
        <w:rPr>
          <w:sz w:val="24"/>
          <w:szCs w:val="24"/>
        </w:rPr>
        <w:t>ленные на урегулирование спора.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 </w:t>
      </w:r>
      <w:r w:rsidR="005A49C4" w:rsidRPr="005A49C4">
        <w:rPr>
          <w:sz w:val="24"/>
          <w:szCs w:val="24"/>
        </w:rPr>
        <w:t>В случае, если Исполнитель является аффилированным лицом по отношению к Открытому акционерному обществу «Сибирский химический комбинат» (далее – ОАО «СХК»), то все споры, разногласия или требования, возникающие из настоя</w:t>
      </w:r>
      <w:r w:rsidR="005A49C4">
        <w:rPr>
          <w:sz w:val="24"/>
          <w:szCs w:val="24"/>
        </w:rPr>
        <w:t>щего Договора или в связи с ним</w:t>
      </w:r>
      <w:r w:rsidR="005A49C4" w:rsidRPr="005A49C4">
        <w:rPr>
          <w:sz w:val="24"/>
          <w:szCs w:val="24"/>
        </w:rPr>
        <w:t>, в том числе касающиеся его исполнения, нарушения, прекращения или недействительности подлежать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 Во всех остальных случаях действует пункт 7.4.1.</w:t>
      </w:r>
    </w:p>
    <w:p w:rsidR="005A49C4" w:rsidRPr="000C0086" w:rsidRDefault="005A49C4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7.4.1.</w:t>
      </w:r>
      <w:r w:rsidRPr="005A49C4">
        <w:rPr>
          <w:rFonts w:eastAsiaTheme="minorHAnsi"/>
          <w:sz w:val="22"/>
          <w:szCs w:val="22"/>
          <w:lang w:eastAsia="en-US"/>
        </w:rPr>
        <w:t xml:space="preserve"> </w:t>
      </w:r>
      <w:r w:rsidRPr="005A49C4">
        <w:rPr>
          <w:sz w:val="24"/>
          <w:szCs w:val="24"/>
        </w:rPr>
        <w:t xml:space="preserve">При недостижении взаимоприемлемого решения Стороны вправе передать спорный вопрос на разрешение в Арбитражный суд по месту нахождения ответчика. До </w:t>
      </w:r>
      <w:r w:rsidRPr="005A49C4">
        <w:rPr>
          <w:sz w:val="24"/>
          <w:szCs w:val="24"/>
        </w:rPr>
        <w:lastRenderedPageBreak/>
        <w:t>обращения в Арбитражный суд между Сторонами применяется претензионный порядок урегулирования споров. Претензии по ко</w:t>
      </w:r>
      <w:r>
        <w:rPr>
          <w:sz w:val="24"/>
          <w:szCs w:val="24"/>
        </w:rPr>
        <w:t>личеству, качеству выполненных р</w:t>
      </w:r>
      <w:r w:rsidRPr="005A49C4">
        <w:rPr>
          <w:sz w:val="24"/>
          <w:szCs w:val="24"/>
        </w:rPr>
        <w:t xml:space="preserve">абот направляются в течение </w:t>
      </w:r>
      <w:r>
        <w:rPr>
          <w:sz w:val="24"/>
          <w:szCs w:val="24"/>
        </w:rPr>
        <w:t>десяти дней с даты составления а</w:t>
      </w:r>
      <w:r w:rsidRPr="005A49C4">
        <w:rPr>
          <w:sz w:val="24"/>
          <w:szCs w:val="24"/>
        </w:rPr>
        <w:t>кта сдачи-приемки выполненных Работ.</w:t>
      </w:r>
      <w:r>
        <w:rPr>
          <w:sz w:val="24"/>
          <w:szCs w:val="24"/>
        </w:rPr>
        <w:t xml:space="preserve"> Акт сдачи-приемки выполненных р</w:t>
      </w:r>
      <w:r w:rsidRPr="005A49C4">
        <w:rPr>
          <w:sz w:val="24"/>
          <w:szCs w:val="24"/>
        </w:rPr>
        <w:t>абот направляется вместе с претензией. Срок рассмотрения претензий – четырнадцать дней со дня получения претензии.</w:t>
      </w:r>
    </w:p>
    <w:p w:rsidR="001365F5" w:rsidRPr="00BC6F95" w:rsidRDefault="001365F5" w:rsidP="000808CA">
      <w:pPr>
        <w:pStyle w:val="a6"/>
        <w:suppressAutoHyphens/>
        <w:jc w:val="both"/>
        <w:rPr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 xml:space="preserve">8. Срок действия </w:t>
      </w:r>
      <w:r>
        <w:rPr>
          <w:b/>
          <w:bCs/>
          <w:i w:val="0"/>
          <w:iCs w:val="0"/>
        </w:rPr>
        <w:t>Договор</w:t>
      </w:r>
      <w:r w:rsidRPr="00A53A10">
        <w:rPr>
          <w:b/>
          <w:bCs/>
          <w:i w:val="0"/>
          <w:iCs w:val="0"/>
        </w:rPr>
        <w:t>а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 Настоящий Договор</w:t>
      </w:r>
      <w:r w:rsidRPr="006E6B8D">
        <w:rPr>
          <w:sz w:val="24"/>
          <w:szCs w:val="24"/>
        </w:rPr>
        <w:t xml:space="preserve"> вступает в силу с момента его подписания обеими Сторонами и действует до полного выполнения Сторонами своих обязательств по настоящему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у. 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8.2 </w:t>
      </w:r>
      <w:r w:rsidRPr="006E6B8D">
        <w:rPr>
          <w:sz w:val="24"/>
          <w:szCs w:val="24"/>
        </w:rPr>
        <w:t xml:space="preserve">Каждая из Сторон имеет право </w:t>
      </w:r>
      <w:r>
        <w:rPr>
          <w:sz w:val="24"/>
          <w:szCs w:val="24"/>
        </w:rPr>
        <w:t>досрочно расторгнуть настоящий Договор</w:t>
      </w:r>
      <w:r w:rsidRPr="006E6B8D">
        <w:rPr>
          <w:sz w:val="24"/>
          <w:szCs w:val="24"/>
        </w:rPr>
        <w:t xml:space="preserve"> путём направления письменного уведомления, если другая Сторона</w:t>
      </w:r>
      <w:r>
        <w:rPr>
          <w:sz w:val="24"/>
          <w:szCs w:val="24"/>
        </w:rPr>
        <w:t xml:space="preserve"> не выполнит условия Договор</w:t>
      </w:r>
      <w:r w:rsidRPr="006E6B8D">
        <w:rPr>
          <w:sz w:val="24"/>
          <w:szCs w:val="24"/>
        </w:rPr>
        <w:t>а.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8.3 Заказчик имеет право досрочно расторгнуть настоящий Договор в одностороннем в досудебном порядке если Исполнитель объявлен неплатежеспособным, вступает в стадию ликвидации или прекращает свое существование по каким-либо причинам за исключением случаев реорганизации в форме слияния или присоединения, если Стороны письменно в дальнейшем не договорятся об этом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8.4 Если настоящий Договор утратит силу до истечения срока его действия вследствие нарушения 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 Прекращение или расторжение настоящего Договора любой из Сторон не отменяет права и обязательства, возникшие до даты такого прекращения или расторжения.</w:t>
      </w:r>
    </w:p>
    <w:p w:rsidR="001365F5" w:rsidRPr="00BC6F95" w:rsidRDefault="001365F5" w:rsidP="000808CA">
      <w:pPr>
        <w:pStyle w:val="a6"/>
        <w:tabs>
          <w:tab w:val="left" w:pos="1085"/>
        </w:tabs>
        <w:suppressAutoHyphens/>
        <w:jc w:val="both"/>
        <w:rPr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9. Другие условия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</w:rPr>
        <w:t>9.1</w:t>
      </w:r>
      <w:r w:rsidRPr="00583291">
        <w:rPr>
          <w:i/>
          <w:iCs/>
          <w:sz w:val="24"/>
          <w:szCs w:val="24"/>
        </w:rPr>
        <w:t> </w:t>
      </w:r>
      <w:r w:rsidRPr="00583291">
        <w:rPr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6E6B8D">
        <w:rPr>
          <w:sz w:val="24"/>
          <w:szCs w:val="24"/>
          <w:lang w:eastAsia="en-US"/>
        </w:rPr>
        <w:t>Для въезда в ЗАТО Северск необходимо наличие пропуска. Исполнитель обязан своевременно (не менее, чем за 45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>Исполнитель предоставляет письменное согласие работников на проведение проверки их личных данных.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 xml:space="preserve">9.2 Стороны обязаны ежеквартально производить сверку расчетов по обязательствам, возникшим из исполняемого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>а (согласно приложению № </w:t>
      </w:r>
      <w:r w:rsidR="009A46A6">
        <w:rPr>
          <w:i w:val="0"/>
          <w:iCs w:val="0"/>
          <w:lang w:eastAsia="en-US"/>
        </w:rPr>
        <w:t>6</w:t>
      </w:r>
      <w:r w:rsidRPr="006E6B8D">
        <w:rPr>
          <w:i w:val="0"/>
          <w:iCs w:val="0"/>
          <w:lang w:eastAsia="en-US"/>
        </w:rPr>
        <w:t xml:space="preserve"> к настоящему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у). 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Заказчик обязан представлять подписанные акты сверки расчетов, составленные на последнее число месяца прошедшего квартала в соответствии с приложением № 5 к настоящему соглашению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9.3 </w:t>
      </w:r>
      <w:r>
        <w:rPr>
          <w:i w:val="0"/>
          <w:iCs w:val="0"/>
        </w:rPr>
        <w:t>Настоящий Договор</w:t>
      </w:r>
      <w:r w:rsidRPr="006E6B8D">
        <w:rPr>
          <w:i w:val="0"/>
          <w:iCs w:val="0"/>
        </w:rPr>
        <w:t xml:space="preserve"> с приложениями составлен на </w:t>
      </w:r>
      <w:r w:rsidRPr="00BC0B9F">
        <w:rPr>
          <w:i w:val="0"/>
          <w:iCs w:val="0"/>
          <w:u w:val="single"/>
        </w:rPr>
        <w:t>___</w:t>
      </w:r>
      <w:r w:rsidRPr="006E6B8D">
        <w:rPr>
          <w:i w:val="0"/>
          <w:iCs w:val="0"/>
        </w:rPr>
        <w:t xml:space="preserve"> листах в двух подлинных экземплярах, один из которых находится у Исполнителя, другой - у Заказчика</w:t>
      </w:r>
      <w:r w:rsidRPr="00A53A10">
        <w:rPr>
          <w:i w:val="0"/>
          <w:iCs w:val="0"/>
        </w:rPr>
        <w:t>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9.4 Неотъемлемой частью настоящего Договор</w:t>
      </w:r>
      <w:r w:rsidRPr="00A53A10">
        <w:rPr>
          <w:i w:val="0"/>
          <w:iCs w:val="0"/>
        </w:rPr>
        <w:t>а являются приложения: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а) Техническое задание (приложение № 1);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б) Календарный план (приложение № 2);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 xml:space="preserve">в) Протокол соглашения о </w:t>
      </w:r>
      <w:r>
        <w:rPr>
          <w:i w:val="0"/>
          <w:iCs w:val="0"/>
          <w:lang w:eastAsia="en-US"/>
        </w:rPr>
        <w:t>Договор</w:t>
      </w:r>
      <w:r w:rsidRPr="0071178B">
        <w:rPr>
          <w:i w:val="0"/>
          <w:iCs w:val="0"/>
          <w:lang w:eastAsia="en-US"/>
        </w:rPr>
        <w:t>ной цене (приложение № 3);</w:t>
      </w:r>
    </w:p>
    <w:p w:rsidR="001365F5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г) Структура цены (приложение № 4);</w:t>
      </w:r>
    </w:p>
    <w:p w:rsidR="009A46A6" w:rsidRPr="0071178B" w:rsidRDefault="009A46A6" w:rsidP="0071178B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lastRenderedPageBreak/>
        <w:t>д) Антикоррупционная оговорка (Приложение № 5)</w:t>
      </w:r>
    </w:p>
    <w:p w:rsidR="001365F5" w:rsidRPr="0071178B" w:rsidRDefault="009A46A6" w:rsidP="0071178B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е</w:t>
      </w:r>
      <w:r w:rsidR="001365F5" w:rsidRPr="0071178B">
        <w:rPr>
          <w:i w:val="0"/>
          <w:iCs w:val="0"/>
          <w:lang w:eastAsia="en-US"/>
        </w:rPr>
        <w:t xml:space="preserve">) Форма Акта сверки (приложение № </w:t>
      </w:r>
      <w:r>
        <w:rPr>
          <w:i w:val="0"/>
          <w:iCs w:val="0"/>
          <w:lang w:eastAsia="en-US"/>
        </w:rPr>
        <w:t>6</w:t>
      </w:r>
      <w:r w:rsidR="001365F5" w:rsidRPr="0071178B">
        <w:rPr>
          <w:i w:val="0"/>
          <w:iCs w:val="0"/>
          <w:lang w:eastAsia="en-US"/>
        </w:rPr>
        <w:t>).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9.5 Договор</w:t>
      </w:r>
      <w:r w:rsidRPr="00A53A10">
        <w:rPr>
          <w:i w:val="0"/>
          <w:iCs w:val="0"/>
        </w:rPr>
        <w:t xml:space="preserve"> и все приложения к нему, переданные по</w:t>
      </w:r>
      <w:r>
        <w:rPr>
          <w:i w:val="0"/>
          <w:iCs w:val="0"/>
        </w:rPr>
        <w:t>средство</w:t>
      </w:r>
      <w:r w:rsidRPr="00A53A10">
        <w:rPr>
          <w:i w:val="0"/>
          <w:iCs w:val="0"/>
        </w:rPr>
        <w:t>м факсимильной и электронной связи имеют юридическую силу до обмена оригиналами.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 xml:space="preserve">9.6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9.7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9.8 Права и обязанности Исполнителя по настоящему Договору не могут быть переуступлены иным физическим или юридическим лицам.</w:t>
      </w:r>
    </w:p>
    <w:p w:rsidR="00BC6F95" w:rsidRDefault="00BC6F95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p w:rsidR="001365F5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10. Юридические адреса и банковские реквизиты Сторон:</w:t>
      </w: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1365F5" w:rsidRPr="00913028">
        <w:trPr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1365F5" w:rsidRPr="00913028">
        <w:trPr>
          <w:trHeight w:val="3254"/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790" w:type="dxa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Открытое акционерное общество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«Сибирский химический комбинат»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(ОАО «СХК»)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ИНН 7024029499,КПП 702450001,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Юридический адрес: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636039, </w:t>
            </w:r>
            <w:r w:rsidRPr="00913028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г. Северск, Томская обл., ул. Курчатова, 1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Банковские реквизиты: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к/с 30101810800000000758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р/с. 40702810010000001510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ФИЛИАЛ ГПБ (ОАО) в г. Томске.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БИК 046902758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Коды: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1365F5" w:rsidRPr="00913028">
        <w:trPr>
          <w:trHeight w:val="740"/>
          <w:jc w:val="center"/>
        </w:trPr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______________________/</w:t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  <w:t>/</w:t>
            </w:r>
          </w:p>
        </w:tc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Главный инженер ОАО «СХК»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________________________/А.С. Козырев/</w:t>
            </w:r>
          </w:p>
        </w:tc>
      </w:tr>
    </w:tbl>
    <w:p w:rsidR="001365F5" w:rsidRDefault="001365F5">
      <w:pPr>
        <w:spacing w:line="240" w:lineRule="auto"/>
        <w:ind w:firstLine="0"/>
        <w:jc w:val="left"/>
        <w:rPr>
          <w:sz w:val="20"/>
          <w:szCs w:val="20"/>
        </w:rPr>
      </w:pPr>
      <w:r>
        <w:br w:type="page"/>
      </w:r>
    </w:p>
    <w:p w:rsidR="001365F5" w:rsidRDefault="001365F5" w:rsidP="00FE1E06">
      <w:pPr>
        <w:ind w:firstLine="666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r w:rsidR="00107192">
        <w:rPr>
          <w:sz w:val="24"/>
          <w:szCs w:val="24"/>
        </w:rPr>
        <w:t>научно-исследовательской</w:t>
      </w:r>
      <w:r>
        <w:rPr>
          <w:sz w:val="24"/>
          <w:szCs w:val="24"/>
        </w:rPr>
        <w:t xml:space="preserve"> работы</w:t>
      </w:r>
    </w:p>
    <w:p w:rsidR="001365F5" w:rsidRPr="006B6135" w:rsidRDefault="001365F5" w:rsidP="00B90032">
      <w:pPr>
        <w:spacing w:line="240" w:lineRule="auto"/>
        <w:ind w:firstLine="0"/>
        <w:jc w:val="center"/>
        <w:rPr>
          <w:sz w:val="24"/>
          <w:szCs w:val="26"/>
        </w:rPr>
      </w:pPr>
      <w:r w:rsidRPr="006B6135">
        <w:rPr>
          <w:sz w:val="24"/>
          <w:szCs w:val="26"/>
        </w:rPr>
        <w:t>по теме:</w:t>
      </w:r>
    </w:p>
    <w:p w:rsidR="001365F5" w:rsidRPr="00CF67EB" w:rsidRDefault="001365F5" w:rsidP="00B90032">
      <w:pPr>
        <w:spacing w:line="240" w:lineRule="auto"/>
        <w:ind w:firstLine="0"/>
        <w:jc w:val="center"/>
        <w:rPr>
          <w:b/>
          <w:bCs/>
          <w:sz w:val="26"/>
          <w:szCs w:val="26"/>
        </w:rPr>
      </w:pPr>
    </w:p>
    <w:p w:rsidR="00CF67EB" w:rsidRPr="00CF67EB" w:rsidRDefault="00107192" w:rsidP="00B90032">
      <w:pPr>
        <w:tabs>
          <w:tab w:val="left" w:pos="1134"/>
        </w:tabs>
        <w:spacing w:line="240" w:lineRule="auto"/>
        <w:jc w:val="center"/>
        <w:rPr>
          <w:b/>
          <w:bCs/>
          <w:iCs/>
          <w:szCs w:val="24"/>
        </w:rPr>
      </w:pPr>
      <w:r w:rsidRPr="00CF67EB">
        <w:rPr>
          <w:b/>
          <w:bCs/>
          <w:szCs w:val="24"/>
        </w:rPr>
        <w:t>«Совершенствование системы управления производством ГФУ при работе двух технологических линий и разного вида сырья</w:t>
      </w:r>
      <w:r w:rsidRPr="00CF67EB">
        <w:rPr>
          <w:b/>
          <w:bCs/>
          <w:iCs/>
          <w:szCs w:val="24"/>
        </w:rPr>
        <w:t xml:space="preserve"> </w:t>
      </w:r>
    </w:p>
    <w:p w:rsidR="001365F5" w:rsidRPr="00CF67EB" w:rsidRDefault="00107192" w:rsidP="00B90032">
      <w:pPr>
        <w:tabs>
          <w:tab w:val="left" w:pos="1134"/>
        </w:tabs>
        <w:spacing w:line="240" w:lineRule="auto"/>
        <w:jc w:val="center"/>
        <w:rPr>
          <w:szCs w:val="24"/>
        </w:rPr>
      </w:pPr>
      <w:r w:rsidRPr="00CF67EB">
        <w:rPr>
          <w:b/>
          <w:bCs/>
          <w:iCs/>
          <w:szCs w:val="24"/>
        </w:rPr>
        <w:t>на Сублиматном заводе ОАО «СХК»</w:t>
      </w: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2013 г.</w:t>
      </w:r>
    </w:p>
    <w:p w:rsidR="001365F5" w:rsidRDefault="001365F5" w:rsidP="00821BCA">
      <w:pPr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sz w:val="26"/>
          <w:szCs w:val="26"/>
        </w:rPr>
        <w:br w:type="page"/>
      </w:r>
      <w:r>
        <w:rPr>
          <w:b/>
          <w:bCs/>
          <w:sz w:val="24"/>
          <w:szCs w:val="24"/>
        </w:rPr>
        <w:lastRenderedPageBreak/>
        <w:t>Общие сведения.</w:t>
      </w:r>
    </w:p>
    <w:p w:rsidR="001365F5" w:rsidRDefault="001365F5" w:rsidP="00821BCA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1365F5" w:rsidRDefault="001365F5" w:rsidP="00821BCA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Исполнитель:</w:t>
      </w:r>
      <w:r w:rsidR="00C447A6">
        <w:rPr>
          <w:sz w:val="24"/>
          <w:szCs w:val="24"/>
        </w:rPr>
        <w:t xml:space="preserve"> по результатам проведения торгов</w:t>
      </w:r>
    </w:p>
    <w:p w:rsidR="001365F5" w:rsidRDefault="001365F5" w:rsidP="00821BCA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Начало работ: с момента подписания договора,</w:t>
      </w:r>
    </w:p>
    <w:p w:rsidR="001365F5" w:rsidRDefault="001365F5" w:rsidP="00B90032">
      <w:pPr>
        <w:tabs>
          <w:tab w:val="left" w:pos="1085"/>
        </w:tabs>
        <w:spacing w:line="240" w:lineRule="auto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окончание: </w:t>
      </w:r>
      <w:r w:rsidR="00C447A6">
        <w:rPr>
          <w:sz w:val="24"/>
          <w:szCs w:val="24"/>
        </w:rPr>
        <w:t>01</w:t>
      </w:r>
      <w:r>
        <w:rPr>
          <w:sz w:val="24"/>
          <w:szCs w:val="24"/>
        </w:rPr>
        <w:t>.1</w:t>
      </w:r>
      <w:r w:rsidR="00AB33B9">
        <w:rPr>
          <w:sz w:val="24"/>
          <w:szCs w:val="24"/>
        </w:rPr>
        <w:t>1</w:t>
      </w:r>
      <w:r>
        <w:rPr>
          <w:sz w:val="24"/>
          <w:szCs w:val="24"/>
        </w:rPr>
        <w:t>.201</w:t>
      </w:r>
      <w:r w:rsidR="00C447A6">
        <w:rPr>
          <w:sz w:val="24"/>
          <w:szCs w:val="24"/>
        </w:rPr>
        <w:t>4</w:t>
      </w:r>
      <w:r>
        <w:rPr>
          <w:sz w:val="24"/>
          <w:szCs w:val="24"/>
        </w:rPr>
        <w:t>г.</w:t>
      </w:r>
    </w:p>
    <w:p w:rsidR="001365F5" w:rsidRDefault="001365F5" w:rsidP="00821BCA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Основание для проведения работ: «</w:t>
      </w:r>
      <w:r w:rsidRPr="001F1D1F">
        <w:rPr>
          <w:sz w:val="24"/>
          <w:szCs w:val="24"/>
        </w:rPr>
        <w:t xml:space="preserve">Мероприятия </w:t>
      </w:r>
      <w:r>
        <w:rPr>
          <w:sz w:val="24"/>
          <w:szCs w:val="24"/>
        </w:rPr>
        <w:t>п</w:t>
      </w:r>
      <w:r w:rsidRPr="001F1D1F">
        <w:rPr>
          <w:sz w:val="24"/>
          <w:szCs w:val="24"/>
        </w:rPr>
        <w:t>о совершенствованию технологии конверсионного производства с одновременной наработкой ГФУ из разных видов сырья для потребности ТК».</w:t>
      </w:r>
    </w:p>
    <w:p w:rsidR="005C63BD" w:rsidRDefault="005C63BD" w:rsidP="00821BCA">
      <w:pPr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Вся необходимая для выполнения работ Техническая документация предоставляется Исполнителю после заключения Договора о конфиденциальности.</w:t>
      </w:r>
    </w:p>
    <w:p w:rsidR="00C447A6" w:rsidRDefault="00C447A6" w:rsidP="00C447A6">
      <w:pPr>
        <w:spacing w:line="240" w:lineRule="auto"/>
        <w:ind w:left="1080" w:firstLine="0"/>
        <w:rPr>
          <w:sz w:val="24"/>
          <w:szCs w:val="24"/>
        </w:rPr>
      </w:pPr>
    </w:p>
    <w:p w:rsidR="001365F5" w:rsidRDefault="001365F5" w:rsidP="00821BCA">
      <w:pPr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Цель и исходные данные</w:t>
      </w:r>
    </w:p>
    <w:p w:rsidR="00C447A6" w:rsidRPr="009F793D" w:rsidRDefault="00C447A6" w:rsidP="00C447A6">
      <w:pPr>
        <w:spacing w:line="240" w:lineRule="auto"/>
        <w:ind w:firstLine="851"/>
        <w:rPr>
          <w:bCs/>
          <w:sz w:val="24"/>
          <w:szCs w:val="24"/>
        </w:rPr>
      </w:pPr>
      <w:r w:rsidRPr="009F793D">
        <w:rPr>
          <w:b/>
          <w:sz w:val="24"/>
          <w:szCs w:val="24"/>
        </w:rPr>
        <w:t>Цель работы:</w:t>
      </w:r>
      <w:r w:rsidRPr="009F793D">
        <w:rPr>
          <w:sz w:val="24"/>
          <w:szCs w:val="24"/>
        </w:rPr>
        <w:t xml:space="preserve"> совершенствование </w:t>
      </w:r>
      <w:r w:rsidRPr="009F793D">
        <w:rPr>
          <w:bCs/>
          <w:sz w:val="24"/>
          <w:szCs w:val="24"/>
        </w:rPr>
        <w:t>системы управления  производством гексафторида урана (ПГФУ) при одновременной наработке ГФУ из разных видов сырья.</w:t>
      </w:r>
    </w:p>
    <w:p w:rsidR="00C447A6" w:rsidRPr="009F793D" w:rsidRDefault="00C447A6" w:rsidP="00C447A6">
      <w:pPr>
        <w:spacing w:line="240" w:lineRule="auto"/>
        <w:ind w:firstLine="851"/>
        <w:rPr>
          <w:sz w:val="24"/>
          <w:szCs w:val="24"/>
        </w:rPr>
      </w:pPr>
      <w:r w:rsidRPr="009F793D">
        <w:rPr>
          <w:b/>
          <w:sz w:val="24"/>
          <w:szCs w:val="24"/>
        </w:rPr>
        <w:t>Содержание проблемы:</w:t>
      </w:r>
      <w:r w:rsidRPr="009F793D">
        <w:rPr>
          <w:sz w:val="24"/>
          <w:szCs w:val="24"/>
        </w:rPr>
        <w:t xml:space="preserve"> 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b/>
          <w:sz w:val="24"/>
          <w:szCs w:val="24"/>
        </w:rPr>
      </w:pPr>
      <w:r w:rsidRPr="009F793D">
        <w:rPr>
          <w:sz w:val="24"/>
          <w:szCs w:val="24"/>
        </w:rPr>
        <w:t xml:space="preserve">1. Для подготовки к одновременной работе двух технологических линий с разным видом сырья необходимо провести расчеты материальных балансов по аппаратам. В связи с тем, что данный расчет вручную произвести затруднительно, необходим программный продукт, который позволил бы задаваясь </w:t>
      </w:r>
      <w:r w:rsidRPr="009F793D">
        <w:rPr>
          <w:sz w:val="24"/>
          <w:szCs w:val="24"/>
          <w:u w:val="single"/>
        </w:rPr>
        <w:t>входными переменными</w:t>
      </w:r>
      <w:r w:rsidRPr="009F793D">
        <w:rPr>
          <w:sz w:val="24"/>
          <w:szCs w:val="24"/>
        </w:rPr>
        <w:t xml:space="preserve"> такими как:</w:t>
      </w:r>
      <w:r w:rsidRPr="009F793D">
        <w:rPr>
          <w:b/>
          <w:sz w:val="24"/>
          <w:szCs w:val="24"/>
        </w:rPr>
        <w:t xml:space="preserve"> 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массовые расходы твердофазных полупродуктов из аппаратов;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доли содержания урана в полупродуктах, поступающих в аппараты;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массовые расходы веществ в технологическом газе;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максимальные степени улавливания компонентов;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коэффициенты пылеуноса твердофазных продуктов технологическим газом из аппаратов,</w:t>
      </w:r>
    </w:p>
    <w:p w:rsidR="00C447A6" w:rsidRPr="009F793D" w:rsidRDefault="00C447A6" w:rsidP="00C447A6">
      <w:pPr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 xml:space="preserve">и </w:t>
      </w:r>
      <w:r w:rsidRPr="009F793D">
        <w:rPr>
          <w:sz w:val="24"/>
          <w:szCs w:val="24"/>
          <w:u w:val="single"/>
        </w:rPr>
        <w:t>выходными переменными</w:t>
      </w:r>
      <w:r w:rsidRPr="009F793D">
        <w:rPr>
          <w:sz w:val="24"/>
          <w:szCs w:val="24"/>
        </w:rPr>
        <w:t>: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массовый расход полупродуктов, выгружаемых из аппаратов;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коэффициенты избытка над их стехиометрическим количеством необходимым для полного улавливания ценных компонентов из технологического газа;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− степени улавливания;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− массовые расходы веществ на выходе из аппаратов;</w:t>
      </w:r>
    </w:p>
    <w:p w:rsidR="00C447A6" w:rsidRPr="009F793D" w:rsidRDefault="00C447A6" w:rsidP="00C447A6">
      <w:pPr>
        <w:spacing w:line="240" w:lineRule="auto"/>
        <w:ind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− доли содержания урана</w:t>
      </w:r>
      <w:r w:rsidRPr="009F793D">
        <w:rPr>
          <w:sz w:val="24"/>
          <w:szCs w:val="24"/>
          <w:vertAlign w:val="subscript"/>
        </w:rPr>
        <w:t xml:space="preserve"> </w:t>
      </w:r>
      <w:r w:rsidRPr="009F793D">
        <w:rPr>
          <w:sz w:val="24"/>
          <w:szCs w:val="24"/>
        </w:rPr>
        <w:t xml:space="preserve"> в полупродуктах, выгружаемых из аппарата,</w:t>
      </w:r>
    </w:p>
    <w:p w:rsidR="00C447A6" w:rsidRPr="009F793D" w:rsidRDefault="00C447A6" w:rsidP="00C447A6">
      <w:pPr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произвести необходимые расчеты материальных балансов.</w:t>
      </w:r>
    </w:p>
    <w:p w:rsidR="00C447A6" w:rsidRPr="009F793D" w:rsidRDefault="00C447A6" w:rsidP="00C447A6">
      <w:pPr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2. При одновременной работой двух технологических линий необходимо более тщательно соблюдать баланс по загрузке между пятью аппаратами, чтобы не допустить опустошение или переполнение бункеров, что приведет к снижению производительности производства ГФУ.</w:t>
      </w:r>
    </w:p>
    <w:p w:rsidR="00C447A6" w:rsidRPr="009F793D" w:rsidRDefault="00C447A6" w:rsidP="00C447A6">
      <w:pPr>
        <w:spacing w:line="240" w:lineRule="auto"/>
        <w:ind w:firstLine="714"/>
        <w:rPr>
          <w:sz w:val="24"/>
          <w:szCs w:val="24"/>
        </w:rPr>
      </w:pPr>
      <w:r w:rsidRPr="009F793D">
        <w:rPr>
          <w:sz w:val="24"/>
          <w:szCs w:val="24"/>
        </w:rPr>
        <w:t xml:space="preserve">В связи с чем необходима автоматизированная система, которая обеспечила бы согласование загрузки твердого сырья в пламенный реактор ПР, работающий на </w:t>
      </w:r>
      <w:r w:rsidRPr="009F793D">
        <w:rPr>
          <w:sz w:val="24"/>
          <w:szCs w:val="24"/>
          <w:lang w:val="en-US"/>
        </w:rPr>
        <w:t>U</w:t>
      </w:r>
      <w:r w:rsidRPr="009F793D">
        <w:rPr>
          <w:sz w:val="24"/>
          <w:szCs w:val="24"/>
          <w:vertAlign w:val="subscript"/>
        </w:rPr>
        <w:t>3</w:t>
      </w:r>
      <w:r w:rsidRPr="009F793D">
        <w:rPr>
          <w:sz w:val="24"/>
          <w:szCs w:val="24"/>
          <w:lang w:val="en-US"/>
        </w:rPr>
        <w:t>O</w:t>
      </w:r>
      <w:r w:rsidRPr="009F793D">
        <w:rPr>
          <w:sz w:val="24"/>
          <w:szCs w:val="24"/>
          <w:vertAlign w:val="subscript"/>
        </w:rPr>
        <w:t>8</w:t>
      </w:r>
      <w:r w:rsidRPr="009F793D">
        <w:rPr>
          <w:sz w:val="24"/>
          <w:szCs w:val="24"/>
        </w:rPr>
        <w:t xml:space="preserve"> и аппараты комбинированного типа (АКТ) первой и второй технологической линии при максимальном улавливании ценных компонентов, заданных в плане выпуска продукции и оптимальном проскоке фтора на выходе ПР.</w:t>
      </w:r>
    </w:p>
    <w:p w:rsidR="00C447A6" w:rsidRPr="009F793D" w:rsidRDefault="00C447A6" w:rsidP="00C447A6">
      <w:pPr>
        <w:spacing w:line="240" w:lineRule="auto"/>
        <w:ind w:firstLine="714"/>
        <w:rPr>
          <w:sz w:val="24"/>
          <w:szCs w:val="24"/>
        </w:rPr>
      </w:pPr>
      <w:r w:rsidRPr="009F793D">
        <w:rPr>
          <w:sz w:val="24"/>
          <w:szCs w:val="24"/>
        </w:rPr>
        <w:t>Под согласованной загрузкой твердого сырья в АКТ понимается такая загрузка, при которой обеспечивается максимальное улавливание ценных компонентов из «хвостовых» газов в АКТ, а также средний расход полупродуктов на выходе АКТ соответствует среднему расходу полупродуктов, поступающих в ПР.</w:t>
      </w:r>
    </w:p>
    <w:p w:rsidR="00C447A6" w:rsidRPr="009F793D" w:rsidRDefault="00C447A6" w:rsidP="00C447A6">
      <w:pPr>
        <w:spacing w:line="240" w:lineRule="auto"/>
        <w:ind w:firstLine="714"/>
        <w:rPr>
          <w:sz w:val="24"/>
          <w:szCs w:val="24"/>
        </w:rPr>
      </w:pPr>
      <w:r w:rsidRPr="009F793D">
        <w:rPr>
          <w:sz w:val="24"/>
          <w:szCs w:val="24"/>
        </w:rPr>
        <w:t xml:space="preserve">3. Алгоритмы управления работой пламенного реактора (ПР) основаны на базе статических моделей с учетом исходного сырья </w:t>
      </w:r>
      <w:r w:rsidRPr="009F793D">
        <w:rPr>
          <w:sz w:val="24"/>
          <w:szCs w:val="24"/>
          <w:lang w:val="en-US"/>
        </w:rPr>
        <w:t>U</w:t>
      </w:r>
      <w:r w:rsidRPr="009F793D">
        <w:rPr>
          <w:sz w:val="24"/>
          <w:szCs w:val="24"/>
          <w:vertAlign w:val="subscript"/>
        </w:rPr>
        <w:t>3</w:t>
      </w:r>
      <w:r w:rsidRPr="009F793D">
        <w:rPr>
          <w:sz w:val="24"/>
          <w:szCs w:val="24"/>
          <w:lang w:val="en-US"/>
        </w:rPr>
        <w:t>O</w:t>
      </w:r>
      <w:r w:rsidRPr="009F793D">
        <w:rPr>
          <w:sz w:val="24"/>
          <w:szCs w:val="24"/>
          <w:vertAlign w:val="subscript"/>
        </w:rPr>
        <w:t xml:space="preserve">8. </w:t>
      </w:r>
      <w:r w:rsidRPr="009F793D">
        <w:rPr>
          <w:sz w:val="24"/>
          <w:szCs w:val="24"/>
        </w:rPr>
        <w:t xml:space="preserve">В связи с работой одной технологической схемы на </w:t>
      </w:r>
      <w:r w:rsidRPr="009F793D">
        <w:rPr>
          <w:sz w:val="24"/>
          <w:szCs w:val="24"/>
          <w:lang w:val="en-US"/>
        </w:rPr>
        <w:t>UF</w:t>
      </w:r>
      <w:r w:rsidRPr="009F793D">
        <w:rPr>
          <w:sz w:val="24"/>
          <w:szCs w:val="24"/>
          <w:vertAlign w:val="subscript"/>
        </w:rPr>
        <w:t xml:space="preserve">4 </w:t>
      </w:r>
      <w:r w:rsidRPr="009F793D">
        <w:rPr>
          <w:sz w:val="24"/>
          <w:szCs w:val="24"/>
        </w:rPr>
        <w:t xml:space="preserve">использование </w:t>
      </w:r>
      <w:r w:rsidR="00355786">
        <w:rPr>
          <w:sz w:val="24"/>
          <w:szCs w:val="24"/>
        </w:rPr>
        <w:t>данных моделей становится не</w:t>
      </w:r>
      <w:r w:rsidRPr="009F793D">
        <w:rPr>
          <w:sz w:val="24"/>
          <w:szCs w:val="24"/>
        </w:rPr>
        <w:t>правомочным. В связи с чем необходимо провести корректировку статических моделей и их параметров с учетом совместной работы двух технологических линий на двух видах сырья.</w:t>
      </w:r>
    </w:p>
    <w:p w:rsidR="00C142B2" w:rsidRDefault="00C142B2" w:rsidP="00C142B2">
      <w:pPr>
        <w:spacing w:line="240" w:lineRule="auto"/>
        <w:ind w:firstLine="709"/>
        <w:rPr>
          <w:sz w:val="16"/>
          <w:szCs w:val="16"/>
        </w:rPr>
      </w:pPr>
    </w:p>
    <w:p w:rsidR="000B6485" w:rsidRDefault="000B6485" w:rsidP="00C142B2">
      <w:pPr>
        <w:spacing w:line="240" w:lineRule="auto"/>
        <w:ind w:firstLine="709"/>
        <w:rPr>
          <w:sz w:val="16"/>
          <w:szCs w:val="16"/>
        </w:rPr>
      </w:pPr>
    </w:p>
    <w:p w:rsidR="000B6485" w:rsidRPr="009A46A6" w:rsidRDefault="000B6485" w:rsidP="00C142B2">
      <w:pPr>
        <w:spacing w:line="240" w:lineRule="auto"/>
        <w:ind w:firstLine="709"/>
        <w:rPr>
          <w:sz w:val="16"/>
          <w:szCs w:val="16"/>
        </w:rPr>
      </w:pPr>
    </w:p>
    <w:p w:rsidR="001365F5" w:rsidRDefault="00C447A6" w:rsidP="00821BCA">
      <w:pPr>
        <w:numPr>
          <w:ilvl w:val="0"/>
          <w:numId w:val="1"/>
        </w:num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Содержание</w:t>
      </w:r>
      <w:r w:rsidR="001365F5">
        <w:rPr>
          <w:b/>
          <w:bCs/>
          <w:sz w:val="24"/>
          <w:szCs w:val="24"/>
        </w:rPr>
        <w:t xml:space="preserve"> работ</w:t>
      </w:r>
      <w:r>
        <w:rPr>
          <w:b/>
          <w:bCs/>
          <w:sz w:val="24"/>
          <w:szCs w:val="24"/>
        </w:rPr>
        <w:t>ы</w:t>
      </w:r>
    </w:p>
    <w:p w:rsidR="00C447A6" w:rsidRPr="009F793D" w:rsidRDefault="00C447A6" w:rsidP="00CB7790">
      <w:pPr>
        <w:widowControl w:val="0"/>
        <w:spacing w:line="240" w:lineRule="auto"/>
        <w:ind w:firstLine="709"/>
        <w:rPr>
          <w:sz w:val="24"/>
          <w:szCs w:val="24"/>
        </w:rPr>
      </w:pPr>
      <w:r w:rsidRPr="009F793D">
        <w:rPr>
          <w:sz w:val="24"/>
          <w:szCs w:val="24"/>
        </w:rPr>
        <w:t>В ходе выполнения работы необходимо:</w:t>
      </w:r>
    </w:p>
    <w:p w:rsidR="00C447A6" w:rsidRPr="009F793D" w:rsidRDefault="004B588C" w:rsidP="00CB7790">
      <w:pPr>
        <w:widowControl w:val="0"/>
        <w:spacing w:line="240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C447A6" w:rsidRPr="009F793D">
        <w:rPr>
          <w:b/>
          <w:bCs/>
          <w:sz w:val="24"/>
          <w:szCs w:val="24"/>
        </w:rPr>
        <w:t>.1</w:t>
      </w:r>
      <w:r w:rsidR="000B6485">
        <w:rPr>
          <w:b/>
          <w:bCs/>
          <w:sz w:val="24"/>
          <w:szCs w:val="24"/>
        </w:rPr>
        <w:t>.</w:t>
      </w:r>
      <w:r w:rsidR="00C447A6" w:rsidRPr="009F793D">
        <w:rPr>
          <w:b/>
          <w:bCs/>
          <w:sz w:val="24"/>
          <w:szCs w:val="24"/>
        </w:rPr>
        <w:t xml:space="preserve"> Разработать математическую модель производства ГФУ при работе двух технологических линий и разного вида сырья</w:t>
      </w:r>
      <w:r w:rsidR="00C447A6" w:rsidRPr="009F793D">
        <w:rPr>
          <w:b/>
          <w:sz w:val="24"/>
          <w:szCs w:val="24"/>
        </w:rPr>
        <w:t>, для этого необходимо: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разработать статическую математическую модель узла фторирования урансодержащих продуктов содержащих тетрафторид урана;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разработать статическую математическую модель ПГФУ при совместной работе двух технологических линий;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разработать интерфейс обеспечивающий расчет продуктов аппаратов двух ниток ПГФУ по разработанным моделям в среде Ма</w:t>
      </w:r>
      <w:r w:rsidRPr="009F793D">
        <w:rPr>
          <w:sz w:val="24"/>
          <w:szCs w:val="24"/>
          <w:lang w:val="en-US"/>
        </w:rPr>
        <w:t>tLab</w:t>
      </w:r>
      <w:r w:rsidRPr="009F793D">
        <w:rPr>
          <w:sz w:val="24"/>
          <w:szCs w:val="24"/>
        </w:rPr>
        <w:t>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 xml:space="preserve">– разработать интерфейс обеспечивающий расчет продуктов аппаратов с учетом двух ниток ПГФУ по разработанным моделям в среде </w:t>
      </w:r>
      <w:r w:rsidRPr="009F793D">
        <w:rPr>
          <w:sz w:val="24"/>
          <w:szCs w:val="24"/>
          <w:lang w:val="en-US"/>
        </w:rPr>
        <w:t>Microsoft</w:t>
      </w:r>
      <w:r w:rsidRPr="009F793D">
        <w:rPr>
          <w:sz w:val="24"/>
          <w:szCs w:val="24"/>
        </w:rPr>
        <w:t xml:space="preserve"> </w:t>
      </w:r>
      <w:r w:rsidRPr="009F793D">
        <w:rPr>
          <w:sz w:val="24"/>
          <w:szCs w:val="24"/>
          <w:lang w:val="en-US"/>
        </w:rPr>
        <w:t>Visual</w:t>
      </w:r>
      <w:r w:rsidRPr="009F793D">
        <w:rPr>
          <w:sz w:val="24"/>
          <w:szCs w:val="24"/>
        </w:rPr>
        <w:t xml:space="preserve"> </w:t>
      </w:r>
      <w:r w:rsidRPr="009F793D">
        <w:rPr>
          <w:sz w:val="24"/>
          <w:szCs w:val="24"/>
          <w:lang w:val="en-US"/>
        </w:rPr>
        <w:t>Studio</w:t>
      </w:r>
      <w:r w:rsidRPr="009F793D">
        <w:rPr>
          <w:sz w:val="24"/>
          <w:szCs w:val="24"/>
        </w:rPr>
        <w:t>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 xml:space="preserve">– разработать руководство пользователя к разработанному программному обеспечению. </w:t>
      </w:r>
    </w:p>
    <w:p w:rsidR="00C447A6" w:rsidRPr="009F793D" w:rsidRDefault="004B588C" w:rsidP="00CB7790">
      <w:pPr>
        <w:spacing w:line="240" w:lineRule="auto"/>
        <w:ind w:firstLine="709"/>
        <w:contextualSpacing/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="00C447A6" w:rsidRPr="009F793D">
        <w:rPr>
          <w:b/>
          <w:sz w:val="24"/>
          <w:szCs w:val="24"/>
        </w:rPr>
        <w:t>.2. Разработать алгоритм согласования загрузок твердофазных компонентов в аппараты ПР и АКТ двух ниток ПГФУ, для этого необходимо: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провести работы по диагностике степени заполнения горизонтальной части АКТ;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разработать математическую модель горизонтальной части АКТ;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разработать динамическую модель с учетом двух ниток ПГФУ;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определить параметры моделей: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а) определить градуировочные характеристики шнека выгрузки из горизонтальной части АКТ;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б) определить градуировочные характеристики весоизмерительных устройств камерных питателей АКТ существующей схемы ПГУ.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разработать алгоритм управления, обеспечивающий требуемое заполнение горизонтальной части АКТ существующей схемы ПГУ;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разработать алгоритм согласования загрузок твердофазных компонентов в аппараты ПР и АКТ двух ниток ПГФУ;</w:t>
      </w:r>
    </w:p>
    <w:p w:rsidR="00C447A6" w:rsidRPr="009F793D" w:rsidRDefault="00C447A6" w:rsidP="00CB7790">
      <w:pPr>
        <w:widowControl w:val="0"/>
        <w:spacing w:line="240" w:lineRule="auto"/>
        <w:ind w:firstLine="709"/>
        <w:rPr>
          <w:sz w:val="24"/>
          <w:szCs w:val="24"/>
        </w:rPr>
      </w:pPr>
      <w:r w:rsidRPr="009F793D">
        <w:rPr>
          <w:sz w:val="24"/>
          <w:szCs w:val="24"/>
        </w:rPr>
        <w:t>– провести исследования на математической модели алгоритма согласования загрузок в аппараты ПР и АКТ двух ниток ПГФУ.</w:t>
      </w:r>
    </w:p>
    <w:p w:rsidR="00C447A6" w:rsidRPr="009F793D" w:rsidRDefault="004B588C" w:rsidP="00CB7790">
      <w:pPr>
        <w:widowControl w:val="0"/>
        <w:spacing w:line="240" w:lineRule="auto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="00C447A6" w:rsidRPr="009F793D">
        <w:rPr>
          <w:b/>
          <w:sz w:val="24"/>
          <w:szCs w:val="24"/>
        </w:rPr>
        <w:t>.3. Адаптировать алгоритм управления ПР, для этого необходимо: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скорректировать статическую модель ПР с учетом работы на двух видах сырья и определить параметры настройки алгоритма компенсации изменения расхода анодного газа;</w:t>
      </w:r>
    </w:p>
    <w:p w:rsidR="00C447A6" w:rsidRPr="009F793D" w:rsidRDefault="00C447A6" w:rsidP="00CB7790">
      <w:pPr>
        <w:spacing w:line="240" w:lineRule="auto"/>
        <w:ind w:firstLine="709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скорректировать статическую модель с учетом работы на двух видах сырья и определить параметры настройки алгоритма расчета градуировочного коэффициента шнека загрузки;</w:t>
      </w:r>
    </w:p>
    <w:p w:rsidR="00C447A6" w:rsidRPr="009F793D" w:rsidRDefault="00C447A6" w:rsidP="00CB7790">
      <w:pPr>
        <w:widowControl w:val="0"/>
        <w:spacing w:line="240" w:lineRule="auto"/>
        <w:ind w:firstLine="709"/>
        <w:rPr>
          <w:sz w:val="24"/>
          <w:szCs w:val="24"/>
        </w:rPr>
      </w:pPr>
      <w:r w:rsidRPr="009F793D">
        <w:rPr>
          <w:sz w:val="24"/>
          <w:szCs w:val="24"/>
        </w:rPr>
        <w:t>– скорректировать статическую модель с учетом работы на двух видах сырья и определить параметры настройки алгоритма расчета коэффициента передачи объекта.</w:t>
      </w:r>
    </w:p>
    <w:p w:rsidR="00C447A6" w:rsidRPr="00C447A6" w:rsidRDefault="004B588C" w:rsidP="00CB7790">
      <w:pPr>
        <w:pStyle w:val="9"/>
        <w:widowControl w:val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C447A6" w:rsidRPr="00C447A6">
        <w:rPr>
          <w:rFonts w:ascii="Times New Roman" w:eastAsia="Times New Roman" w:hAnsi="Times New Roman" w:cs="Times New Roman"/>
          <w:b/>
          <w:sz w:val="24"/>
          <w:szCs w:val="24"/>
        </w:rPr>
        <w:t>.4. Разработать прикладное программное обеспечение для АСУ ТП с учетом разработанных математических моделей и алгоритмов управления</w:t>
      </w:r>
    </w:p>
    <w:p w:rsidR="00C447A6" w:rsidRPr="009F793D" w:rsidRDefault="004B588C" w:rsidP="00CB779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C447A6" w:rsidRPr="009F793D">
        <w:rPr>
          <w:sz w:val="24"/>
          <w:szCs w:val="24"/>
        </w:rPr>
        <w:t>.4.1. Общие требования к разрабатываемому прикладному программному обеспечению (ПО) контроллеров МФК/РК МФК/МФК1500/МФК3000 АСУ ТП:</w:t>
      </w:r>
    </w:p>
    <w:p w:rsidR="00C447A6" w:rsidRPr="009F793D" w:rsidRDefault="00C447A6" w:rsidP="00C447A6">
      <w:pPr>
        <w:spacing w:line="240" w:lineRule="auto"/>
        <w:rPr>
          <w:sz w:val="24"/>
          <w:szCs w:val="24"/>
        </w:rPr>
      </w:pPr>
      <w:r w:rsidRPr="009F793D">
        <w:rPr>
          <w:sz w:val="24"/>
          <w:szCs w:val="24"/>
        </w:rPr>
        <w:t>– ПО должно разрабатываться с учетом унификации, которая должна быть направлена на максимальное использование стандартных программных средств и программных модулей, на использование методов структурного программирования, модульного принципа построения программных компонентов, на использование единообразных связей между программными модулями на основе единых программных интерфейсов;</w:t>
      </w:r>
    </w:p>
    <w:p w:rsidR="00C447A6" w:rsidRPr="009F793D" w:rsidRDefault="00C447A6" w:rsidP="00C447A6">
      <w:pPr>
        <w:spacing w:line="240" w:lineRule="auto"/>
        <w:rPr>
          <w:sz w:val="24"/>
          <w:szCs w:val="24"/>
        </w:rPr>
      </w:pPr>
      <w:r w:rsidRPr="009F793D">
        <w:rPr>
          <w:sz w:val="24"/>
          <w:szCs w:val="24"/>
        </w:rPr>
        <w:t>– программы, функции и функциональные блоки должны разрабатываться  на языке функциональных блочных диаграмм (</w:t>
      </w:r>
      <w:r w:rsidRPr="009F793D">
        <w:rPr>
          <w:sz w:val="24"/>
          <w:szCs w:val="24"/>
          <w:lang w:val="en-US"/>
        </w:rPr>
        <w:t>FBD</w:t>
      </w:r>
      <w:r w:rsidRPr="009F793D">
        <w:rPr>
          <w:sz w:val="24"/>
          <w:szCs w:val="24"/>
        </w:rPr>
        <w:t>), структурированном тексте (</w:t>
      </w:r>
      <w:r w:rsidRPr="009F793D">
        <w:rPr>
          <w:sz w:val="24"/>
          <w:szCs w:val="24"/>
          <w:lang w:val="en-US"/>
        </w:rPr>
        <w:t>ST</w:t>
      </w:r>
      <w:r w:rsidRPr="009F793D">
        <w:rPr>
          <w:sz w:val="24"/>
          <w:szCs w:val="24"/>
        </w:rPr>
        <w:t xml:space="preserve">) или </w:t>
      </w:r>
      <w:r w:rsidRPr="009F793D">
        <w:rPr>
          <w:sz w:val="24"/>
          <w:szCs w:val="24"/>
          <w:lang w:val="en-US"/>
        </w:rPr>
        <w:t>SFC</w:t>
      </w:r>
      <w:r w:rsidRPr="009F793D">
        <w:rPr>
          <w:sz w:val="24"/>
          <w:szCs w:val="24"/>
        </w:rPr>
        <w:t xml:space="preserve"> стандарта МЭК 61131-3;</w:t>
      </w:r>
    </w:p>
    <w:p w:rsidR="00C447A6" w:rsidRPr="009F793D" w:rsidRDefault="00C447A6" w:rsidP="00C447A6">
      <w:pPr>
        <w:spacing w:line="240" w:lineRule="auto"/>
        <w:rPr>
          <w:sz w:val="24"/>
        </w:rPr>
      </w:pPr>
      <w:r w:rsidRPr="009F793D">
        <w:rPr>
          <w:sz w:val="24"/>
          <w:szCs w:val="24"/>
        </w:rPr>
        <w:t>– п</w:t>
      </w:r>
      <w:r w:rsidRPr="009F793D">
        <w:rPr>
          <w:sz w:val="24"/>
        </w:rPr>
        <w:t>рограммное обеспечение контроллера не должно содержать программ, имеющих «зацикливания» или «тупики»;</w:t>
      </w:r>
    </w:p>
    <w:p w:rsidR="00C447A6" w:rsidRPr="009F793D" w:rsidRDefault="00C447A6" w:rsidP="00C447A6">
      <w:pPr>
        <w:spacing w:line="240" w:lineRule="auto"/>
        <w:rPr>
          <w:sz w:val="24"/>
        </w:rPr>
      </w:pPr>
      <w:r w:rsidRPr="009F793D">
        <w:rPr>
          <w:sz w:val="24"/>
        </w:rPr>
        <w:lastRenderedPageBreak/>
        <w:t>– ПО должно быть открытым и допускать изменения и дополнения, направленные на расширение и корректировку его функциональных возможностей;</w:t>
      </w:r>
    </w:p>
    <w:p w:rsidR="00C447A6" w:rsidRPr="009F793D" w:rsidRDefault="00C447A6" w:rsidP="00C447A6">
      <w:pPr>
        <w:spacing w:line="240" w:lineRule="auto"/>
        <w:rPr>
          <w:sz w:val="24"/>
        </w:rPr>
      </w:pPr>
      <w:r w:rsidRPr="009F793D">
        <w:rPr>
          <w:sz w:val="24"/>
        </w:rPr>
        <w:t>– исходные тексты прикладных программ должны содержать комментарии;</w:t>
      </w:r>
    </w:p>
    <w:p w:rsidR="00C447A6" w:rsidRPr="009F793D" w:rsidRDefault="00C447A6" w:rsidP="00C447A6">
      <w:pPr>
        <w:spacing w:line="240" w:lineRule="auto"/>
        <w:rPr>
          <w:sz w:val="24"/>
        </w:rPr>
      </w:pPr>
      <w:r w:rsidRPr="009F793D">
        <w:rPr>
          <w:sz w:val="24"/>
        </w:rPr>
        <w:t>– в целевых задачах контроллеров РК МФК, МФК1500 и МФК3000 для обеспечения безударной работы системы при возможных перезагрузках контроллера должно быть реализовано хранение значений уставок в статическом ОЗУ (</w:t>
      </w:r>
      <w:r w:rsidRPr="009F793D">
        <w:rPr>
          <w:sz w:val="24"/>
          <w:lang w:val="en-US"/>
        </w:rPr>
        <w:t>SRAM</w:t>
      </w:r>
      <w:r w:rsidRPr="009F793D">
        <w:rPr>
          <w:sz w:val="24"/>
        </w:rPr>
        <w:t>);</w:t>
      </w:r>
    </w:p>
    <w:p w:rsidR="00C447A6" w:rsidRPr="009F793D" w:rsidRDefault="00C447A6" w:rsidP="00C447A6">
      <w:pPr>
        <w:spacing w:line="240" w:lineRule="auto"/>
        <w:rPr>
          <w:sz w:val="24"/>
          <w:szCs w:val="24"/>
        </w:rPr>
      </w:pPr>
      <w:r w:rsidRPr="009F793D">
        <w:rPr>
          <w:sz w:val="24"/>
          <w:szCs w:val="24"/>
        </w:rPr>
        <w:t>– ПО должно быть разработано таким образом, чтобы при необходимости изменения или корректировки настроечных коэффициентов алгоритмов управления, САР, блокировок и т.п. не требовалось изменение программного кода и перезагрузки контроллера или АРМ оператора;</w:t>
      </w:r>
    </w:p>
    <w:p w:rsidR="00C447A6" w:rsidRPr="009F793D" w:rsidRDefault="00C447A6" w:rsidP="00C447A6">
      <w:pPr>
        <w:spacing w:line="240" w:lineRule="auto"/>
        <w:rPr>
          <w:sz w:val="24"/>
        </w:rPr>
      </w:pPr>
      <w:r w:rsidRPr="009F793D">
        <w:rPr>
          <w:sz w:val="24"/>
          <w:szCs w:val="24"/>
        </w:rPr>
        <w:t xml:space="preserve">– </w:t>
      </w:r>
      <w:r w:rsidRPr="009F793D">
        <w:rPr>
          <w:sz w:val="24"/>
        </w:rPr>
        <w:t xml:space="preserve">реализовать анализ достоверности измеряемых параметров средствами </w:t>
      </w:r>
      <w:r w:rsidRPr="009F793D">
        <w:rPr>
          <w:sz w:val="24"/>
          <w:lang w:val="en-US"/>
        </w:rPr>
        <w:t>ISaGRAF</w:t>
      </w:r>
      <w:r w:rsidRPr="009F793D">
        <w:rPr>
          <w:sz w:val="24"/>
        </w:rPr>
        <w:t xml:space="preserve"> </w:t>
      </w:r>
      <w:r w:rsidRPr="009F793D">
        <w:rPr>
          <w:sz w:val="24"/>
          <w:lang w:val="en-US"/>
        </w:rPr>
        <w:t>PRO</w:t>
      </w:r>
      <w:r w:rsidRPr="009F793D">
        <w:rPr>
          <w:sz w:val="24"/>
        </w:rPr>
        <w:t xml:space="preserve"> (анализ валидности (.</w:t>
      </w:r>
      <w:r w:rsidRPr="009F793D">
        <w:rPr>
          <w:sz w:val="24"/>
          <w:lang w:val="en-US"/>
        </w:rPr>
        <w:t>valid</w:t>
      </w:r>
      <w:r w:rsidRPr="009F793D">
        <w:rPr>
          <w:sz w:val="24"/>
        </w:rPr>
        <w:t xml:space="preserve">) каналов измерений) с последующим отображением состояния параметра в ПО верхнего уровня системы (обрыв датчика, недостоверное показание (значение параметра на мнемосхеме окрашивается в белый цвет)), выдачей предупредительного сообщения оператору-технологу и записью сообщения в сводку событий </w:t>
      </w:r>
      <w:r w:rsidRPr="009F793D">
        <w:rPr>
          <w:sz w:val="24"/>
          <w:lang w:val="en-US"/>
        </w:rPr>
        <w:t>SCADA</w:t>
      </w:r>
      <w:r w:rsidRPr="009F793D">
        <w:rPr>
          <w:sz w:val="24"/>
        </w:rPr>
        <w:t>;</w:t>
      </w:r>
    </w:p>
    <w:p w:rsidR="00C447A6" w:rsidRPr="009F793D" w:rsidRDefault="00C447A6" w:rsidP="00C447A6">
      <w:pPr>
        <w:spacing w:line="240" w:lineRule="auto"/>
        <w:rPr>
          <w:sz w:val="24"/>
        </w:rPr>
      </w:pPr>
      <w:r w:rsidRPr="009F793D">
        <w:rPr>
          <w:sz w:val="24"/>
        </w:rPr>
        <w:t xml:space="preserve">– в состав разработанного ПО для РК МФК, МФК1500 и МФК3000 должна входить задача мониторинга системы диагностики контроллера на базе функциональных блоков </w:t>
      </w:r>
      <w:r w:rsidRPr="009F793D">
        <w:rPr>
          <w:sz w:val="24"/>
          <w:lang w:val="en-US"/>
        </w:rPr>
        <w:t>T</w:t>
      </w:r>
      <w:r w:rsidRPr="009F793D">
        <w:rPr>
          <w:sz w:val="24"/>
        </w:rPr>
        <w:t>_</w:t>
      </w:r>
      <w:r w:rsidRPr="009F793D">
        <w:rPr>
          <w:sz w:val="24"/>
          <w:lang w:val="en-US"/>
        </w:rPr>
        <w:t>DIAGSTAT</w:t>
      </w:r>
      <w:r w:rsidRPr="009F793D">
        <w:rPr>
          <w:sz w:val="24"/>
        </w:rPr>
        <w:t xml:space="preserve"> и </w:t>
      </w:r>
      <w:r w:rsidRPr="009F793D">
        <w:rPr>
          <w:sz w:val="24"/>
          <w:lang w:val="en-US"/>
        </w:rPr>
        <w:t>T</w:t>
      </w:r>
      <w:r w:rsidRPr="009F793D">
        <w:rPr>
          <w:sz w:val="24"/>
        </w:rPr>
        <w:t>_</w:t>
      </w:r>
      <w:r w:rsidRPr="009F793D">
        <w:rPr>
          <w:sz w:val="24"/>
          <w:lang w:val="en-US"/>
        </w:rPr>
        <w:t>DIAGMOD</w:t>
      </w:r>
      <w:r w:rsidRPr="009F793D">
        <w:rPr>
          <w:sz w:val="24"/>
        </w:rPr>
        <w:t xml:space="preserve"> библиотеки алгоритмов </w:t>
      </w:r>
      <w:r w:rsidRPr="009F793D">
        <w:rPr>
          <w:sz w:val="24"/>
          <w:lang w:val="en-US"/>
        </w:rPr>
        <w:t>TIL</w:t>
      </w:r>
      <w:r w:rsidRPr="009F793D">
        <w:rPr>
          <w:sz w:val="24"/>
        </w:rPr>
        <w:t xml:space="preserve"> </w:t>
      </w:r>
      <w:r w:rsidRPr="009F793D">
        <w:rPr>
          <w:sz w:val="24"/>
          <w:lang w:val="en-US"/>
        </w:rPr>
        <w:t>Pro</w:t>
      </w:r>
      <w:r w:rsidRPr="009F793D">
        <w:rPr>
          <w:sz w:val="24"/>
        </w:rPr>
        <w:t xml:space="preserve"> </w:t>
      </w:r>
      <w:r w:rsidRPr="009F793D">
        <w:rPr>
          <w:sz w:val="24"/>
          <w:lang w:val="en-US"/>
        </w:rPr>
        <w:t>Std</w:t>
      </w:r>
      <w:r w:rsidRPr="009F793D">
        <w:rPr>
          <w:sz w:val="24"/>
        </w:rPr>
        <w:t>;</w:t>
      </w:r>
    </w:p>
    <w:p w:rsidR="00C447A6" w:rsidRPr="009F793D" w:rsidRDefault="00C447A6" w:rsidP="00C447A6">
      <w:pPr>
        <w:spacing w:line="240" w:lineRule="auto"/>
        <w:ind w:firstLine="720"/>
        <w:rPr>
          <w:sz w:val="24"/>
          <w:szCs w:val="24"/>
        </w:rPr>
      </w:pPr>
      <w:r w:rsidRPr="009F793D">
        <w:rPr>
          <w:sz w:val="24"/>
          <w:szCs w:val="24"/>
        </w:rPr>
        <w:t>– для исполнительных механизмов, работающих в режиме автоматического управления, должны быть реализованы два режима: «Ручной» (дистанционное открытие/закрытие (вкл./откл.) по команде оператора) и «Автомат» (автоматический).</w:t>
      </w:r>
    </w:p>
    <w:p w:rsidR="00C447A6" w:rsidRPr="009F793D" w:rsidRDefault="004B588C" w:rsidP="00C447A6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3</w:t>
      </w:r>
      <w:r w:rsidR="00C447A6" w:rsidRPr="009F793D">
        <w:rPr>
          <w:sz w:val="24"/>
          <w:szCs w:val="24"/>
        </w:rPr>
        <w:t>.4.2. Общие требования к разрабатываемому прикладному программному обеспечению верхнего уровня АСУ ТП:</w:t>
      </w:r>
    </w:p>
    <w:p w:rsidR="00C447A6" w:rsidRPr="009F793D" w:rsidRDefault="00C447A6" w:rsidP="00C447A6">
      <w:pPr>
        <w:spacing w:line="240" w:lineRule="auto"/>
        <w:ind w:firstLine="720"/>
        <w:rPr>
          <w:sz w:val="24"/>
        </w:rPr>
      </w:pPr>
      <w:r w:rsidRPr="009F793D">
        <w:rPr>
          <w:sz w:val="24"/>
          <w:szCs w:val="24"/>
        </w:rPr>
        <w:t>– м</w:t>
      </w:r>
      <w:r w:rsidRPr="009F793D">
        <w:rPr>
          <w:sz w:val="24"/>
        </w:rPr>
        <w:t xml:space="preserve">ежуровневая связь </w:t>
      </w:r>
      <w:r w:rsidRPr="009F793D">
        <w:rPr>
          <w:sz w:val="24"/>
          <w:lang w:val="en-US"/>
        </w:rPr>
        <w:t>SCADA</w:t>
      </w:r>
      <w:r w:rsidRPr="009F793D">
        <w:rPr>
          <w:sz w:val="24"/>
        </w:rPr>
        <w:t xml:space="preserve">-систем с целевыми задачами </w:t>
      </w:r>
      <w:r w:rsidRPr="009F793D">
        <w:rPr>
          <w:sz w:val="24"/>
          <w:lang w:val="en-US"/>
        </w:rPr>
        <w:t>ISaGRAF</w:t>
      </w:r>
      <w:r w:rsidRPr="009F793D">
        <w:rPr>
          <w:sz w:val="24"/>
        </w:rPr>
        <w:t xml:space="preserve"> </w:t>
      </w:r>
      <w:r w:rsidRPr="009F793D">
        <w:rPr>
          <w:sz w:val="24"/>
          <w:lang w:val="en-US"/>
        </w:rPr>
        <w:t>PRO</w:t>
      </w:r>
      <w:r w:rsidRPr="009F793D">
        <w:rPr>
          <w:sz w:val="24"/>
        </w:rPr>
        <w:t xml:space="preserve"> должна осуществляться посредством </w:t>
      </w:r>
      <w:r w:rsidRPr="009F793D">
        <w:rPr>
          <w:sz w:val="24"/>
          <w:lang w:val="en-US"/>
        </w:rPr>
        <w:t>TeconOPC</w:t>
      </w:r>
      <w:r w:rsidRPr="009F793D">
        <w:rPr>
          <w:sz w:val="24"/>
        </w:rPr>
        <w:t>-серверов версии 2.7.3;</w:t>
      </w:r>
    </w:p>
    <w:p w:rsidR="00C447A6" w:rsidRPr="009F793D" w:rsidRDefault="00C447A6" w:rsidP="00C447A6">
      <w:pPr>
        <w:spacing w:line="240" w:lineRule="auto"/>
        <w:ind w:firstLine="720"/>
        <w:rPr>
          <w:sz w:val="24"/>
          <w:szCs w:val="24"/>
        </w:rPr>
      </w:pPr>
      <w:r w:rsidRPr="009F793D">
        <w:rPr>
          <w:sz w:val="24"/>
          <w:szCs w:val="24"/>
        </w:rPr>
        <w:t xml:space="preserve">– информационный обмен данными с </w:t>
      </w:r>
      <w:r w:rsidRPr="009F793D">
        <w:rPr>
          <w:sz w:val="24"/>
          <w:szCs w:val="24"/>
          <w:lang w:val="en-US"/>
        </w:rPr>
        <w:t>OPC</w:t>
      </w:r>
      <w:r w:rsidRPr="009F793D">
        <w:rPr>
          <w:sz w:val="24"/>
          <w:szCs w:val="24"/>
        </w:rPr>
        <w:t>-сервером должен осуществляться с периодом не менее 1 с;</w:t>
      </w:r>
    </w:p>
    <w:p w:rsidR="00C447A6" w:rsidRPr="009F793D" w:rsidRDefault="00C447A6" w:rsidP="00C447A6">
      <w:pPr>
        <w:spacing w:line="240" w:lineRule="auto"/>
        <w:ind w:firstLine="720"/>
        <w:rPr>
          <w:sz w:val="24"/>
          <w:szCs w:val="24"/>
        </w:rPr>
      </w:pPr>
      <w:r w:rsidRPr="009F793D">
        <w:rPr>
          <w:sz w:val="24"/>
          <w:szCs w:val="24"/>
        </w:rPr>
        <w:t>– точность регистрации времени событий в предыстории и сводке должна быть не менее 1 с, относительно общесистемного времени;</w:t>
      </w:r>
    </w:p>
    <w:p w:rsidR="00C447A6" w:rsidRPr="00C447A6" w:rsidRDefault="00C447A6" w:rsidP="00C447A6">
      <w:pPr>
        <w:spacing w:line="240" w:lineRule="auto"/>
        <w:rPr>
          <w:sz w:val="24"/>
          <w:szCs w:val="24"/>
        </w:rPr>
      </w:pPr>
      <w:r w:rsidRPr="00C447A6">
        <w:rPr>
          <w:sz w:val="24"/>
          <w:szCs w:val="24"/>
        </w:rPr>
        <w:t>– система должна протоколировать все действия оператора по ведению технологического процесса (изменения значений уставок, изменения режимов работы оборудования и т.д.);</w:t>
      </w:r>
    </w:p>
    <w:p w:rsidR="00C447A6" w:rsidRPr="009F793D" w:rsidRDefault="00C447A6" w:rsidP="00C447A6">
      <w:pPr>
        <w:spacing w:line="240" w:lineRule="auto"/>
        <w:rPr>
          <w:sz w:val="24"/>
          <w:szCs w:val="24"/>
        </w:rPr>
      </w:pPr>
      <w:r w:rsidRPr="009F793D">
        <w:rPr>
          <w:sz w:val="24"/>
          <w:szCs w:val="24"/>
        </w:rPr>
        <w:t>– в системе должна быть реализована сводка предупредительных и аварийных сообщений;</w:t>
      </w:r>
    </w:p>
    <w:p w:rsidR="00C447A6" w:rsidRPr="009F793D" w:rsidRDefault="00C447A6" w:rsidP="00C447A6">
      <w:pPr>
        <w:spacing w:line="240" w:lineRule="auto"/>
        <w:rPr>
          <w:sz w:val="24"/>
        </w:rPr>
      </w:pPr>
      <w:r w:rsidRPr="009F793D">
        <w:rPr>
          <w:sz w:val="24"/>
          <w:szCs w:val="24"/>
        </w:rPr>
        <w:t xml:space="preserve">– </w:t>
      </w:r>
      <w:r w:rsidRPr="009F793D">
        <w:rPr>
          <w:sz w:val="24"/>
        </w:rPr>
        <w:t>аварийные и предупредительные сообщения должны сопровождаться звуковым сигналом;</w:t>
      </w:r>
    </w:p>
    <w:p w:rsidR="00C447A6" w:rsidRPr="009F793D" w:rsidRDefault="00C447A6" w:rsidP="00C447A6">
      <w:pPr>
        <w:spacing w:line="240" w:lineRule="auto"/>
        <w:rPr>
          <w:sz w:val="24"/>
        </w:rPr>
      </w:pPr>
      <w:r w:rsidRPr="009F793D">
        <w:rPr>
          <w:sz w:val="24"/>
        </w:rPr>
        <w:t>– аварийные сообщения в сводке событий должны сопровождаться выдачей на экран монитора «всплывающего» окна с сообщением;</w:t>
      </w:r>
    </w:p>
    <w:p w:rsidR="00C447A6" w:rsidRPr="009F793D" w:rsidRDefault="00C447A6" w:rsidP="00C447A6">
      <w:pPr>
        <w:spacing w:line="240" w:lineRule="auto"/>
        <w:rPr>
          <w:sz w:val="24"/>
          <w:szCs w:val="24"/>
        </w:rPr>
      </w:pPr>
      <w:r w:rsidRPr="009F793D">
        <w:rPr>
          <w:sz w:val="24"/>
        </w:rPr>
        <w:t>– ПО должно обеспечивать распечатку отчетов (сменных протоколов) по основным параметрам технологического процесса за требуемый промежуток времени;</w:t>
      </w:r>
    </w:p>
    <w:p w:rsidR="00C447A6" w:rsidRPr="009F793D" w:rsidRDefault="00C447A6" w:rsidP="00C447A6">
      <w:pPr>
        <w:spacing w:line="240" w:lineRule="auto"/>
        <w:rPr>
          <w:sz w:val="24"/>
          <w:szCs w:val="24"/>
        </w:rPr>
      </w:pPr>
      <w:r w:rsidRPr="009F793D">
        <w:rPr>
          <w:sz w:val="24"/>
          <w:szCs w:val="24"/>
        </w:rPr>
        <w:t>– окраску трубопроводов на мнемосхемах осуществлять по ГОСТ 14202;</w:t>
      </w:r>
    </w:p>
    <w:p w:rsidR="00C447A6" w:rsidRPr="009F793D" w:rsidRDefault="00C447A6" w:rsidP="00C447A6">
      <w:pPr>
        <w:spacing w:line="240" w:lineRule="auto"/>
        <w:rPr>
          <w:sz w:val="24"/>
          <w:szCs w:val="24"/>
        </w:rPr>
      </w:pPr>
      <w:r w:rsidRPr="009F793D">
        <w:rPr>
          <w:sz w:val="24"/>
          <w:szCs w:val="24"/>
        </w:rPr>
        <w:t>– программным обеспечением должна быть реализована возможность просмотра трендов (графиков) основных технологических параметров в режиме реального времени и за определенный временной интервал (режим предыстории);</w:t>
      </w:r>
    </w:p>
    <w:p w:rsidR="00C447A6" w:rsidRPr="009F793D" w:rsidRDefault="00C447A6" w:rsidP="00C447A6">
      <w:pPr>
        <w:spacing w:line="240" w:lineRule="auto"/>
        <w:rPr>
          <w:sz w:val="24"/>
          <w:szCs w:val="24"/>
        </w:rPr>
      </w:pPr>
      <w:r w:rsidRPr="009F793D">
        <w:rPr>
          <w:sz w:val="24"/>
          <w:szCs w:val="24"/>
        </w:rPr>
        <w:t>– в системе должна быть предусмотрена система парольной защиты.</w:t>
      </w:r>
    </w:p>
    <w:p w:rsidR="00C447A6" w:rsidRPr="005C63BD" w:rsidRDefault="004B588C" w:rsidP="00C447A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C447A6" w:rsidRPr="009F793D">
        <w:rPr>
          <w:sz w:val="24"/>
          <w:szCs w:val="24"/>
        </w:rPr>
        <w:t>.</w:t>
      </w:r>
      <w:r w:rsidR="00C447A6" w:rsidRPr="005C63BD">
        <w:rPr>
          <w:sz w:val="24"/>
          <w:szCs w:val="24"/>
        </w:rPr>
        <w:t xml:space="preserve">4.3. Технические требования к ПО производства ГФУ для разработки прикладного программного обеспечения в средах </w:t>
      </w:r>
      <w:r w:rsidR="00C447A6" w:rsidRPr="005C63BD">
        <w:rPr>
          <w:sz w:val="24"/>
          <w:szCs w:val="24"/>
          <w:lang w:val="en-US"/>
        </w:rPr>
        <w:t>ISaGRAF</w:t>
      </w:r>
      <w:r w:rsidR="00C447A6" w:rsidRPr="005C63BD">
        <w:rPr>
          <w:sz w:val="24"/>
          <w:szCs w:val="24"/>
        </w:rPr>
        <w:t xml:space="preserve"> 3 (МФК), </w:t>
      </w:r>
      <w:r w:rsidR="00C447A6" w:rsidRPr="005C63BD">
        <w:rPr>
          <w:sz w:val="24"/>
          <w:szCs w:val="24"/>
          <w:lang w:val="en-US"/>
        </w:rPr>
        <w:t>Wizcon</w:t>
      </w:r>
      <w:r w:rsidR="00C447A6" w:rsidRPr="005C63BD">
        <w:rPr>
          <w:sz w:val="24"/>
          <w:szCs w:val="24"/>
        </w:rPr>
        <w:t xml:space="preserve"> 7.6 изложены в п.16.5.1.11 Технического задания №1836 от 09.04.2013 г. «Разделение схемы производства ГФУ для одновременной работы двух технологических ниток «Н».</w:t>
      </w:r>
    </w:p>
    <w:p w:rsidR="00C447A6" w:rsidRPr="005C63BD" w:rsidRDefault="004B588C" w:rsidP="00C447A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C447A6" w:rsidRPr="005C63BD">
        <w:rPr>
          <w:sz w:val="24"/>
          <w:szCs w:val="24"/>
        </w:rPr>
        <w:t>.4.4. Технические требования к ПО производства анодного газа (в части обеспечения фтором двух одновременно работающих технологических ниток производства ГФУ «Н») для разработки прикладного программного обеспечения в средах ISaGRAF PRO 5 (МФК3000), КРУГ-2000 изложены в п.16.6.8.13 Технического задания №1836 от 09.04.2013 г. «Разделение схемы производства ГФУ для одновременной работы двух технологических ниток «Н</w:t>
      </w:r>
      <w:r w:rsidR="00EA2B6C">
        <w:rPr>
          <w:sz w:val="24"/>
          <w:szCs w:val="24"/>
        </w:rPr>
        <w:t>»</w:t>
      </w:r>
      <w:r w:rsidR="00C447A6" w:rsidRPr="005C63BD">
        <w:rPr>
          <w:sz w:val="24"/>
          <w:szCs w:val="24"/>
        </w:rPr>
        <w:t>.</w:t>
      </w:r>
    </w:p>
    <w:p w:rsidR="00C447A6" w:rsidRPr="005C63BD" w:rsidRDefault="004B588C" w:rsidP="00C447A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C447A6" w:rsidRPr="005C63BD">
        <w:rPr>
          <w:sz w:val="24"/>
          <w:szCs w:val="24"/>
        </w:rPr>
        <w:t xml:space="preserve">.4.5. Технические требования к ПО схемы энергообеспечения производства ГФУ для разработки прикладного программного обеспечения ОВЕН (МВА8), </w:t>
      </w:r>
      <w:r w:rsidR="00C447A6" w:rsidRPr="005C63BD">
        <w:rPr>
          <w:sz w:val="24"/>
          <w:szCs w:val="24"/>
          <w:lang w:val="en-US"/>
        </w:rPr>
        <w:t>MasterSCADA</w:t>
      </w:r>
      <w:r w:rsidR="00C447A6" w:rsidRPr="005C63BD">
        <w:rPr>
          <w:sz w:val="24"/>
          <w:szCs w:val="24"/>
        </w:rPr>
        <w:t xml:space="preserve"> </w:t>
      </w:r>
      <w:r w:rsidR="00C447A6" w:rsidRPr="005C63BD">
        <w:rPr>
          <w:sz w:val="24"/>
          <w:szCs w:val="24"/>
          <w:lang w:val="en-US"/>
        </w:rPr>
        <w:t>MSRT</w:t>
      </w:r>
      <w:r w:rsidR="00C447A6" w:rsidRPr="005C63BD">
        <w:rPr>
          <w:sz w:val="24"/>
          <w:szCs w:val="24"/>
        </w:rPr>
        <w:t>500 (</w:t>
      </w:r>
      <w:r w:rsidR="00C447A6" w:rsidRPr="005C63BD">
        <w:rPr>
          <w:sz w:val="24"/>
          <w:szCs w:val="24"/>
          <w:lang w:val="en-US"/>
        </w:rPr>
        <w:t>Soft</w:t>
      </w:r>
      <w:r w:rsidR="00C447A6" w:rsidRPr="005C63BD">
        <w:rPr>
          <w:sz w:val="24"/>
          <w:szCs w:val="24"/>
        </w:rPr>
        <w:t>-</w:t>
      </w:r>
      <w:r w:rsidR="00C447A6" w:rsidRPr="005C63BD">
        <w:rPr>
          <w:sz w:val="24"/>
          <w:szCs w:val="24"/>
          <w:lang w:val="en-US"/>
        </w:rPr>
        <w:t>SCADA</w:t>
      </w:r>
      <w:r w:rsidR="00C447A6" w:rsidRPr="005C63BD">
        <w:rPr>
          <w:sz w:val="24"/>
          <w:szCs w:val="24"/>
        </w:rPr>
        <w:t>-</w:t>
      </w:r>
      <w:r w:rsidR="00C447A6" w:rsidRPr="005C63BD">
        <w:rPr>
          <w:sz w:val="24"/>
          <w:szCs w:val="24"/>
          <w:lang w:val="en-US"/>
        </w:rPr>
        <w:t>RT</w:t>
      </w:r>
      <w:r w:rsidR="00C447A6" w:rsidRPr="005C63BD">
        <w:rPr>
          <w:sz w:val="24"/>
          <w:szCs w:val="24"/>
        </w:rPr>
        <w:t>-</w:t>
      </w:r>
      <w:r w:rsidR="00C447A6" w:rsidRPr="005C63BD">
        <w:rPr>
          <w:sz w:val="24"/>
          <w:szCs w:val="24"/>
          <w:lang w:val="en-US"/>
        </w:rPr>
        <w:t>MSRT</w:t>
      </w:r>
      <w:r w:rsidR="00C447A6" w:rsidRPr="005C63BD">
        <w:rPr>
          <w:sz w:val="24"/>
          <w:szCs w:val="24"/>
        </w:rPr>
        <w:t>-376) изложены в п.15 Технического задания №1833 от 27.02.2013 г. «Сооружение артезианской скважины».</w:t>
      </w:r>
    </w:p>
    <w:p w:rsidR="00C447A6" w:rsidRPr="005C63BD" w:rsidRDefault="004B588C" w:rsidP="00C447A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C447A6" w:rsidRPr="005C63BD">
        <w:rPr>
          <w:sz w:val="24"/>
          <w:szCs w:val="24"/>
        </w:rPr>
        <w:t>.4.6. Технические требования к ПО опытно-промышленного узла очистки анодного газа для разработки прикладного программного обеспечения в средах ISaGRAF PRO 5 (МФК3000), КРУГ-2000 изложены в п.12.13 Технического задания №1834 от 21.03.2013 г. «Создание опытно-промышленного узла очистки анодного газа (УОАГ)».</w:t>
      </w:r>
    </w:p>
    <w:p w:rsidR="00C447A6" w:rsidRDefault="004B588C" w:rsidP="00C447A6">
      <w:pPr>
        <w:spacing w:line="240" w:lineRule="auto"/>
        <w:rPr>
          <w:sz w:val="24"/>
        </w:rPr>
      </w:pPr>
      <w:r>
        <w:rPr>
          <w:sz w:val="24"/>
          <w:szCs w:val="24"/>
        </w:rPr>
        <w:t>3</w:t>
      </w:r>
      <w:r w:rsidR="00C447A6" w:rsidRPr="005C63BD">
        <w:rPr>
          <w:sz w:val="24"/>
          <w:szCs w:val="24"/>
        </w:rPr>
        <w:t xml:space="preserve">.4.7. Технические требования к ПО </w:t>
      </w:r>
      <w:r w:rsidR="00C447A6" w:rsidRPr="005C63BD">
        <w:rPr>
          <w:sz w:val="24"/>
        </w:rPr>
        <w:t xml:space="preserve">опытно-промышленной установки переработки урансодержащих оборотов (совершенствованная схема 7 производства для раздельной переработки оборотов «Н» и «РТ») </w:t>
      </w:r>
      <w:r w:rsidR="00C447A6" w:rsidRPr="005C63BD">
        <w:rPr>
          <w:sz w:val="24"/>
          <w:szCs w:val="24"/>
        </w:rPr>
        <w:t>для разработки прикладного программного обеспечения в средах</w:t>
      </w:r>
      <w:r w:rsidR="00C447A6" w:rsidRPr="005C63BD">
        <w:rPr>
          <w:sz w:val="24"/>
        </w:rPr>
        <w:t xml:space="preserve"> </w:t>
      </w:r>
      <w:r w:rsidR="00C447A6" w:rsidRPr="005C63BD">
        <w:rPr>
          <w:sz w:val="24"/>
          <w:lang w:val="en-US"/>
        </w:rPr>
        <w:t>ISaGRAF</w:t>
      </w:r>
      <w:r w:rsidR="00C447A6" w:rsidRPr="005C63BD">
        <w:rPr>
          <w:sz w:val="24"/>
        </w:rPr>
        <w:t xml:space="preserve"> </w:t>
      </w:r>
      <w:r w:rsidR="00C447A6" w:rsidRPr="005C63BD">
        <w:rPr>
          <w:sz w:val="24"/>
          <w:lang w:val="en-US"/>
        </w:rPr>
        <w:t>PRO</w:t>
      </w:r>
      <w:r w:rsidR="00C447A6" w:rsidRPr="005C63BD">
        <w:rPr>
          <w:sz w:val="24"/>
        </w:rPr>
        <w:t xml:space="preserve"> 4/5 (РК МФК, МФК1500), </w:t>
      </w:r>
      <w:r w:rsidR="00C447A6" w:rsidRPr="005C63BD">
        <w:rPr>
          <w:sz w:val="24"/>
          <w:lang w:val="en-US"/>
        </w:rPr>
        <w:t>Wizcon</w:t>
      </w:r>
      <w:r w:rsidR="00C447A6" w:rsidRPr="005C63BD">
        <w:rPr>
          <w:sz w:val="24"/>
        </w:rPr>
        <w:t xml:space="preserve"> 9.0 изложены в Техническом задании на программирование №1843 от 23.05.2013 г. «Автоматизированная система управления технологическим процессом опытно-промышленной установки переработки урансодержащих оборотов марок «РС», «РТ» и рабочей документации С1711-АТХ.</w:t>
      </w:r>
    </w:p>
    <w:p w:rsidR="000B6485" w:rsidRPr="000B6485" w:rsidRDefault="000B6485" w:rsidP="000B6485">
      <w:pPr>
        <w:ind w:firstLine="0"/>
        <w:rPr>
          <w:sz w:val="12"/>
          <w:szCs w:val="12"/>
        </w:rPr>
      </w:pPr>
    </w:p>
    <w:p w:rsidR="000B6485" w:rsidRPr="009F793D" w:rsidRDefault="000B6485" w:rsidP="000B6485">
      <w:pPr>
        <w:widowControl w:val="0"/>
        <w:tabs>
          <w:tab w:val="left" w:pos="0"/>
        </w:tabs>
        <w:spacing w:line="240" w:lineRule="auto"/>
        <w:ind w:firstLine="709"/>
        <w:rPr>
          <w:sz w:val="24"/>
          <w:szCs w:val="24"/>
        </w:rPr>
      </w:pPr>
      <w:r w:rsidRPr="009F793D">
        <w:rPr>
          <w:b/>
          <w:sz w:val="24"/>
          <w:szCs w:val="24"/>
        </w:rPr>
        <w:t>ПРИМЕЧАНИЕ:</w:t>
      </w:r>
      <w:r w:rsidRPr="009F793D">
        <w:rPr>
          <w:sz w:val="24"/>
          <w:szCs w:val="24"/>
        </w:rPr>
        <w:tab/>
      </w:r>
      <w:r w:rsidRPr="009F793D">
        <w:rPr>
          <w:bCs/>
          <w:sz w:val="24"/>
        </w:rPr>
        <w:t>Программные с</w:t>
      </w:r>
      <w:r w:rsidRPr="009F793D">
        <w:rPr>
          <w:sz w:val="24"/>
        </w:rPr>
        <w:t xml:space="preserve">редства разработки Исполнителю по </w:t>
      </w:r>
      <w:r>
        <w:rPr>
          <w:sz w:val="24"/>
        </w:rPr>
        <w:t xml:space="preserve">Договору на выполнение </w:t>
      </w:r>
      <w:r>
        <w:rPr>
          <w:sz w:val="24"/>
          <w:szCs w:val="24"/>
        </w:rPr>
        <w:t>научно-исследовательской работы</w:t>
      </w:r>
      <w:r w:rsidRPr="00A53A10">
        <w:rPr>
          <w:sz w:val="24"/>
          <w:szCs w:val="24"/>
        </w:rPr>
        <w:t xml:space="preserve"> по </w:t>
      </w:r>
      <w:r w:rsidRPr="005C63BD">
        <w:rPr>
          <w:sz w:val="24"/>
          <w:szCs w:val="24"/>
        </w:rPr>
        <w:t xml:space="preserve">теме: «Совершенствование </w:t>
      </w:r>
      <w:r w:rsidRPr="005C63BD">
        <w:rPr>
          <w:bCs/>
          <w:sz w:val="24"/>
          <w:szCs w:val="24"/>
        </w:rPr>
        <w:t>системы управления производством ГФУ при работе двух технологических линий и разного вида сырья</w:t>
      </w:r>
      <w:r w:rsidRPr="005C63BD">
        <w:rPr>
          <w:sz w:val="24"/>
          <w:szCs w:val="24"/>
        </w:rPr>
        <w:t>»</w:t>
      </w:r>
      <w:r w:rsidRPr="005C63BD">
        <w:rPr>
          <w:bCs/>
          <w:iCs/>
          <w:sz w:val="24"/>
          <w:szCs w:val="24"/>
        </w:rPr>
        <w:t xml:space="preserve"> на Сублиматном заводе ОАО «СХК»</w:t>
      </w:r>
      <w:r>
        <w:rPr>
          <w:sz w:val="24"/>
        </w:rPr>
        <w:t xml:space="preserve"> </w:t>
      </w:r>
      <w:r w:rsidRPr="009F793D">
        <w:rPr>
          <w:sz w:val="24"/>
        </w:rPr>
        <w:t xml:space="preserve">Заказчиком </w:t>
      </w:r>
      <w:r w:rsidRPr="00C129F3">
        <w:rPr>
          <w:sz w:val="24"/>
          <w:u w:val="single"/>
        </w:rPr>
        <w:t>не предоставляются</w:t>
      </w:r>
      <w:r w:rsidRPr="00C129F3">
        <w:rPr>
          <w:bCs/>
          <w:sz w:val="24"/>
          <w:szCs w:val="18"/>
          <w:u w:val="single"/>
        </w:rPr>
        <w:t>.</w:t>
      </w:r>
    </w:p>
    <w:p w:rsidR="001365F5" w:rsidRDefault="001365F5" w:rsidP="00B90032">
      <w:pPr>
        <w:ind w:firstLine="0"/>
        <w:rPr>
          <w:sz w:val="12"/>
          <w:szCs w:val="12"/>
        </w:rPr>
      </w:pPr>
    </w:p>
    <w:p w:rsidR="001365F5" w:rsidRDefault="001365F5" w:rsidP="00821BCA">
      <w:pPr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Результаты работы</w:t>
      </w:r>
    </w:p>
    <w:p w:rsidR="00CB7790" w:rsidRPr="009F793D" w:rsidRDefault="00CB7790" w:rsidP="00CB7790">
      <w:pPr>
        <w:pStyle w:val="afffb"/>
        <w:ind w:firstLine="851"/>
        <w:rPr>
          <w:color w:val="000000"/>
          <w:sz w:val="24"/>
          <w:szCs w:val="24"/>
        </w:rPr>
      </w:pPr>
      <w:r w:rsidRPr="009F793D">
        <w:rPr>
          <w:color w:val="000000"/>
          <w:sz w:val="24"/>
          <w:szCs w:val="24"/>
        </w:rPr>
        <w:t xml:space="preserve">- автоматизированное управление загрузкой аппаратов и связанная с этим стабилизация всех технологических переменных производства гексафторида урана на заданных уровнях; </w:t>
      </w:r>
    </w:p>
    <w:p w:rsidR="00CB7790" w:rsidRPr="009F793D" w:rsidRDefault="00CB7790" w:rsidP="00CB7790">
      <w:pPr>
        <w:pStyle w:val="afffb"/>
        <w:ind w:firstLine="851"/>
        <w:rPr>
          <w:color w:val="000000"/>
          <w:sz w:val="24"/>
          <w:szCs w:val="24"/>
        </w:rPr>
      </w:pPr>
      <w:r w:rsidRPr="009F793D">
        <w:rPr>
          <w:color w:val="000000"/>
          <w:sz w:val="24"/>
          <w:szCs w:val="24"/>
        </w:rPr>
        <w:t xml:space="preserve">- повышение надежности и качества управления, а также межремонтного пробега аппаратов фторирования и улавливания. </w:t>
      </w:r>
    </w:p>
    <w:p w:rsidR="00CB7790" w:rsidRPr="009F793D" w:rsidRDefault="00CB7790" w:rsidP="00CB7790">
      <w:pPr>
        <w:pStyle w:val="afffc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Математическая модель ПГУ позволит проводить расчеты по распределению материального баланса по аппаратам при разных значениях производительности, тем самым подобрать оптимальные значения.</w:t>
      </w:r>
    </w:p>
    <w:p w:rsidR="00CB7790" w:rsidRPr="009F793D" w:rsidRDefault="00CB7790" w:rsidP="00CB7790">
      <w:pPr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Вышесказанное позволит:</w:t>
      </w:r>
    </w:p>
    <w:p w:rsidR="00CB7790" w:rsidRPr="009F793D" w:rsidRDefault="00CB7790" w:rsidP="00CB7790">
      <w:pPr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- повысить эффективность улавливания ценных компонентов из «хвостовых» газов в АКТ;</w:t>
      </w:r>
    </w:p>
    <w:p w:rsidR="00CB7790" w:rsidRPr="009F793D" w:rsidRDefault="00CB7790" w:rsidP="00CB7790">
      <w:pPr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- снизить нагрузку на оператора при ведении технологического процесса;</w:t>
      </w:r>
    </w:p>
    <w:p w:rsidR="00CB7790" w:rsidRPr="009F793D" w:rsidRDefault="00CB7790" w:rsidP="00CB7790">
      <w:pPr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- минимизировать потери ценных компонентов;</w:t>
      </w:r>
    </w:p>
    <w:p w:rsidR="00CB7790" w:rsidRDefault="00CB7790" w:rsidP="00CB7790">
      <w:pPr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 xml:space="preserve">- уменьшить вероятность возникновения </w:t>
      </w:r>
      <w:r w:rsidR="00B251C9">
        <w:rPr>
          <w:sz w:val="24"/>
          <w:szCs w:val="24"/>
        </w:rPr>
        <w:t>технологических инцидентов.</w:t>
      </w:r>
    </w:p>
    <w:p w:rsidR="00CB7790" w:rsidRPr="009F793D" w:rsidRDefault="00CB7790" w:rsidP="00CB7790">
      <w:pPr>
        <w:spacing w:line="240" w:lineRule="auto"/>
        <w:ind w:firstLine="851"/>
        <w:rPr>
          <w:sz w:val="24"/>
          <w:szCs w:val="24"/>
        </w:rPr>
      </w:pPr>
    </w:p>
    <w:p w:rsidR="00CB7790" w:rsidRPr="009F793D" w:rsidRDefault="00CB7790" w:rsidP="00821BCA">
      <w:pPr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9F793D">
        <w:rPr>
          <w:b/>
          <w:sz w:val="24"/>
          <w:szCs w:val="24"/>
        </w:rPr>
        <w:t>Перечень научной, технической и другой документации, подлежащей оформлению и сдаче заказчику по окончанию работ:</w:t>
      </w:r>
    </w:p>
    <w:p w:rsidR="00CB7790" w:rsidRPr="009F793D" w:rsidRDefault="00CB7790" w:rsidP="00CB7790">
      <w:pPr>
        <w:spacing w:line="240" w:lineRule="auto"/>
        <w:ind w:right="-108"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 xml:space="preserve">– программное обеспечение, обеспечивающего расчет продуктов аппаратов с учетом двух ниток ПГФУ по разработанным моделям в среде </w:t>
      </w:r>
      <w:r w:rsidRPr="009F793D">
        <w:rPr>
          <w:sz w:val="24"/>
          <w:szCs w:val="24"/>
          <w:lang w:val="en-US"/>
        </w:rPr>
        <w:t>Microsoft</w:t>
      </w:r>
      <w:r w:rsidRPr="009F793D">
        <w:rPr>
          <w:sz w:val="24"/>
          <w:szCs w:val="24"/>
        </w:rPr>
        <w:t xml:space="preserve"> </w:t>
      </w:r>
      <w:r w:rsidRPr="009F793D">
        <w:rPr>
          <w:sz w:val="24"/>
          <w:szCs w:val="24"/>
          <w:lang w:val="en-US"/>
        </w:rPr>
        <w:t>Visual</w:t>
      </w:r>
      <w:r w:rsidRPr="009F793D">
        <w:rPr>
          <w:sz w:val="24"/>
          <w:szCs w:val="24"/>
        </w:rPr>
        <w:t xml:space="preserve"> </w:t>
      </w:r>
      <w:r w:rsidRPr="009F793D">
        <w:rPr>
          <w:sz w:val="24"/>
          <w:szCs w:val="24"/>
          <w:lang w:val="en-US"/>
        </w:rPr>
        <w:t>Studio</w:t>
      </w:r>
      <w:r w:rsidRPr="009F793D">
        <w:rPr>
          <w:sz w:val="24"/>
          <w:szCs w:val="24"/>
        </w:rPr>
        <w:t xml:space="preserve"> </w:t>
      </w:r>
    </w:p>
    <w:p w:rsidR="00CB7790" w:rsidRPr="009F793D" w:rsidRDefault="00CB7790" w:rsidP="00CB7790">
      <w:pPr>
        <w:spacing w:line="240" w:lineRule="auto"/>
        <w:ind w:right="-108" w:firstLine="851"/>
        <w:contextualSpacing/>
        <w:rPr>
          <w:sz w:val="24"/>
          <w:szCs w:val="24"/>
        </w:rPr>
      </w:pPr>
      <w:r w:rsidRPr="009F793D">
        <w:rPr>
          <w:sz w:val="24"/>
          <w:szCs w:val="24"/>
        </w:rPr>
        <w:t>– руководство пользователя, комплект эксплуатационной документации;</w:t>
      </w:r>
    </w:p>
    <w:p w:rsidR="00CB7790" w:rsidRPr="009F793D" w:rsidRDefault="00CB7790" w:rsidP="00821BCA">
      <w:pPr>
        <w:pStyle w:val="afffd"/>
        <w:widowControl w:val="0"/>
        <w:numPr>
          <w:ilvl w:val="0"/>
          <w:numId w:val="5"/>
        </w:numPr>
        <w:tabs>
          <w:tab w:val="clear" w:pos="1040"/>
          <w:tab w:val="num" w:pos="1260"/>
        </w:tabs>
        <w:ind w:left="0" w:firstLine="851"/>
        <w:rPr>
          <w:color w:val="000000"/>
          <w:sz w:val="24"/>
        </w:rPr>
      </w:pPr>
      <w:r w:rsidRPr="009F793D">
        <w:rPr>
          <w:color w:val="000000"/>
          <w:sz w:val="24"/>
        </w:rPr>
        <w:t>алгоритм согласования загрузок твердофазных компонентов в аппаратов ПР и АКТ двух ниток ПГФУ;</w:t>
      </w:r>
    </w:p>
    <w:p w:rsidR="00CB7790" w:rsidRPr="009F793D" w:rsidRDefault="00CB7790" w:rsidP="00CB7790">
      <w:pPr>
        <w:widowControl w:val="0"/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– параметры настройки алгоритмов управления ПР;</w:t>
      </w:r>
    </w:p>
    <w:p w:rsidR="00CB7790" w:rsidRPr="009F793D" w:rsidRDefault="00CB7790" w:rsidP="00CB7790">
      <w:pPr>
        <w:widowControl w:val="0"/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– программное обеспечение для автоматизированных систем управления технологическими процессами;</w:t>
      </w:r>
    </w:p>
    <w:p w:rsidR="00CB7790" w:rsidRPr="009F793D" w:rsidRDefault="00CB7790" w:rsidP="00CB7790">
      <w:pPr>
        <w:widowControl w:val="0"/>
        <w:spacing w:line="240" w:lineRule="auto"/>
        <w:ind w:firstLine="851"/>
        <w:rPr>
          <w:sz w:val="24"/>
          <w:szCs w:val="24"/>
        </w:rPr>
      </w:pPr>
      <w:r w:rsidRPr="009F793D">
        <w:rPr>
          <w:sz w:val="24"/>
          <w:szCs w:val="24"/>
        </w:rPr>
        <w:t>– руководства оператора (пользователя), руководства программиста, тексты программ, описания программ выполненные в соответствии с требованиями ЕСПД.</w:t>
      </w:r>
    </w:p>
    <w:p w:rsidR="00F638BB" w:rsidRDefault="00F638BB" w:rsidP="00CB7790">
      <w:pPr>
        <w:spacing w:line="240" w:lineRule="auto"/>
        <w:ind w:firstLine="709"/>
        <w:rPr>
          <w:sz w:val="24"/>
          <w:szCs w:val="24"/>
        </w:rPr>
      </w:pPr>
    </w:p>
    <w:p w:rsidR="00CB7790" w:rsidRPr="00CB7790" w:rsidRDefault="00CB7790" w:rsidP="00821BCA">
      <w:pPr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center"/>
        <w:rPr>
          <w:b/>
          <w:sz w:val="24"/>
          <w:szCs w:val="24"/>
        </w:rPr>
      </w:pPr>
      <w:r w:rsidRPr="00CB7790">
        <w:rPr>
          <w:b/>
          <w:sz w:val="24"/>
          <w:szCs w:val="24"/>
        </w:rPr>
        <w:t>Порядок сдачи-приемки научно-технической продукции</w:t>
      </w:r>
    </w:p>
    <w:p w:rsidR="00CB7790" w:rsidRPr="00CB7790" w:rsidRDefault="004B588C" w:rsidP="00CB779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CB7790" w:rsidRPr="00CB7790">
        <w:rPr>
          <w:sz w:val="24"/>
          <w:szCs w:val="24"/>
        </w:rPr>
        <w:t>.1. Сроки сдачи научно-технической продукции Заказчику определяются календарным планом Договора и могут уточняться в процессе выполнения работ.</w:t>
      </w:r>
    </w:p>
    <w:p w:rsidR="00CB7790" w:rsidRPr="00CB7790" w:rsidRDefault="004B588C" w:rsidP="00CB779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CB7790" w:rsidRPr="00CB7790">
        <w:rPr>
          <w:sz w:val="24"/>
          <w:szCs w:val="24"/>
        </w:rPr>
        <w:t>.2 Приемка научно-технической продукции проводится Заказчиком по этапам, в соответствии с календарным планом работ по договору, на основании предъявленной документации, аннот</w:t>
      </w:r>
      <w:r w:rsidR="00CB7790">
        <w:rPr>
          <w:sz w:val="24"/>
          <w:szCs w:val="24"/>
        </w:rPr>
        <w:t>ационных</w:t>
      </w:r>
      <w:r w:rsidR="00CB7790" w:rsidRPr="00CB7790">
        <w:rPr>
          <w:sz w:val="24"/>
          <w:szCs w:val="24"/>
        </w:rPr>
        <w:t xml:space="preserve"> и научных отчетов по актам сдачи-приемки, подписываемым обеими сторонами.</w:t>
      </w:r>
    </w:p>
    <w:p w:rsidR="00CB7790" w:rsidRPr="00CB7790" w:rsidRDefault="004B588C" w:rsidP="00CB779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CB7790" w:rsidRPr="00CB7790">
        <w:rPr>
          <w:sz w:val="24"/>
          <w:szCs w:val="24"/>
        </w:rPr>
        <w:t>.3 Приемка программного обеспечения и программной документации проводится Заказчиком по этапам, в соответствии с календарным планом работ, на основании предъявленной программной документации и разработанного прикладного программного обеспечения, с последующим подписанием акта сдачи-приемки обеими сторонами.</w:t>
      </w:r>
    </w:p>
    <w:p w:rsidR="00F638BB" w:rsidRDefault="004B588C" w:rsidP="00CB779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CB7790" w:rsidRPr="00CB7790">
        <w:rPr>
          <w:sz w:val="24"/>
          <w:szCs w:val="24"/>
        </w:rPr>
        <w:t>.4 Испытание разработанного ПО на реальном технологическом объекте управления с учетом реализации математических моделей проводится на этапах отладки разработанного ПО на объекте Заказчика, в соответствии с календарным планом работ. Приемка осуществляется на основании акта испытаний программного обеспечения и акта сдачи-приемки, подписываемым обеими сторонами.</w:t>
      </w:r>
    </w:p>
    <w:p w:rsidR="00F638BB" w:rsidRDefault="00F638BB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СЗ ОАО «СХК»</w:t>
      </w: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  _______________   С.А. Котов</w:t>
      </w: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65F5" w:rsidRDefault="001365F5" w:rsidP="00FE1E06">
      <w:pPr>
        <w:ind w:firstLine="666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ind w:firstLine="0"/>
        <w:rPr>
          <w:sz w:val="24"/>
          <w:szCs w:val="24"/>
        </w:rPr>
      </w:pPr>
    </w:p>
    <w:p w:rsidR="00107192" w:rsidRDefault="00107192" w:rsidP="00B90032">
      <w:pPr>
        <w:spacing w:line="240" w:lineRule="auto"/>
        <w:ind w:firstLine="0"/>
        <w:rPr>
          <w:sz w:val="24"/>
          <w:szCs w:val="24"/>
        </w:rPr>
      </w:pPr>
    </w:p>
    <w:p w:rsidR="00107192" w:rsidRDefault="00107192" w:rsidP="00B90032">
      <w:pPr>
        <w:spacing w:line="240" w:lineRule="auto"/>
        <w:ind w:firstLine="0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</w:pPr>
      <w:r>
        <w:rPr>
          <w:b/>
          <w:bCs/>
        </w:rPr>
        <w:t>КАЛЕНДАРНЫЙ  ПЛАН</w:t>
      </w:r>
    </w:p>
    <w:p w:rsidR="001365F5" w:rsidRDefault="001365F5" w:rsidP="00B90032">
      <w:pPr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выполнение </w:t>
      </w:r>
      <w:r>
        <w:rPr>
          <w:sz w:val="26"/>
          <w:szCs w:val="26"/>
          <w:u w:val="single"/>
        </w:rPr>
        <w:t xml:space="preserve">                 </w:t>
      </w:r>
      <w:r w:rsidR="00107192">
        <w:rPr>
          <w:sz w:val="26"/>
          <w:szCs w:val="26"/>
          <w:u w:val="single"/>
        </w:rPr>
        <w:t>научно-исследовательской</w:t>
      </w:r>
      <w:r>
        <w:rPr>
          <w:sz w:val="26"/>
          <w:szCs w:val="26"/>
          <w:u w:val="single"/>
        </w:rPr>
        <w:t xml:space="preserve">                            </w:t>
      </w:r>
      <w:r>
        <w:rPr>
          <w:sz w:val="26"/>
          <w:szCs w:val="26"/>
        </w:rPr>
        <w:t xml:space="preserve"> работы</w:t>
      </w:r>
    </w:p>
    <w:p w:rsidR="001365F5" w:rsidRDefault="001365F5" w:rsidP="00B90032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по теме:</w:t>
      </w:r>
    </w:p>
    <w:p w:rsidR="00107192" w:rsidRPr="00ED2E58" w:rsidRDefault="00107192" w:rsidP="00B90032">
      <w:pPr>
        <w:spacing w:line="240" w:lineRule="auto"/>
        <w:ind w:firstLine="0"/>
        <w:jc w:val="center"/>
        <w:rPr>
          <w:b/>
          <w:bCs/>
          <w:iCs/>
          <w:szCs w:val="24"/>
        </w:rPr>
      </w:pPr>
      <w:r w:rsidRPr="00ED2E58">
        <w:rPr>
          <w:b/>
          <w:bCs/>
          <w:szCs w:val="24"/>
        </w:rPr>
        <w:t>«Совершенствование системы управления производством ГФУ при работе двух технологических линий и разного вида сырья</w:t>
      </w:r>
      <w:r w:rsidRPr="00ED2E58">
        <w:rPr>
          <w:b/>
          <w:bCs/>
          <w:iCs/>
          <w:szCs w:val="24"/>
        </w:rPr>
        <w:t xml:space="preserve"> </w:t>
      </w:r>
    </w:p>
    <w:p w:rsidR="001365F5" w:rsidRDefault="00107192" w:rsidP="00B90032">
      <w:pPr>
        <w:spacing w:line="240" w:lineRule="auto"/>
        <w:ind w:firstLine="0"/>
        <w:jc w:val="center"/>
        <w:rPr>
          <w:b/>
          <w:bCs/>
          <w:color w:val="000000"/>
          <w:sz w:val="24"/>
          <w:szCs w:val="24"/>
        </w:rPr>
      </w:pPr>
      <w:r w:rsidRPr="00ED2E58">
        <w:rPr>
          <w:b/>
          <w:bCs/>
          <w:iCs/>
          <w:szCs w:val="24"/>
        </w:rPr>
        <w:t>на Сублиматном заводе ОАО «СХК»</w:t>
      </w:r>
    </w:p>
    <w:p w:rsidR="001365F5" w:rsidRDefault="001365F5" w:rsidP="00B90032">
      <w:pPr>
        <w:spacing w:line="240" w:lineRule="auto"/>
        <w:ind w:firstLine="0"/>
        <w:rPr>
          <w:sz w:val="24"/>
          <w:szCs w:val="24"/>
        </w:rPr>
      </w:pPr>
    </w:p>
    <w:p w:rsidR="00A946E6" w:rsidRDefault="00A946E6" w:rsidP="00B90032">
      <w:pPr>
        <w:spacing w:line="240" w:lineRule="auto"/>
        <w:ind w:firstLine="0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6"/>
        <w:gridCol w:w="3088"/>
        <w:gridCol w:w="2406"/>
        <w:gridCol w:w="1526"/>
        <w:gridCol w:w="1019"/>
        <w:gridCol w:w="545"/>
        <w:gridCol w:w="517"/>
      </w:tblGrid>
      <w:tr w:rsidR="001365F5" w:rsidTr="00A946E6">
        <w:trPr>
          <w:tblHeader/>
          <w:jc w:val="center"/>
        </w:trPr>
        <w:tc>
          <w:tcPr>
            <w:tcW w:w="0" w:type="auto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№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Наименование работ</w:t>
            </w:r>
          </w:p>
        </w:tc>
        <w:tc>
          <w:tcPr>
            <w:tcW w:w="0" w:type="auto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Отчётный</w:t>
            </w:r>
          </w:p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материал предоставляемый заказчику</w:t>
            </w:r>
          </w:p>
        </w:tc>
        <w:tc>
          <w:tcPr>
            <w:tcW w:w="0" w:type="auto"/>
            <w:gridSpan w:val="2"/>
            <w:shd w:val="clear" w:color="auto" w:fill="E6E6E6"/>
            <w:vAlign w:val="center"/>
          </w:tcPr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Срок</w:t>
            </w:r>
          </w:p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выполнения</w:t>
            </w:r>
          </w:p>
        </w:tc>
        <w:tc>
          <w:tcPr>
            <w:tcW w:w="0" w:type="auto"/>
            <w:gridSpan w:val="2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Стоимость</w:t>
            </w:r>
          </w:p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тыс. руб.</w:t>
            </w:r>
          </w:p>
        </w:tc>
      </w:tr>
      <w:tr w:rsidR="001365F5" w:rsidTr="00A946E6">
        <w:trPr>
          <w:jc w:val="center"/>
        </w:trPr>
        <w:tc>
          <w:tcPr>
            <w:tcW w:w="0" w:type="auto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Начало</w:t>
            </w:r>
          </w:p>
        </w:tc>
        <w:tc>
          <w:tcPr>
            <w:tcW w:w="0" w:type="auto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Окончание</w:t>
            </w:r>
          </w:p>
        </w:tc>
        <w:tc>
          <w:tcPr>
            <w:tcW w:w="0" w:type="auto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без НДС</w:t>
            </w:r>
          </w:p>
        </w:tc>
        <w:tc>
          <w:tcPr>
            <w:tcW w:w="0" w:type="auto"/>
            <w:shd w:val="clear" w:color="auto" w:fill="E2E2E2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 НДС</w:t>
            </w:r>
          </w:p>
        </w:tc>
      </w:tr>
      <w:tr w:rsidR="001365F5" w:rsidTr="00A946E6">
        <w:trPr>
          <w:jc w:val="center"/>
        </w:trPr>
        <w:tc>
          <w:tcPr>
            <w:tcW w:w="0" w:type="auto"/>
            <w:gridSpan w:val="7"/>
            <w:vAlign w:val="center"/>
          </w:tcPr>
          <w:p w:rsidR="001365F5" w:rsidRPr="00107192" w:rsidRDefault="00107192" w:rsidP="00107192">
            <w:pPr>
              <w:spacing w:line="240" w:lineRule="auto"/>
              <w:ind w:right="-57" w:firstLine="0"/>
              <w:rPr>
                <w:b/>
                <w:bCs/>
                <w:sz w:val="18"/>
                <w:szCs w:val="18"/>
                <w:lang w:eastAsia="en-US"/>
              </w:rPr>
            </w:pPr>
            <w:r w:rsidRPr="00107192">
              <w:rPr>
                <w:b/>
                <w:bCs/>
                <w:sz w:val="24"/>
                <w:szCs w:val="24"/>
              </w:rPr>
              <w:t>1.</w:t>
            </w:r>
            <w:r>
              <w:rPr>
                <w:b/>
                <w:bCs/>
                <w:sz w:val="24"/>
                <w:szCs w:val="24"/>
              </w:rPr>
              <w:t> </w:t>
            </w:r>
            <w:r w:rsidRPr="00107192">
              <w:rPr>
                <w:b/>
                <w:bCs/>
                <w:sz w:val="24"/>
                <w:szCs w:val="24"/>
              </w:rPr>
              <w:t>Разработка математической модели производства ГФУ при работе двух технологических линий и разного вида сырья</w:t>
            </w:r>
          </w:p>
        </w:tc>
      </w:tr>
      <w:tr w:rsidR="007D234B" w:rsidTr="00A946E6">
        <w:trPr>
          <w:trHeight w:val="1178"/>
          <w:jc w:val="center"/>
        </w:trPr>
        <w:tc>
          <w:tcPr>
            <w:tcW w:w="0" w:type="auto"/>
            <w:gridSpan w:val="2"/>
            <w:vAlign w:val="center"/>
          </w:tcPr>
          <w:p w:rsidR="007D234B" w:rsidRPr="00AF37A9" w:rsidRDefault="007D234B" w:rsidP="007D234B">
            <w:pPr>
              <w:spacing w:line="240" w:lineRule="auto"/>
              <w:ind w:firstLine="8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107192">
              <w:rPr>
                <w:snapToGrid w:val="0"/>
                <w:color w:val="000000"/>
                <w:sz w:val="20"/>
                <w:szCs w:val="20"/>
              </w:rPr>
              <w:t>- разработка статической математической модели узла фторирования урансодержащих продуктов содержащих тетрафторид урана</w:t>
            </w:r>
          </w:p>
        </w:tc>
        <w:tc>
          <w:tcPr>
            <w:tcW w:w="0" w:type="auto"/>
            <w:vAlign w:val="center"/>
          </w:tcPr>
          <w:p w:rsidR="007D234B" w:rsidRPr="007A342E" w:rsidRDefault="007D234B" w:rsidP="007D234B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 w:rsidRPr="007D234B">
              <w:rPr>
                <w:sz w:val="20"/>
                <w:szCs w:val="20"/>
              </w:rPr>
              <w:t>Математическая модель совместной работы двух ниток ПГФУ</w:t>
            </w:r>
          </w:p>
        </w:tc>
        <w:tc>
          <w:tcPr>
            <w:tcW w:w="0" w:type="auto"/>
            <w:vMerge w:val="restart"/>
            <w:vAlign w:val="center"/>
          </w:tcPr>
          <w:p w:rsid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момента подписания Договора</w:t>
            </w:r>
          </w:p>
        </w:tc>
        <w:tc>
          <w:tcPr>
            <w:tcW w:w="0" w:type="auto"/>
            <w:vMerge w:val="restart"/>
            <w:vAlign w:val="center"/>
          </w:tcPr>
          <w:p w:rsidR="007D234B" w:rsidRDefault="00AE5391" w:rsidP="00AE5391">
            <w:pPr>
              <w:widowControl w:val="0"/>
              <w:autoSpaceDE w:val="0"/>
              <w:autoSpaceDN w:val="0"/>
              <w:adjustRightInd w:val="0"/>
              <w:ind w:right="-99" w:firstLine="1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</w:t>
            </w:r>
            <w:r w:rsidR="007D234B" w:rsidRPr="007D234B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>09</w:t>
            </w:r>
            <w:r w:rsidR="007D234B" w:rsidRPr="007D234B">
              <w:rPr>
                <w:sz w:val="20"/>
                <w:szCs w:val="20"/>
                <w:lang w:eastAsia="en-US"/>
              </w:rPr>
              <w:t>.</w:t>
            </w:r>
            <w:r w:rsidR="007D234B">
              <w:rPr>
                <w:sz w:val="20"/>
                <w:szCs w:val="20"/>
                <w:lang w:eastAsia="en-US"/>
              </w:rPr>
              <w:t>20</w:t>
            </w:r>
            <w:r w:rsidR="007D234B" w:rsidRPr="007D234B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0" w:type="auto"/>
            <w:vMerge w:val="restart"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936"/>
          <w:jc w:val="center"/>
        </w:trPr>
        <w:tc>
          <w:tcPr>
            <w:tcW w:w="0" w:type="auto"/>
            <w:gridSpan w:val="2"/>
            <w:vAlign w:val="center"/>
          </w:tcPr>
          <w:p w:rsidR="007D234B" w:rsidRPr="00107192" w:rsidRDefault="007D234B" w:rsidP="007D234B">
            <w:pPr>
              <w:spacing w:line="240" w:lineRule="auto"/>
              <w:ind w:firstLine="8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107192">
              <w:rPr>
                <w:snapToGrid w:val="0"/>
                <w:color w:val="000000"/>
                <w:sz w:val="20"/>
                <w:szCs w:val="20"/>
              </w:rPr>
              <w:t xml:space="preserve">- разработка статической математической модели ПГФУ при совместной работе двух технологических линий </w:t>
            </w:r>
          </w:p>
        </w:tc>
        <w:tc>
          <w:tcPr>
            <w:tcW w:w="0" w:type="auto"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Математическая модель</w:t>
            </w: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E32F1B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958"/>
          <w:jc w:val="center"/>
        </w:trPr>
        <w:tc>
          <w:tcPr>
            <w:tcW w:w="0" w:type="auto"/>
            <w:gridSpan w:val="2"/>
            <w:vAlign w:val="center"/>
          </w:tcPr>
          <w:p w:rsidR="007D234B" w:rsidRPr="00107192" w:rsidRDefault="007D234B" w:rsidP="007D234B">
            <w:pPr>
              <w:spacing w:line="240" w:lineRule="auto"/>
              <w:ind w:firstLine="8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107192">
              <w:rPr>
                <w:snapToGrid w:val="0"/>
                <w:color w:val="000000"/>
                <w:sz w:val="20"/>
                <w:szCs w:val="20"/>
              </w:rPr>
              <w:t>- разработка интерфейса обеспечивающего расчет продуктов аппаратов двух ниток ПГФУ по разработанным моделям в среде МаtLab</w:t>
            </w:r>
          </w:p>
        </w:tc>
        <w:tc>
          <w:tcPr>
            <w:tcW w:w="0" w:type="auto"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Интерфейс моделей в среде МаtLab.</w:t>
            </w: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E32F1B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AE5391" w:rsidTr="00A946E6">
        <w:trPr>
          <w:trHeight w:val="414"/>
          <w:jc w:val="center"/>
        </w:trPr>
        <w:tc>
          <w:tcPr>
            <w:tcW w:w="0" w:type="auto"/>
            <w:gridSpan w:val="2"/>
            <w:vAlign w:val="center"/>
          </w:tcPr>
          <w:p w:rsidR="00AE5391" w:rsidRPr="00107192" w:rsidRDefault="00AE5391" w:rsidP="007D234B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107192">
              <w:rPr>
                <w:snapToGrid w:val="0"/>
                <w:color w:val="000000"/>
                <w:sz w:val="20"/>
                <w:szCs w:val="20"/>
              </w:rPr>
              <w:t>- разработка интерфейса обеспечивающего расчет продуктов аппаратов с учетом двух ниток ПГФУ по разработанным моделям в среде Microsoft Visual Studio.</w:t>
            </w:r>
          </w:p>
        </w:tc>
        <w:tc>
          <w:tcPr>
            <w:tcW w:w="0" w:type="auto"/>
            <w:vAlign w:val="center"/>
          </w:tcPr>
          <w:p w:rsidR="00AE5391" w:rsidRPr="007D234B" w:rsidRDefault="00AE5391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Интерфейс моделей в среде Microsoft Visual Studio.</w:t>
            </w:r>
          </w:p>
          <w:p w:rsidR="00AE5391" w:rsidRPr="007D234B" w:rsidRDefault="00AE5391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AE5391" w:rsidRDefault="00AE5391" w:rsidP="00AE5391">
            <w:pPr>
              <w:widowControl w:val="0"/>
              <w:autoSpaceDE w:val="0"/>
              <w:autoSpaceDN w:val="0"/>
              <w:adjustRightInd w:val="0"/>
              <w:ind w:right="-99" w:firstLine="1"/>
              <w:jc w:val="center"/>
              <w:rPr>
                <w:sz w:val="20"/>
                <w:szCs w:val="20"/>
                <w:lang w:eastAsia="en-US"/>
              </w:rPr>
            </w:pPr>
            <w:r w:rsidRPr="00AE5391">
              <w:rPr>
                <w:sz w:val="20"/>
                <w:szCs w:val="20"/>
                <w:lang w:eastAsia="en-US"/>
              </w:rPr>
              <w:t>01</w:t>
            </w:r>
            <w:r>
              <w:rPr>
                <w:sz w:val="20"/>
                <w:szCs w:val="20"/>
                <w:lang w:eastAsia="en-US"/>
              </w:rPr>
              <w:t>.1</w:t>
            </w:r>
            <w:r w:rsidRPr="00AE5391">
              <w:rPr>
                <w:sz w:val="20"/>
                <w:szCs w:val="20"/>
                <w:lang w:eastAsia="en-US"/>
              </w:rPr>
              <w:t>0</w:t>
            </w:r>
            <w:r w:rsidRPr="007D234B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7D234B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0" w:type="auto"/>
            <w:vMerge w:val="restart"/>
            <w:vAlign w:val="center"/>
          </w:tcPr>
          <w:p w:rsidR="00AE5391" w:rsidRPr="00AE5391" w:rsidRDefault="00AE5391" w:rsidP="00AE5391">
            <w:pPr>
              <w:widowControl w:val="0"/>
              <w:autoSpaceDE w:val="0"/>
              <w:autoSpaceDN w:val="0"/>
              <w:adjustRightInd w:val="0"/>
              <w:ind w:right="-99" w:firstLine="1"/>
              <w:jc w:val="center"/>
              <w:rPr>
                <w:sz w:val="20"/>
                <w:szCs w:val="20"/>
                <w:lang w:eastAsia="en-US"/>
              </w:rPr>
            </w:pPr>
            <w:r w:rsidRPr="00AE5391">
              <w:rPr>
                <w:sz w:val="20"/>
                <w:szCs w:val="20"/>
                <w:lang w:eastAsia="en-US"/>
              </w:rPr>
              <w:t>25.11.2013</w:t>
            </w:r>
          </w:p>
        </w:tc>
        <w:tc>
          <w:tcPr>
            <w:tcW w:w="0" w:type="auto"/>
            <w:vMerge w:val="restart"/>
            <w:vAlign w:val="center"/>
          </w:tcPr>
          <w:p w:rsidR="00AE5391" w:rsidRDefault="00AE5391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AE5391" w:rsidRDefault="00AE5391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887"/>
          <w:jc w:val="center"/>
        </w:trPr>
        <w:tc>
          <w:tcPr>
            <w:tcW w:w="0" w:type="auto"/>
            <w:gridSpan w:val="2"/>
            <w:vAlign w:val="center"/>
          </w:tcPr>
          <w:p w:rsidR="007D234B" w:rsidRPr="00107192" w:rsidRDefault="007D234B" w:rsidP="007D234B">
            <w:pPr>
              <w:spacing w:line="240" w:lineRule="auto"/>
              <w:ind w:firstLine="8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107192">
              <w:rPr>
                <w:snapToGrid w:val="0"/>
                <w:color w:val="000000"/>
                <w:sz w:val="20"/>
                <w:szCs w:val="20"/>
              </w:rPr>
              <w:t>- разработка руководства пользователя к разработанному программному обеспечению.</w:t>
            </w:r>
          </w:p>
        </w:tc>
        <w:tc>
          <w:tcPr>
            <w:tcW w:w="0" w:type="auto"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Руководство пользователя</w:t>
            </w: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E32F1B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107192" w:rsidTr="00A946E6">
        <w:trPr>
          <w:trHeight w:val="517"/>
          <w:jc w:val="center"/>
        </w:trPr>
        <w:tc>
          <w:tcPr>
            <w:tcW w:w="0" w:type="auto"/>
            <w:gridSpan w:val="7"/>
            <w:vAlign w:val="center"/>
          </w:tcPr>
          <w:p w:rsidR="00107192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4"/>
                <w:szCs w:val="24"/>
              </w:rPr>
              <w:t>2. </w:t>
            </w:r>
            <w:r w:rsidRPr="009F793D">
              <w:rPr>
                <w:b/>
                <w:sz w:val="24"/>
                <w:szCs w:val="24"/>
              </w:rPr>
              <w:t>Разработка алгоритма согласования загрузок твердофазных компонентов в аппараты ПР и АКТ двух ниток ПГФУ.</w:t>
            </w:r>
          </w:p>
        </w:tc>
      </w:tr>
      <w:tr w:rsidR="00A946E6" w:rsidTr="00A946E6">
        <w:trPr>
          <w:trHeight w:val="62"/>
          <w:jc w:val="center"/>
        </w:trPr>
        <w:tc>
          <w:tcPr>
            <w:tcW w:w="0" w:type="auto"/>
            <w:gridSpan w:val="2"/>
          </w:tcPr>
          <w:p w:rsidR="00A946E6" w:rsidRPr="007D234B" w:rsidRDefault="00A946E6" w:rsidP="007D234B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- проведение работ по диагностике степени заполнения горизонтальной части АКТ</w:t>
            </w:r>
          </w:p>
        </w:tc>
        <w:tc>
          <w:tcPr>
            <w:tcW w:w="0" w:type="auto"/>
            <w:vAlign w:val="center"/>
          </w:tcPr>
          <w:p w:rsidR="00A946E6" w:rsidRPr="007D234B" w:rsidRDefault="00A946E6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Математическая модель</w:t>
            </w:r>
          </w:p>
        </w:tc>
        <w:tc>
          <w:tcPr>
            <w:tcW w:w="0" w:type="auto"/>
            <w:vMerge w:val="restart"/>
            <w:vAlign w:val="center"/>
          </w:tcPr>
          <w:p w:rsidR="00A946E6" w:rsidRDefault="00A946E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момента подписания Договора</w:t>
            </w:r>
          </w:p>
        </w:tc>
        <w:tc>
          <w:tcPr>
            <w:tcW w:w="0" w:type="auto"/>
            <w:vMerge w:val="restart"/>
            <w:vAlign w:val="center"/>
          </w:tcPr>
          <w:p w:rsidR="00A946E6" w:rsidRDefault="00A946E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7D234B">
              <w:rPr>
                <w:sz w:val="20"/>
                <w:szCs w:val="20"/>
                <w:lang w:eastAsia="en-US"/>
              </w:rPr>
              <w:t>25.11.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7D234B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0" w:type="auto"/>
            <w:vMerge w:val="restart"/>
            <w:vAlign w:val="center"/>
          </w:tcPr>
          <w:p w:rsidR="00A946E6" w:rsidRPr="007D234B" w:rsidRDefault="00A946E6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62"/>
          <w:jc w:val="center"/>
        </w:trPr>
        <w:tc>
          <w:tcPr>
            <w:tcW w:w="0" w:type="auto"/>
            <w:gridSpan w:val="2"/>
          </w:tcPr>
          <w:p w:rsidR="007D234B" w:rsidRPr="007D234B" w:rsidRDefault="007D234B" w:rsidP="007D234B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- разработка математической модели горизонтальной части АКТ</w:t>
            </w:r>
          </w:p>
        </w:tc>
        <w:tc>
          <w:tcPr>
            <w:tcW w:w="0" w:type="auto"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Математическая модель</w:t>
            </w: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62"/>
          <w:jc w:val="center"/>
        </w:trPr>
        <w:tc>
          <w:tcPr>
            <w:tcW w:w="0" w:type="auto"/>
            <w:gridSpan w:val="2"/>
          </w:tcPr>
          <w:p w:rsidR="007D234B" w:rsidRPr="007D234B" w:rsidRDefault="007D234B" w:rsidP="007D234B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lastRenderedPageBreak/>
              <w:t>- разработка динамической модели с учетом двух ниток ПГФУ</w:t>
            </w:r>
          </w:p>
        </w:tc>
        <w:tc>
          <w:tcPr>
            <w:tcW w:w="0" w:type="auto"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Математическая модель</w:t>
            </w: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1430"/>
          <w:jc w:val="center"/>
        </w:trPr>
        <w:tc>
          <w:tcPr>
            <w:tcW w:w="0" w:type="auto"/>
            <w:gridSpan w:val="2"/>
          </w:tcPr>
          <w:p w:rsidR="00A946E6" w:rsidRDefault="007D234B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- определение параметров моделей</w:t>
            </w:r>
          </w:p>
          <w:p w:rsidR="00A946E6" w:rsidRDefault="007D234B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а) определение градуировочных характеристик шнека выгрузки из горизонтальной части АКТ</w:t>
            </w:r>
          </w:p>
          <w:p w:rsidR="007D234B" w:rsidRPr="007D234B" w:rsidRDefault="007D234B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б) определение градуировочных характеристик весоизмерительных устройств камерных питателей АКТ существующей схемы ПГУ</w:t>
            </w:r>
          </w:p>
        </w:tc>
        <w:tc>
          <w:tcPr>
            <w:tcW w:w="0" w:type="auto"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Параметры моделей</w:t>
            </w: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62"/>
          <w:jc w:val="center"/>
        </w:trPr>
        <w:tc>
          <w:tcPr>
            <w:tcW w:w="0" w:type="auto"/>
            <w:gridSpan w:val="2"/>
          </w:tcPr>
          <w:p w:rsidR="007D234B" w:rsidRPr="007D234B" w:rsidRDefault="007D234B" w:rsidP="007D234B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- разработка алгоритма управления обеспечивающего требуемое заполнение горизонтальной части АКТ существующей схемы ПГУ</w:t>
            </w:r>
          </w:p>
        </w:tc>
        <w:tc>
          <w:tcPr>
            <w:tcW w:w="0" w:type="auto"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Алгоритм управления загрузкой в АКТ</w:t>
            </w: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62"/>
          <w:jc w:val="center"/>
        </w:trPr>
        <w:tc>
          <w:tcPr>
            <w:tcW w:w="0" w:type="auto"/>
            <w:gridSpan w:val="2"/>
          </w:tcPr>
          <w:p w:rsidR="007D234B" w:rsidRPr="007D234B" w:rsidRDefault="007D234B" w:rsidP="007D234B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- разработка алгоритма согласования загрузок твердофазных компонентов в аппараты ПР и АКТ двух ниток ПГФУ</w:t>
            </w:r>
          </w:p>
        </w:tc>
        <w:tc>
          <w:tcPr>
            <w:tcW w:w="0" w:type="auto"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 xml:space="preserve">Алгоритм согласования загрузок твердофазных компонентов </w:t>
            </w: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190"/>
          <w:jc w:val="center"/>
        </w:trPr>
        <w:tc>
          <w:tcPr>
            <w:tcW w:w="0" w:type="auto"/>
            <w:gridSpan w:val="2"/>
          </w:tcPr>
          <w:p w:rsidR="007D234B" w:rsidRPr="007D234B" w:rsidRDefault="007D234B" w:rsidP="007D234B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- исследования на математической модели алгоритма согласования загрузок в аппараты ПР и АКТ двух ниток ПГФУ.</w:t>
            </w:r>
          </w:p>
        </w:tc>
        <w:tc>
          <w:tcPr>
            <w:tcW w:w="0" w:type="auto"/>
            <w:vAlign w:val="center"/>
          </w:tcPr>
          <w:p w:rsidR="007D234B" w:rsidRPr="007D234B" w:rsidRDefault="00A946E6" w:rsidP="007D234B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7D234B">
              <w:rPr>
                <w:snapToGrid w:val="0"/>
                <w:color w:val="000000"/>
                <w:sz w:val="20"/>
                <w:szCs w:val="20"/>
              </w:rPr>
              <w:t>Аннот</w:t>
            </w:r>
            <w:r>
              <w:rPr>
                <w:snapToGrid w:val="0"/>
                <w:color w:val="000000"/>
                <w:sz w:val="20"/>
                <w:szCs w:val="20"/>
              </w:rPr>
              <w:t>ационный</w:t>
            </w:r>
            <w:r w:rsidR="007D234B" w:rsidRPr="007D234B">
              <w:rPr>
                <w:snapToGrid w:val="0"/>
                <w:color w:val="000000"/>
                <w:sz w:val="20"/>
                <w:szCs w:val="20"/>
              </w:rPr>
              <w:t xml:space="preserve"> отчет</w:t>
            </w: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Pr="007D234B" w:rsidRDefault="007D234B" w:rsidP="007D234B">
            <w:pPr>
              <w:spacing w:line="240" w:lineRule="auto"/>
              <w:ind w:firstLine="8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D234B" w:rsidRDefault="007D234B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7D234B" w:rsidTr="00A946E6">
        <w:trPr>
          <w:trHeight w:val="82"/>
          <w:jc w:val="center"/>
        </w:trPr>
        <w:tc>
          <w:tcPr>
            <w:tcW w:w="0" w:type="auto"/>
            <w:gridSpan w:val="7"/>
            <w:vAlign w:val="center"/>
          </w:tcPr>
          <w:p w:rsidR="007D234B" w:rsidRPr="00A946E6" w:rsidRDefault="00A946E6" w:rsidP="00C67C7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3. </w:t>
            </w:r>
            <w:r w:rsidRPr="00A946E6">
              <w:rPr>
                <w:b/>
                <w:sz w:val="24"/>
                <w:szCs w:val="24"/>
              </w:rPr>
              <w:t>Адаптация алгоритмов управления ПР с учетом особенностей двух ниток ПГФУ</w:t>
            </w:r>
          </w:p>
        </w:tc>
      </w:tr>
      <w:tr w:rsidR="00A946E6" w:rsidTr="00A946E6">
        <w:trPr>
          <w:trHeight w:val="781"/>
          <w:jc w:val="center"/>
        </w:trPr>
        <w:tc>
          <w:tcPr>
            <w:tcW w:w="0" w:type="auto"/>
            <w:gridSpan w:val="2"/>
          </w:tcPr>
          <w:p w:rsidR="00A946E6" w:rsidRPr="00A946E6" w:rsidRDefault="00A946E6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>Определение параметров настройки алгоритма компенсации изменения расхода анодного газа</w:t>
            </w:r>
          </w:p>
        </w:tc>
        <w:tc>
          <w:tcPr>
            <w:tcW w:w="0" w:type="auto"/>
          </w:tcPr>
          <w:p w:rsidR="00A946E6" w:rsidRPr="00A946E6" w:rsidRDefault="00A946E6" w:rsidP="00A946E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>Параметры настройки алгоритма</w:t>
            </w:r>
          </w:p>
        </w:tc>
        <w:tc>
          <w:tcPr>
            <w:tcW w:w="0" w:type="auto"/>
            <w:vMerge w:val="restart"/>
            <w:vAlign w:val="center"/>
          </w:tcPr>
          <w:p w:rsidR="00A946E6" w:rsidRDefault="00A946E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момента подписания Договора</w:t>
            </w:r>
          </w:p>
        </w:tc>
        <w:tc>
          <w:tcPr>
            <w:tcW w:w="0" w:type="auto"/>
            <w:vMerge w:val="restart"/>
            <w:vAlign w:val="center"/>
          </w:tcPr>
          <w:p w:rsidR="00A946E6" w:rsidRDefault="00A946E6" w:rsidP="00A946E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7D234B">
              <w:rPr>
                <w:sz w:val="20"/>
                <w:szCs w:val="20"/>
                <w:lang w:eastAsia="en-US"/>
              </w:rPr>
              <w:t>25.1</w:t>
            </w:r>
            <w:r>
              <w:rPr>
                <w:sz w:val="20"/>
                <w:szCs w:val="20"/>
                <w:lang w:eastAsia="en-US"/>
              </w:rPr>
              <w:t>2</w:t>
            </w:r>
            <w:r w:rsidRPr="007D234B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7D234B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0" w:type="auto"/>
            <w:vMerge w:val="restart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A946E6" w:rsidTr="00A946E6">
        <w:trPr>
          <w:trHeight w:val="805"/>
          <w:jc w:val="center"/>
        </w:trPr>
        <w:tc>
          <w:tcPr>
            <w:tcW w:w="0" w:type="auto"/>
            <w:gridSpan w:val="2"/>
          </w:tcPr>
          <w:p w:rsidR="00A946E6" w:rsidRPr="00A946E6" w:rsidRDefault="00A946E6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>Определение параметров настройки алгоритма расчета градуировочного коэффициента шнека загрузки</w:t>
            </w:r>
          </w:p>
        </w:tc>
        <w:tc>
          <w:tcPr>
            <w:tcW w:w="0" w:type="auto"/>
          </w:tcPr>
          <w:p w:rsidR="00A946E6" w:rsidRPr="00A946E6" w:rsidRDefault="00A946E6" w:rsidP="00A946E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>Параметры настройки алгоритма</w:t>
            </w:r>
          </w:p>
        </w:tc>
        <w:tc>
          <w:tcPr>
            <w:tcW w:w="0" w:type="auto"/>
            <w:vMerge/>
            <w:vAlign w:val="center"/>
          </w:tcPr>
          <w:p w:rsidR="00A946E6" w:rsidRDefault="00A946E6" w:rsidP="00C67C74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946E6" w:rsidRDefault="00A946E6" w:rsidP="00E32F1B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A946E6" w:rsidTr="00A946E6">
        <w:trPr>
          <w:trHeight w:val="844"/>
          <w:jc w:val="center"/>
        </w:trPr>
        <w:tc>
          <w:tcPr>
            <w:tcW w:w="0" w:type="auto"/>
            <w:gridSpan w:val="2"/>
          </w:tcPr>
          <w:p w:rsidR="00A946E6" w:rsidRPr="00A946E6" w:rsidRDefault="00A946E6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>Определение параметров настройки алгоритма расчета коэффициента передачи объекта</w:t>
            </w:r>
          </w:p>
        </w:tc>
        <w:tc>
          <w:tcPr>
            <w:tcW w:w="0" w:type="auto"/>
          </w:tcPr>
          <w:p w:rsidR="00A946E6" w:rsidRPr="00A946E6" w:rsidRDefault="00A946E6" w:rsidP="00A946E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>Параметры настройки алгоритма</w:t>
            </w:r>
          </w:p>
        </w:tc>
        <w:tc>
          <w:tcPr>
            <w:tcW w:w="0" w:type="auto"/>
            <w:vMerge/>
            <w:vAlign w:val="center"/>
          </w:tcPr>
          <w:p w:rsidR="00A946E6" w:rsidRDefault="00A946E6" w:rsidP="00C67C74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946E6" w:rsidRDefault="00A946E6" w:rsidP="00E32F1B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A946E6" w:rsidTr="00A946E6">
        <w:trPr>
          <w:trHeight w:val="223"/>
          <w:jc w:val="center"/>
        </w:trPr>
        <w:tc>
          <w:tcPr>
            <w:tcW w:w="0" w:type="auto"/>
            <w:gridSpan w:val="7"/>
            <w:vAlign w:val="center"/>
          </w:tcPr>
          <w:p w:rsidR="00A946E6" w:rsidRPr="00A946E6" w:rsidRDefault="00A946E6" w:rsidP="00C67C7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4. </w:t>
            </w:r>
            <w:r w:rsidRPr="009F793D">
              <w:rPr>
                <w:b/>
                <w:sz w:val="24"/>
                <w:szCs w:val="24"/>
              </w:rPr>
              <w:t>Разработка и отладка программного обеспечения для АСУ ТП на объекте Заказчика с учетом разработанных математических моделей и алгоритмов управления</w:t>
            </w:r>
          </w:p>
        </w:tc>
      </w:tr>
      <w:tr w:rsidR="00A946E6" w:rsidTr="00A946E6">
        <w:trPr>
          <w:trHeight w:val="223"/>
          <w:jc w:val="center"/>
        </w:trPr>
        <w:tc>
          <w:tcPr>
            <w:tcW w:w="0" w:type="auto"/>
            <w:gridSpan w:val="7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4.1 </w:t>
            </w:r>
            <w:r w:rsidRPr="00A946E6">
              <w:rPr>
                <w:b/>
                <w:sz w:val="24"/>
                <w:szCs w:val="24"/>
              </w:rPr>
              <w:t>Производство ГФУ</w:t>
            </w:r>
          </w:p>
        </w:tc>
      </w:tr>
      <w:tr w:rsidR="00A946E6" w:rsidTr="00A946E6">
        <w:trPr>
          <w:trHeight w:val="381"/>
          <w:jc w:val="center"/>
        </w:trPr>
        <w:tc>
          <w:tcPr>
            <w:tcW w:w="0" w:type="auto"/>
            <w:gridSpan w:val="2"/>
          </w:tcPr>
          <w:p w:rsidR="00A946E6" w:rsidRPr="00A946E6" w:rsidRDefault="00A946E6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4.1.1 </w:t>
            </w:r>
            <w:r w:rsidRPr="00A946E6">
              <w:rPr>
                <w:snapToGrid w:val="0"/>
                <w:color w:val="000000"/>
                <w:sz w:val="20"/>
                <w:szCs w:val="20"/>
              </w:rPr>
              <w:t xml:space="preserve">Разработка ПО </w:t>
            </w:r>
          </w:p>
        </w:tc>
        <w:tc>
          <w:tcPr>
            <w:tcW w:w="0" w:type="auto"/>
            <w:vAlign w:val="center"/>
          </w:tcPr>
          <w:p w:rsidR="00A946E6" w:rsidRPr="00A946E6" w:rsidRDefault="00A946E6" w:rsidP="00A946E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>Программное обеспечение (ПО), программная документация (ПД)</w:t>
            </w:r>
          </w:p>
        </w:tc>
        <w:tc>
          <w:tcPr>
            <w:tcW w:w="0" w:type="auto"/>
            <w:vAlign w:val="center"/>
          </w:tcPr>
          <w:p w:rsidR="00A946E6" w:rsidRDefault="00A946E6" w:rsidP="00A946E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момента подписания Договора</w:t>
            </w:r>
          </w:p>
        </w:tc>
        <w:tc>
          <w:tcPr>
            <w:tcW w:w="0" w:type="auto"/>
            <w:vAlign w:val="center"/>
          </w:tcPr>
          <w:p w:rsidR="00A946E6" w:rsidRPr="00A946E6" w:rsidRDefault="00A946E6" w:rsidP="00A946E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A946E6">
              <w:rPr>
                <w:sz w:val="20"/>
                <w:szCs w:val="20"/>
                <w:lang w:eastAsia="en-US"/>
              </w:rPr>
              <w:t>29.11.13</w:t>
            </w:r>
          </w:p>
        </w:tc>
        <w:tc>
          <w:tcPr>
            <w:tcW w:w="0" w:type="auto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A946E6" w:rsidTr="00A946E6">
        <w:trPr>
          <w:trHeight w:val="661"/>
          <w:jc w:val="center"/>
        </w:trPr>
        <w:tc>
          <w:tcPr>
            <w:tcW w:w="0" w:type="auto"/>
            <w:gridSpan w:val="2"/>
          </w:tcPr>
          <w:p w:rsidR="00A946E6" w:rsidRPr="00A946E6" w:rsidRDefault="00A946E6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4.1.2 </w:t>
            </w:r>
            <w:r w:rsidRPr="00A946E6">
              <w:rPr>
                <w:snapToGrid w:val="0"/>
                <w:color w:val="000000"/>
                <w:sz w:val="20"/>
                <w:szCs w:val="20"/>
              </w:rPr>
              <w:t>Отладка ПО и алгоритмов на объекте Заказчика</w:t>
            </w:r>
          </w:p>
        </w:tc>
        <w:tc>
          <w:tcPr>
            <w:tcW w:w="0" w:type="auto"/>
            <w:vAlign w:val="center"/>
          </w:tcPr>
          <w:p w:rsidR="00A946E6" w:rsidRPr="00A946E6" w:rsidRDefault="00A946E6" w:rsidP="00A946E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 xml:space="preserve">Акт испытаний </w:t>
            </w:r>
          </w:p>
        </w:tc>
        <w:tc>
          <w:tcPr>
            <w:tcW w:w="0" w:type="auto"/>
            <w:vAlign w:val="center"/>
          </w:tcPr>
          <w:p w:rsidR="00A946E6" w:rsidRDefault="00A946E6" w:rsidP="00A946E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момента подписания Договора</w:t>
            </w:r>
          </w:p>
        </w:tc>
        <w:tc>
          <w:tcPr>
            <w:tcW w:w="0" w:type="auto"/>
            <w:vAlign w:val="center"/>
          </w:tcPr>
          <w:p w:rsidR="00A946E6" w:rsidRPr="00A946E6" w:rsidRDefault="00A946E6" w:rsidP="00A946E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A946E6">
              <w:rPr>
                <w:sz w:val="20"/>
                <w:szCs w:val="20"/>
                <w:lang w:eastAsia="en-US"/>
              </w:rPr>
              <w:t>31.12.13</w:t>
            </w:r>
          </w:p>
        </w:tc>
        <w:tc>
          <w:tcPr>
            <w:tcW w:w="0" w:type="auto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A946E6" w:rsidTr="00A946E6">
        <w:trPr>
          <w:trHeight w:val="529"/>
          <w:jc w:val="center"/>
        </w:trPr>
        <w:tc>
          <w:tcPr>
            <w:tcW w:w="0" w:type="auto"/>
            <w:gridSpan w:val="2"/>
          </w:tcPr>
          <w:p w:rsidR="00A946E6" w:rsidRPr="00A946E6" w:rsidRDefault="00A946E6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4.1.3 </w:t>
            </w:r>
            <w:r w:rsidRPr="00A946E6">
              <w:rPr>
                <w:snapToGrid w:val="0"/>
                <w:color w:val="000000"/>
                <w:sz w:val="20"/>
                <w:szCs w:val="20"/>
              </w:rPr>
              <w:t>Участие в опытной эксплуатации ПО, на объекте Заказчика</w:t>
            </w:r>
          </w:p>
        </w:tc>
        <w:tc>
          <w:tcPr>
            <w:tcW w:w="0" w:type="auto"/>
            <w:vAlign w:val="center"/>
          </w:tcPr>
          <w:p w:rsidR="00A946E6" w:rsidRPr="00A946E6" w:rsidRDefault="00A946E6" w:rsidP="00A946E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A946E6">
              <w:rPr>
                <w:snapToGrid w:val="0"/>
                <w:color w:val="000000"/>
                <w:sz w:val="20"/>
                <w:szCs w:val="20"/>
              </w:rPr>
              <w:t>Акт опытной эксплуатации</w:t>
            </w:r>
          </w:p>
        </w:tc>
        <w:tc>
          <w:tcPr>
            <w:tcW w:w="0" w:type="auto"/>
            <w:vAlign w:val="center"/>
          </w:tcPr>
          <w:p w:rsidR="00A946E6" w:rsidRDefault="00A946E6" w:rsidP="00A946E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момента подписания Договора</w:t>
            </w:r>
          </w:p>
        </w:tc>
        <w:tc>
          <w:tcPr>
            <w:tcW w:w="0" w:type="auto"/>
            <w:vAlign w:val="center"/>
          </w:tcPr>
          <w:p w:rsidR="00A946E6" w:rsidRPr="00A946E6" w:rsidRDefault="00A946E6" w:rsidP="00A946E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A946E6">
              <w:rPr>
                <w:sz w:val="20"/>
                <w:szCs w:val="20"/>
                <w:lang w:eastAsia="en-US"/>
              </w:rPr>
              <w:t>01.07.14</w:t>
            </w:r>
          </w:p>
        </w:tc>
        <w:tc>
          <w:tcPr>
            <w:tcW w:w="0" w:type="auto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A946E6" w:rsidRDefault="00A946E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A946E6" w:rsidTr="00A946E6">
        <w:trPr>
          <w:trHeight w:val="571"/>
          <w:jc w:val="center"/>
        </w:trPr>
        <w:tc>
          <w:tcPr>
            <w:tcW w:w="0" w:type="auto"/>
            <w:gridSpan w:val="7"/>
            <w:vAlign w:val="center"/>
          </w:tcPr>
          <w:p w:rsidR="00A946E6" w:rsidRPr="00A946E6" w:rsidRDefault="00A946E6" w:rsidP="00C67C7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4.2 </w:t>
            </w:r>
            <w:r w:rsidRPr="00A946E6">
              <w:rPr>
                <w:b/>
                <w:sz w:val="24"/>
                <w:szCs w:val="24"/>
              </w:rPr>
              <w:t>Производство анодного газа (в части обеспечения фтором двух одновременно работающих технологических ниток производства ГФУ «Н»)</w:t>
            </w:r>
          </w:p>
        </w:tc>
      </w:tr>
      <w:tr w:rsidR="00B04673" w:rsidTr="00A946E6">
        <w:trPr>
          <w:trHeight w:val="268"/>
          <w:jc w:val="center"/>
        </w:trPr>
        <w:tc>
          <w:tcPr>
            <w:tcW w:w="0" w:type="auto"/>
            <w:gridSpan w:val="2"/>
          </w:tcPr>
          <w:p w:rsidR="00B04673" w:rsidRPr="00A946E6" w:rsidRDefault="00B04673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4.2.1 </w:t>
            </w:r>
            <w:r w:rsidRPr="00A946E6">
              <w:rPr>
                <w:snapToGrid w:val="0"/>
                <w:color w:val="000000"/>
                <w:sz w:val="20"/>
                <w:szCs w:val="20"/>
              </w:rPr>
              <w:t xml:space="preserve">Разработка ПО </w:t>
            </w:r>
          </w:p>
        </w:tc>
        <w:tc>
          <w:tcPr>
            <w:tcW w:w="0" w:type="auto"/>
            <w:vAlign w:val="center"/>
          </w:tcPr>
          <w:p w:rsidR="00B04673" w:rsidRPr="00B04673" w:rsidRDefault="00B04673" w:rsidP="00B04673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B04673">
              <w:rPr>
                <w:snapToGrid w:val="0"/>
                <w:color w:val="000000"/>
                <w:sz w:val="20"/>
                <w:szCs w:val="20"/>
              </w:rPr>
              <w:t>ПО, ПД</w:t>
            </w:r>
          </w:p>
        </w:tc>
        <w:tc>
          <w:tcPr>
            <w:tcW w:w="0" w:type="auto"/>
            <w:vAlign w:val="center"/>
          </w:tcPr>
          <w:p w:rsidR="00B04673" w:rsidRDefault="00B04673" w:rsidP="00B0467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момента подписания Договора</w:t>
            </w:r>
          </w:p>
        </w:tc>
        <w:tc>
          <w:tcPr>
            <w:tcW w:w="0" w:type="auto"/>
            <w:vAlign w:val="center"/>
          </w:tcPr>
          <w:p w:rsidR="00B04673" w:rsidRPr="00B04673" w:rsidRDefault="00B04673" w:rsidP="00B04673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B04673">
              <w:rPr>
                <w:sz w:val="20"/>
                <w:szCs w:val="20"/>
                <w:lang w:eastAsia="en-US"/>
              </w:rPr>
              <w:t>30.09.13</w:t>
            </w:r>
          </w:p>
        </w:tc>
        <w:tc>
          <w:tcPr>
            <w:tcW w:w="0" w:type="auto"/>
            <w:vAlign w:val="center"/>
          </w:tcPr>
          <w:p w:rsidR="00B04673" w:rsidRDefault="00B04673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B04673" w:rsidRDefault="00B04673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A946E6">
        <w:trPr>
          <w:trHeight w:val="485"/>
          <w:jc w:val="center"/>
        </w:trPr>
        <w:tc>
          <w:tcPr>
            <w:tcW w:w="0" w:type="auto"/>
            <w:gridSpan w:val="2"/>
          </w:tcPr>
          <w:p w:rsidR="00573136" w:rsidRPr="00A946E6" w:rsidRDefault="00573136" w:rsidP="00A946E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4.2.2 </w:t>
            </w:r>
            <w:r w:rsidRPr="00A946E6">
              <w:rPr>
                <w:snapToGrid w:val="0"/>
                <w:color w:val="000000"/>
                <w:sz w:val="20"/>
                <w:szCs w:val="20"/>
              </w:rPr>
              <w:t>Отладка ПО и алгоритмов на объекте Заказчика</w:t>
            </w:r>
          </w:p>
        </w:tc>
        <w:tc>
          <w:tcPr>
            <w:tcW w:w="0" w:type="auto"/>
            <w:vAlign w:val="center"/>
          </w:tcPr>
          <w:p w:rsidR="00573136" w:rsidRPr="00B04673" w:rsidRDefault="00573136" w:rsidP="00B04673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B04673">
              <w:rPr>
                <w:snapToGrid w:val="0"/>
                <w:color w:val="000000"/>
                <w:sz w:val="20"/>
                <w:szCs w:val="20"/>
              </w:rPr>
              <w:t>Акт испытаний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01.11.13</w:t>
            </w:r>
          </w:p>
        </w:tc>
        <w:tc>
          <w:tcPr>
            <w:tcW w:w="0" w:type="auto"/>
            <w:vAlign w:val="center"/>
          </w:tcPr>
          <w:p w:rsidR="00573136" w:rsidRPr="00B04673" w:rsidRDefault="00573136" w:rsidP="00B04673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B04673">
              <w:rPr>
                <w:sz w:val="20"/>
                <w:szCs w:val="20"/>
                <w:lang w:eastAsia="en-US"/>
              </w:rPr>
              <w:t>29.11.13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A946E6">
        <w:trPr>
          <w:trHeight w:val="130"/>
          <w:jc w:val="center"/>
        </w:trPr>
        <w:tc>
          <w:tcPr>
            <w:tcW w:w="0" w:type="auto"/>
            <w:gridSpan w:val="2"/>
          </w:tcPr>
          <w:p w:rsidR="00573136" w:rsidRPr="00A946E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4.2.3 </w:t>
            </w:r>
            <w:r w:rsidRPr="00A946E6">
              <w:rPr>
                <w:snapToGrid w:val="0"/>
                <w:color w:val="000000"/>
                <w:sz w:val="20"/>
                <w:szCs w:val="20"/>
              </w:rPr>
              <w:t>Участие в опытной эксплуатации ПО, на объекте Заказчика</w:t>
            </w:r>
          </w:p>
        </w:tc>
        <w:tc>
          <w:tcPr>
            <w:tcW w:w="0" w:type="auto"/>
            <w:vAlign w:val="center"/>
          </w:tcPr>
          <w:p w:rsidR="00573136" w:rsidRPr="00B04673" w:rsidRDefault="00573136" w:rsidP="00B04673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B04673">
              <w:rPr>
                <w:snapToGrid w:val="0"/>
                <w:color w:val="000000"/>
                <w:sz w:val="20"/>
                <w:szCs w:val="20"/>
              </w:rPr>
              <w:t>Акт опытной эксплуатации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01.01.14</w:t>
            </w:r>
          </w:p>
        </w:tc>
        <w:tc>
          <w:tcPr>
            <w:tcW w:w="0" w:type="auto"/>
            <w:vAlign w:val="center"/>
          </w:tcPr>
          <w:p w:rsidR="00573136" w:rsidRPr="00B04673" w:rsidRDefault="00573136" w:rsidP="00AE5391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B04673">
              <w:rPr>
                <w:sz w:val="20"/>
                <w:szCs w:val="20"/>
                <w:lang w:eastAsia="en-US"/>
              </w:rPr>
              <w:t>01.</w:t>
            </w:r>
            <w:r w:rsidR="00AE5391">
              <w:rPr>
                <w:sz w:val="20"/>
                <w:szCs w:val="20"/>
                <w:lang w:eastAsia="en-US"/>
              </w:rPr>
              <w:t>11</w:t>
            </w:r>
            <w:r w:rsidRPr="00B04673">
              <w:rPr>
                <w:sz w:val="20"/>
                <w:szCs w:val="20"/>
                <w:lang w:eastAsia="en-US"/>
              </w:rPr>
              <w:t>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130"/>
          <w:jc w:val="center"/>
        </w:trPr>
        <w:tc>
          <w:tcPr>
            <w:tcW w:w="0" w:type="auto"/>
            <w:gridSpan w:val="7"/>
            <w:vAlign w:val="center"/>
          </w:tcPr>
          <w:p w:rsidR="00573136" w:rsidRPr="00573136" w:rsidRDefault="00573136" w:rsidP="00C67C7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573136">
              <w:rPr>
                <w:b/>
                <w:sz w:val="24"/>
                <w:szCs w:val="24"/>
              </w:rPr>
              <w:t>4.3 Опытно-промышленный узел очистки анодного газа</w:t>
            </w:r>
          </w:p>
        </w:tc>
      </w:tr>
      <w:tr w:rsidR="00573136" w:rsidTr="00573136">
        <w:trPr>
          <w:trHeight w:val="414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4.3.1 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 xml:space="preserve">Разработка ПО 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ПО, ПД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01.11.13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31.03.14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62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4.3.2 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>Отладка ПО и алгоритмов на объекте Заказчика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Акт испытаний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01.04.14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30.04.14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421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4.3.3 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>Участие в опытной эксплуатации ПО, на объекте Заказчика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Акт опытной эксплуатации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01.05.14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01.11.14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221"/>
          <w:jc w:val="center"/>
        </w:trPr>
        <w:tc>
          <w:tcPr>
            <w:tcW w:w="0" w:type="auto"/>
            <w:gridSpan w:val="7"/>
          </w:tcPr>
          <w:p w:rsidR="00573136" w:rsidRPr="00573136" w:rsidRDefault="00573136" w:rsidP="00C67C7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573136">
              <w:rPr>
                <w:b/>
                <w:sz w:val="24"/>
                <w:szCs w:val="24"/>
              </w:rPr>
              <w:lastRenderedPageBreak/>
              <w:t>4.4 Опытно-промышленная установка переработки урансодержащих оборотов</w:t>
            </w:r>
          </w:p>
        </w:tc>
      </w:tr>
      <w:tr w:rsidR="00573136" w:rsidTr="00573136">
        <w:trPr>
          <w:trHeight w:val="407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4.4.1 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 xml:space="preserve">Разработка ПО 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ПО, ПД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 момента подписания Договора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29.11.13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407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4.4.2 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>Отладка ПО и алгоритмов на объекте Заказчика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Акт испытаний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01.03.14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31.03.14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407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4.4.3 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>Участие в опытной эксплуатации ПО, на объекте Заказчика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Акт опытной эксплуатации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01.04.14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AE5391">
            <w:pPr>
              <w:widowControl w:val="0"/>
              <w:autoSpaceDE w:val="0"/>
              <w:autoSpaceDN w:val="0"/>
              <w:adjustRightInd w:val="0"/>
              <w:ind w:right="-108" w:firstLine="1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01.1</w:t>
            </w:r>
            <w:r w:rsidR="00AE5391">
              <w:rPr>
                <w:sz w:val="20"/>
                <w:szCs w:val="20"/>
                <w:lang w:eastAsia="en-US"/>
              </w:rPr>
              <w:t>1</w:t>
            </w:r>
            <w:r w:rsidRPr="00573136">
              <w:rPr>
                <w:sz w:val="20"/>
                <w:szCs w:val="20"/>
                <w:lang w:eastAsia="en-US"/>
              </w:rPr>
              <w:t>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407"/>
          <w:jc w:val="center"/>
        </w:trPr>
        <w:tc>
          <w:tcPr>
            <w:tcW w:w="0" w:type="auto"/>
            <w:gridSpan w:val="7"/>
            <w:vAlign w:val="center"/>
          </w:tcPr>
          <w:p w:rsidR="00573136" w:rsidRPr="00573136" w:rsidRDefault="00573136" w:rsidP="00C67C74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4.5</w:t>
            </w:r>
            <w:r w:rsidRPr="00573136">
              <w:rPr>
                <w:b/>
                <w:sz w:val="24"/>
                <w:szCs w:val="24"/>
              </w:rPr>
              <w:t> Схема энергообеспечения производства ГФУ</w:t>
            </w:r>
          </w:p>
        </w:tc>
      </w:tr>
      <w:tr w:rsidR="00573136" w:rsidTr="00573136">
        <w:trPr>
          <w:trHeight w:val="407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4.5.1 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 xml:space="preserve">Разработка ПО 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ПО, ПД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01.12.13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31.03.14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407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4.5.2 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>Отладка ПО на объекте Заказчика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Акт испытаний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01.04.14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30.04.14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573136">
        <w:trPr>
          <w:trHeight w:val="407"/>
          <w:jc w:val="center"/>
        </w:trPr>
        <w:tc>
          <w:tcPr>
            <w:tcW w:w="0" w:type="auto"/>
            <w:gridSpan w:val="2"/>
          </w:tcPr>
          <w:p w:rsidR="00573136" w:rsidRPr="00573136" w:rsidRDefault="00573136" w:rsidP="00573136">
            <w:pPr>
              <w:spacing w:line="240" w:lineRule="auto"/>
              <w:ind w:firstLine="0"/>
              <w:jc w:val="left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napToGrid w:val="0"/>
                <w:color w:val="000000"/>
                <w:sz w:val="20"/>
                <w:szCs w:val="20"/>
              </w:rPr>
              <w:t>4.5.3 </w:t>
            </w:r>
            <w:r w:rsidRPr="00573136">
              <w:rPr>
                <w:snapToGrid w:val="0"/>
                <w:color w:val="000000"/>
                <w:sz w:val="20"/>
                <w:szCs w:val="20"/>
              </w:rPr>
              <w:t>Участие в опытной эксплуатации ПО, на объекте Заказчика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spacing w:line="240" w:lineRule="auto"/>
              <w:ind w:firstLine="8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573136">
              <w:rPr>
                <w:snapToGrid w:val="0"/>
                <w:color w:val="000000"/>
                <w:sz w:val="20"/>
                <w:szCs w:val="20"/>
              </w:rPr>
              <w:t>Акт опытной эксплуатации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01.05.14</w:t>
            </w:r>
          </w:p>
        </w:tc>
        <w:tc>
          <w:tcPr>
            <w:tcW w:w="0" w:type="auto"/>
            <w:vAlign w:val="center"/>
          </w:tcPr>
          <w:p w:rsidR="00573136" w:rsidRPr="00573136" w:rsidRDefault="00573136" w:rsidP="0057313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0"/>
                <w:szCs w:val="20"/>
                <w:lang w:eastAsia="en-US"/>
              </w:rPr>
            </w:pPr>
            <w:r w:rsidRPr="00573136">
              <w:rPr>
                <w:sz w:val="20"/>
                <w:szCs w:val="20"/>
                <w:lang w:eastAsia="en-US"/>
              </w:rPr>
              <w:t>01.11.14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573136" w:rsidTr="00A946E6">
        <w:trPr>
          <w:jc w:val="center"/>
        </w:trPr>
        <w:tc>
          <w:tcPr>
            <w:tcW w:w="0" w:type="auto"/>
            <w:gridSpan w:val="5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</w:tcPr>
          <w:p w:rsidR="00573136" w:rsidRDefault="00573136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</w:tbl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</w:p>
    <w:p w:rsidR="00C142B2" w:rsidRDefault="00C142B2" w:rsidP="00B90032">
      <w:pPr>
        <w:shd w:val="clear" w:color="auto" w:fill="FFFFFF"/>
        <w:ind w:firstLine="0"/>
        <w:rPr>
          <w:sz w:val="24"/>
          <w:szCs w:val="24"/>
        </w:rPr>
      </w:pPr>
    </w:p>
    <w:p w:rsidR="00C142B2" w:rsidRDefault="00C142B2" w:rsidP="00B90032">
      <w:pPr>
        <w:shd w:val="clear" w:color="auto" w:fill="FFFFFF"/>
        <w:ind w:firstLine="0"/>
        <w:rPr>
          <w:sz w:val="24"/>
          <w:szCs w:val="24"/>
        </w:rPr>
      </w:pPr>
    </w:p>
    <w:p w:rsidR="00C142B2" w:rsidRDefault="00C142B2" w:rsidP="00B90032">
      <w:pPr>
        <w:shd w:val="clear" w:color="auto" w:fill="FFFFFF"/>
        <w:ind w:firstLine="0"/>
        <w:rPr>
          <w:sz w:val="24"/>
          <w:szCs w:val="24"/>
        </w:rPr>
      </w:pP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СЗ ОАО «СХК»</w:t>
      </w: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 </w:t>
      </w:r>
      <w:r w:rsidR="00C447A6">
        <w:rPr>
          <w:sz w:val="24"/>
          <w:szCs w:val="24"/>
        </w:rPr>
        <w:t>А</w:t>
      </w:r>
      <w:r>
        <w:rPr>
          <w:sz w:val="24"/>
          <w:szCs w:val="24"/>
        </w:rPr>
        <w:t>.</w:t>
      </w:r>
      <w:r w:rsidR="00C447A6">
        <w:rPr>
          <w:sz w:val="24"/>
          <w:szCs w:val="24"/>
        </w:rPr>
        <w:t>П</w:t>
      </w:r>
      <w:r>
        <w:rPr>
          <w:sz w:val="24"/>
          <w:szCs w:val="24"/>
        </w:rPr>
        <w:t xml:space="preserve">. </w:t>
      </w:r>
      <w:r w:rsidR="00C447A6">
        <w:rPr>
          <w:sz w:val="24"/>
          <w:szCs w:val="24"/>
        </w:rPr>
        <w:t>Мурлышев</w:t>
      </w:r>
    </w:p>
    <w:p w:rsidR="001365F5" w:rsidRDefault="001365F5" w:rsidP="00B90032">
      <w:pPr>
        <w:ind w:firstLine="6379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65F5" w:rsidRPr="00A53A10" w:rsidRDefault="001365F5" w:rsidP="00B90032">
      <w:pPr>
        <w:ind w:firstLine="6379"/>
        <w:rPr>
          <w:sz w:val="24"/>
          <w:szCs w:val="24"/>
        </w:rPr>
      </w:pPr>
      <w:r w:rsidRPr="00A53A10">
        <w:rPr>
          <w:sz w:val="24"/>
          <w:szCs w:val="24"/>
        </w:rPr>
        <w:lastRenderedPageBreak/>
        <w:t xml:space="preserve">            Приложение № 3</w:t>
      </w:r>
    </w:p>
    <w:p w:rsidR="001365F5" w:rsidRPr="00A53A10" w:rsidRDefault="001365F5" w:rsidP="00B90032">
      <w:pPr>
        <w:ind w:firstLine="6379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A53A10" w:rsidRDefault="001365F5" w:rsidP="00B90032">
      <w:pPr>
        <w:ind w:left="4956" w:firstLine="708"/>
        <w:jc w:val="right"/>
        <w:rPr>
          <w:sz w:val="24"/>
          <w:szCs w:val="24"/>
        </w:rPr>
      </w:pPr>
      <w:r w:rsidRPr="00A53A10"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           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>2013 г.</w:t>
      </w:r>
    </w:p>
    <w:p w:rsidR="001365F5" w:rsidRPr="00A53A10" w:rsidRDefault="001365F5" w:rsidP="00B90032">
      <w:pPr>
        <w:spacing w:line="240" w:lineRule="auto"/>
        <w:jc w:val="center"/>
        <w:rPr>
          <w:sz w:val="24"/>
          <w:szCs w:val="24"/>
        </w:rPr>
      </w:pPr>
    </w:p>
    <w:p w:rsidR="001365F5" w:rsidRDefault="001365F5" w:rsidP="00B90032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</w:t>
      </w:r>
    </w:p>
    <w:p w:rsidR="001365F5" w:rsidRDefault="001365F5" w:rsidP="00B90032">
      <w:pPr>
        <w:spacing w:line="276" w:lineRule="auto"/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соглашения о договорной цене 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1365F5" w:rsidRPr="00FD0D7C" w:rsidRDefault="001365F5" w:rsidP="00B90032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107192" w:rsidRPr="00ED2E58" w:rsidRDefault="00107192" w:rsidP="00B90032">
      <w:pPr>
        <w:spacing w:line="240" w:lineRule="auto"/>
        <w:ind w:firstLine="0"/>
        <w:jc w:val="center"/>
        <w:rPr>
          <w:b/>
          <w:bCs/>
          <w:iCs/>
          <w:szCs w:val="24"/>
        </w:rPr>
      </w:pPr>
      <w:r w:rsidRPr="00ED2E58">
        <w:rPr>
          <w:b/>
          <w:bCs/>
          <w:szCs w:val="24"/>
        </w:rPr>
        <w:t>«Совершенствование системы управления производством ГФУ при работе двух технологических линий и разного вида сырья</w:t>
      </w:r>
      <w:r w:rsidRPr="00ED2E58">
        <w:rPr>
          <w:b/>
          <w:bCs/>
          <w:iCs/>
          <w:szCs w:val="24"/>
        </w:rPr>
        <w:t xml:space="preserve"> </w:t>
      </w:r>
    </w:p>
    <w:p w:rsidR="001365F5" w:rsidRPr="000B64B5" w:rsidRDefault="00107192" w:rsidP="00B90032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ED2E58">
        <w:rPr>
          <w:b/>
          <w:bCs/>
          <w:iCs/>
          <w:szCs w:val="24"/>
        </w:rPr>
        <w:t>на Сублиматном заводе ОАО «СХК»</w:t>
      </w:r>
    </w:p>
    <w:p w:rsidR="001365F5" w:rsidRDefault="001365F5" w:rsidP="00B90032">
      <w:pPr>
        <w:spacing w:line="276" w:lineRule="auto"/>
        <w:ind w:firstLine="0"/>
        <w:rPr>
          <w:sz w:val="16"/>
          <w:szCs w:val="16"/>
        </w:rPr>
      </w:pPr>
    </w:p>
    <w:p w:rsidR="00107192" w:rsidRDefault="00107192" w:rsidP="00B90032">
      <w:pPr>
        <w:spacing w:line="276" w:lineRule="auto"/>
        <w:ind w:firstLine="0"/>
        <w:rPr>
          <w:sz w:val="16"/>
          <w:szCs w:val="16"/>
        </w:rPr>
      </w:pPr>
    </w:p>
    <w:p w:rsidR="00107192" w:rsidRPr="00FD0D7C" w:rsidRDefault="00107192" w:rsidP="00B90032">
      <w:pPr>
        <w:spacing w:line="276" w:lineRule="auto"/>
        <w:ind w:firstLine="0"/>
        <w:rPr>
          <w:sz w:val="16"/>
          <w:szCs w:val="16"/>
        </w:rPr>
      </w:pPr>
    </w:p>
    <w:p w:rsidR="001365F5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bCs/>
          <w:sz w:val="26"/>
          <w:szCs w:val="26"/>
        </w:rPr>
        <w:t>ЗАКАЗЧИКА</w:t>
      </w:r>
    </w:p>
    <w:p w:rsidR="001365F5" w:rsidRPr="00FD0D7C" w:rsidRDefault="001365F5" w:rsidP="00B90032">
      <w:pPr>
        <w:spacing w:line="276" w:lineRule="auto"/>
        <w:ind w:firstLine="0"/>
        <w:rPr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FD0D7C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Главный инженер  ОАО  «СХК»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Козырев Анатолий Степанович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color w:val="FFFFFF"/>
          <w:sz w:val="24"/>
          <w:szCs w:val="24"/>
          <w:u w:val="single"/>
        </w:rPr>
        <w:t>.</w:t>
      </w:r>
    </w:p>
    <w:p w:rsidR="001365F5" w:rsidRPr="00FD0D7C" w:rsidRDefault="001365F5" w:rsidP="00B90032">
      <w:pPr>
        <w:ind w:firstLine="0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действующего на основании </w:t>
      </w:r>
      <w:r w:rsidRPr="00FD0D7C">
        <w:rPr>
          <w:sz w:val="24"/>
          <w:szCs w:val="24"/>
          <w:u w:val="single"/>
        </w:rPr>
        <w:t>д</w:t>
      </w:r>
      <w:r>
        <w:rPr>
          <w:sz w:val="24"/>
          <w:szCs w:val="24"/>
          <w:u w:val="single"/>
        </w:rPr>
        <w:t>оверенности, исх. №19/270 Д от 1</w:t>
      </w:r>
      <w:r w:rsidRPr="00FD0D7C">
        <w:rPr>
          <w:sz w:val="24"/>
          <w:szCs w:val="24"/>
          <w:u w:val="single"/>
        </w:rPr>
        <w:t>4.11.2012 г.</w:t>
      </w:r>
    </w:p>
    <w:p w:rsidR="001365F5" w:rsidRPr="00FD0D7C" w:rsidRDefault="001365F5" w:rsidP="00B90032">
      <w:pPr>
        <w:spacing w:line="240" w:lineRule="auto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и от лица  </w:t>
      </w:r>
      <w:r w:rsidRPr="00FD0D7C">
        <w:rPr>
          <w:b/>
          <w:bCs/>
          <w:sz w:val="24"/>
          <w:szCs w:val="24"/>
        </w:rPr>
        <w:t>ИСПОЛНИТЕЛЯ</w:t>
      </w:r>
    </w:p>
    <w:p w:rsidR="001365F5" w:rsidRPr="00FD0D7C" w:rsidRDefault="001365F5" w:rsidP="00B90032">
      <w:pPr>
        <w:spacing w:line="240" w:lineRule="auto"/>
        <w:rPr>
          <w:b/>
          <w:bCs/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5570A6">
        <w:rPr>
          <w:b/>
          <w:bCs/>
          <w:sz w:val="22"/>
          <w:szCs w:val="22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  <w:t>,</w:t>
      </w:r>
    </w:p>
    <w:p w:rsidR="001365F5" w:rsidRDefault="001365F5" w:rsidP="00B90032">
      <w:pPr>
        <w:ind w:firstLine="0"/>
        <w:rPr>
          <w:sz w:val="24"/>
          <w:szCs w:val="24"/>
        </w:rPr>
      </w:pPr>
      <w:r w:rsidRPr="00A53A10">
        <w:rPr>
          <w:b/>
          <w:bCs/>
          <w:color w:val="FFFFFF"/>
          <w:sz w:val="24"/>
          <w:szCs w:val="24"/>
          <w:u w:val="single"/>
        </w:rPr>
        <w:t>.</w:t>
      </w:r>
      <w:r w:rsidRPr="00A53A10">
        <w:rPr>
          <w:sz w:val="24"/>
          <w:szCs w:val="24"/>
        </w:rPr>
        <w:t xml:space="preserve">действующий на основании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b/>
          <w:bCs/>
          <w:sz w:val="24"/>
          <w:szCs w:val="24"/>
        </w:rPr>
        <w:t xml:space="preserve">, </w:t>
      </w:r>
      <w:r w:rsidRPr="00A53A10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1365F5" w:rsidRDefault="001365F5" w:rsidP="00B90032">
      <w:pPr>
        <w:spacing w:line="240" w:lineRule="auto"/>
        <w:ind w:firstLine="0"/>
      </w:pPr>
      <w:r>
        <w:t xml:space="preserve">______________________________________________ </w:t>
      </w:r>
      <w:r w:rsidRPr="00237D19">
        <w:rPr>
          <w:i/>
          <w:iCs/>
          <w:sz w:val="24"/>
          <w:szCs w:val="24"/>
          <w:u w:val="single"/>
        </w:rPr>
        <w:t xml:space="preserve">, российский рубль, </w:t>
      </w:r>
      <w:r>
        <w:t xml:space="preserve"> </w:t>
      </w:r>
    </w:p>
    <w:p w:rsidR="001365F5" w:rsidRDefault="001365F5" w:rsidP="00B90032">
      <w:pPr>
        <w:spacing w:after="24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(сумма цифрами и в скобках прописью)</w:t>
      </w:r>
    </w:p>
    <w:p w:rsidR="001365F5" w:rsidRDefault="001365F5" w:rsidP="00B90032">
      <w:pPr>
        <w:jc w:val="left"/>
      </w:pPr>
      <w:r w:rsidRPr="00483C1B">
        <w:rPr>
          <w:i/>
          <w:iCs/>
        </w:rPr>
        <w:t>кроме того НДС</w:t>
      </w:r>
      <w:r>
        <w:rPr>
          <w:i/>
          <w:iCs/>
        </w:rPr>
        <w:t xml:space="preserve">  по ставке 18</w:t>
      </w:r>
      <w:r w:rsidRPr="00483C1B">
        <w:rPr>
          <w:i/>
          <w:iCs/>
        </w:rPr>
        <w:t xml:space="preserve"> %</w:t>
      </w:r>
      <w:r>
        <w:rPr>
          <w:i/>
          <w:iCs/>
        </w:rPr>
        <w:t xml:space="preserve"> в сумме </w:t>
      </w:r>
      <w:r>
        <w:t>____</w:t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>
        <w:t>_____ .</w:t>
      </w:r>
      <w:r w:rsidRPr="00AF37A9">
        <w:rPr>
          <w:i/>
          <w:iCs/>
          <w:sz w:val="24"/>
          <w:szCs w:val="24"/>
          <w:u w:val="single"/>
        </w:rPr>
        <w:t xml:space="preserve"> </w:t>
      </w:r>
      <w:r w:rsidRPr="00237D19">
        <w:rPr>
          <w:i/>
          <w:iCs/>
          <w:sz w:val="24"/>
          <w:szCs w:val="24"/>
          <w:u w:val="single"/>
        </w:rPr>
        <w:t xml:space="preserve">российский рубль, </w:t>
      </w:r>
      <w:r>
        <w:t xml:space="preserve"> </w:t>
      </w:r>
    </w:p>
    <w:p w:rsidR="001365F5" w:rsidRDefault="001365F5" w:rsidP="00B90032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Pr="00237D19" w:rsidRDefault="001365F5" w:rsidP="00B90032">
      <w:pPr>
        <w:spacing w:line="240" w:lineRule="auto"/>
        <w:rPr>
          <w:sz w:val="24"/>
          <w:szCs w:val="24"/>
        </w:rPr>
      </w:pPr>
      <w:r w:rsidRPr="00237D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20"/>
        <w:gridCol w:w="4819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Главный инженер ОАО «СХК»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к.т.н.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</w:t>
            </w:r>
            <w:r w:rsidRPr="00A53A10">
              <w:rPr>
                <w:sz w:val="24"/>
                <w:szCs w:val="24"/>
              </w:rPr>
              <w:t xml:space="preserve">____ </w:t>
            </w:r>
            <w:r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>А.С. Козырев</w:t>
            </w:r>
            <w:r>
              <w:rPr>
                <w:sz w:val="24"/>
                <w:szCs w:val="24"/>
              </w:rPr>
              <w:t>/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65F5" w:rsidRPr="00FD0D7C" w:rsidRDefault="001365F5" w:rsidP="00B90032">
      <w:pPr>
        <w:ind w:firstLine="6379"/>
        <w:rPr>
          <w:sz w:val="24"/>
          <w:szCs w:val="24"/>
        </w:rPr>
      </w:pPr>
      <w:r w:rsidRPr="00FD0D7C">
        <w:rPr>
          <w:sz w:val="24"/>
          <w:szCs w:val="24"/>
        </w:rPr>
        <w:lastRenderedPageBreak/>
        <w:t xml:space="preserve">            Приложение № 4</w:t>
      </w:r>
    </w:p>
    <w:p w:rsidR="001365F5" w:rsidRPr="00FD0D7C" w:rsidRDefault="001365F5" w:rsidP="00B90032">
      <w:pPr>
        <w:ind w:firstLine="6379"/>
        <w:rPr>
          <w:sz w:val="24"/>
          <w:szCs w:val="24"/>
          <w:u w:val="single"/>
        </w:rPr>
      </w:pPr>
      <w:r w:rsidRPr="00FD0D7C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FD0D7C" w:rsidRDefault="001365F5" w:rsidP="00B90032">
      <w:pPr>
        <w:ind w:left="4956" w:firstLine="708"/>
        <w:jc w:val="right"/>
        <w:rPr>
          <w:sz w:val="24"/>
          <w:szCs w:val="24"/>
        </w:rPr>
      </w:pPr>
      <w:r w:rsidRPr="00FD0D7C">
        <w:rPr>
          <w:sz w:val="24"/>
          <w:szCs w:val="24"/>
        </w:rPr>
        <w:t xml:space="preserve">от « </w:t>
      </w:r>
      <w:r w:rsidRPr="00FD0D7C">
        <w:rPr>
          <w:sz w:val="24"/>
          <w:szCs w:val="24"/>
          <w:u w:val="single"/>
        </w:rPr>
        <w:t xml:space="preserve">        </w:t>
      </w:r>
      <w:r w:rsidRPr="00FD0D7C">
        <w:rPr>
          <w:sz w:val="24"/>
          <w:szCs w:val="24"/>
        </w:rPr>
        <w:t xml:space="preserve">» </w:t>
      </w:r>
      <w:r w:rsidRPr="00FD0D7C">
        <w:rPr>
          <w:sz w:val="24"/>
          <w:szCs w:val="24"/>
          <w:u w:val="single"/>
        </w:rPr>
        <w:t xml:space="preserve">                        </w:t>
      </w:r>
      <w:r w:rsidRPr="00FD0D7C">
        <w:rPr>
          <w:sz w:val="24"/>
          <w:szCs w:val="24"/>
        </w:rPr>
        <w:t>2013 г.</w:t>
      </w:r>
    </w:p>
    <w:p w:rsidR="001365F5" w:rsidRDefault="001365F5" w:rsidP="00B90032">
      <w:pPr>
        <w:jc w:val="center"/>
        <w:rPr>
          <w:sz w:val="24"/>
          <w:szCs w:val="24"/>
        </w:rPr>
      </w:pPr>
    </w:p>
    <w:tbl>
      <w:tblPr>
        <w:tblW w:w="4820" w:type="dxa"/>
        <w:tblInd w:w="-106" w:type="dxa"/>
        <w:tblLook w:val="01E0"/>
      </w:tblPr>
      <w:tblGrid>
        <w:gridCol w:w="4820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СТРУКТУРА ЦЕНЫ</w:t>
      </w:r>
    </w:p>
    <w:p w:rsidR="001365F5" w:rsidRDefault="001365F5" w:rsidP="00B90032">
      <w:pPr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по теме:</w:t>
      </w:r>
    </w:p>
    <w:p w:rsidR="001365F5" w:rsidRPr="00E2449E" w:rsidRDefault="001365F5" w:rsidP="00B90032">
      <w:pPr>
        <w:jc w:val="center"/>
        <w:rPr>
          <w:b/>
          <w:bCs/>
          <w:sz w:val="16"/>
          <w:szCs w:val="16"/>
        </w:rPr>
      </w:pPr>
    </w:p>
    <w:p w:rsidR="00107192" w:rsidRPr="00ED2E58" w:rsidRDefault="00107192" w:rsidP="00B90032">
      <w:pPr>
        <w:spacing w:line="240" w:lineRule="auto"/>
        <w:ind w:firstLine="0"/>
        <w:jc w:val="center"/>
        <w:rPr>
          <w:b/>
          <w:bCs/>
          <w:iCs/>
          <w:szCs w:val="24"/>
        </w:rPr>
      </w:pPr>
      <w:r w:rsidRPr="00ED2E58">
        <w:rPr>
          <w:b/>
          <w:bCs/>
          <w:szCs w:val="24"/>
        </w:rPr>
        <w:t>«Совершенствование системы управления производством ГФУ при работе двух технологических линий и разного вида сырья</w:t>
      </w:r>
      <w:r w:rsidRPr="00ED2E58">
        <w:rPr>
          <w:b/>
          <w:bCs/>
          <w:iCs/>
          <w:szCs w:val="24"/>
        </w:rPr>
        <w:t xml:space="preserve"> </w:t>
      </w:r>
    </w:p>
    <w:p w:rsidR="001365F5" w:rsidRPr="000B64B5" w:rsidRDefault="00107192" w:rsidP="00B90032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ED2E58">
        <w:rPr>
          <w:b/>
          <w:bCs/>
          <w:iCs/>
          <w:szCs w:val="24"/>
        </w:rPr>
        <w:t>на Сублиматном заводе ОАО «СХК»</w:t>
      </w:r>
    </w:p>
    <w:p w:rsidR="001365F5" w:rsidRDefault="001365F5" w:rsidP="00B90032">
      <w:pPr>
        <w:rPr>
          <w:sz w:val="24"/>
          <w:szCs w:val="24"/>
        </w:rPr>
      </w:pPr>
    </w:p>
    <w:tbl>
      <w:tblPr>
        <w:tblW w:w="5000" w:type="pct"/>
        <w:jc w:val="center"/>
        <w:tblLook w:val="0000"/>
      </w:tblPr>
      <w:tblGrid>
        <w:gridCol w:w="929"/>
        <w:gridCol w:w="6801"/>
        <w:gridCol w:w="2237"/>
      </w:tblGrid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№</w:t>
            </w:r>
          </w:p>
          <w:p w:rsidR="001365F5" w:rsidRPr="00D717A2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Стоимость</w:t>
            </w:r>
          </w:p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обязательные отчисления от оплаты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амортизационные отчисления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прочие прямые, в т.ч.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командировки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Накладные </w:t>
            </w:r>
            <w:r w:rsidRPr="00CE3040">
              <w:rPr>
                <w:sz w:val="22"/>
                <w:szCs w:val="22"/>
              </w:rPr>
              <w:t>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 АУП с отчислениями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3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4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5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6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7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8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3040">
              <w:rPr>
                <w:sz w:val="22"/>
                <w:szCs w:val="22"/>
              </w:rPr>
              <w:t>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365F5" w:rsidRDefault="001365F5" w:rsidP="00B90032">
      <w:pPr>
        <w:rPr>
          <w:sz w:val="24"/>
          <w:szCs w:val="24"/>
        </w:rPr>
      </w:pPr>
    </w:p>
    <w:p w:rsidR="001365F5" w:rsidRDefault="001365F5" w:rsidP="00C142B2">
      <w:pPr>
        <w:ind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Pr="00A53A10">
        <w:rPr>
          <w:sz w:val="24"/>
          <w:szCs w:val="24"/>
        </w:rPr>
        <w:t>лавн</w:t>
      </w:r>
      <w:r>
        <w:rPr>
          <w:sz w:val="24"/>
          <w:szCs w:val="24"/>
        </w:rPr>
        <w:t>ый</w:t>
      </w:r>
      <w:r w:rsidRPr="00A53A10">
        <w:rPr>
          <w:sz w:val="24"/>
          <w:szCs w:val="24"/>
        </w:rPr>
        <w:t xml:space="preserve"> бухгалтер</w:t>
      </w:r>
      <w:r>
        <w:rPr>
          <w:sz w:val="24"/>
          <w:szCs w:val="24"/>
        </w:rPr>
        <w:tab/>
      </w:r>
      <w:r w:rsidRPr="00C66F2C">
        <w:rPr>
          <w:b/>
          <w:bCs/>
          <w:sz w:val="24"/>
          <w:szCs w:val="24"/>
        </w:rPr>
        <w:t>Исполнителя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449E">
        <w:rPr>
          <w:sz w:val="24"/>
          <w:szCs w:val="24"/>
          <w:u w:val="single"/>
        </w:rPr>
        <w:tab/>
      </w:r>
      <w:r w:rsidRPr="00E2449E"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</w:p>
    <w:p w:rsidR="009A46A6" w:rsidRDefault="009A46A6" w:rsidP="00C142B2">
      <w:pPr>
        <w:ind w:firstLine="709"/>
        <w:rPr>
          <w:sz w:val="24"/>
          <w:szCs w:val="24"/>
        </w:rPr>
      </w:pPr>
    </w:p>
    <w:p w:rsidR="009A46A6" w:rsidRDefault="009A46A6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A46A6" w:rsidRPr="00FD0D7C" w:rsidRDefault="009A46A6" w:rsidP="009A46A6">
      <w:pPr>
        <w:ind w:firstLine="6379"/>
        <w:rPr>
          <w:sz w:val="24"/>
          <w:szCs w:val="24"/>
        </w:rPr>
      </w:pPr>
      <w:r w:rsidRPr="00FD0D7C">
        <w:rPr>
          <w:sz w:val="24"/>
          <w:szCs w:val="24"/>
        </w:rPr>
        <w:lastRenderedPageBreak/>
        <w:t xml:space="preserve">            Приложение № </w:t>
      </w:r>
      <w:r>
        <w:rPr>
          <w:sz w:val="24"/>
          <w:szCs w:val="24"/>
        </w:rPr>
        <w:t>5</w:t>
      </w:r>
    </w:p>
    <w:p w:rsidR="009A46A6" w:rsidRPr="00FD0D7C" w:rsidRDefault="009A46A6" w:rsidP="009A46A6">
      <w:pPr>
        <w:ind w:firstLine="6379"/>
        <w:rPr>
          <w:sz w:val="24"/>
          <w:szCs w:val="24"/>
          <w:u w:val="single"/>
        </w:rPr>
      </w:pPr>
      <w:r w:rsidRPr="00FD0D7C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9A46A6" w:rsidRPr="00FD0D7C" w:rsidRDefault="009A46A6" w:rsidP="009A46A6">
      <w:pPr>
        <w:ind w:left="4956" w:firstLine="708"/>
        <w:jc w:val="right"/>
        <w:rPr>
          <w:sz w:val="24"/>
          <w:szCs w:val="24"/>
        </w:rPr>
      </w:pPr>
      <w:r w:rsidRPr="00FD0D7C">
        <w:rPr>
          <w:sz w:val="24"/>
          <w:szCs w:val="24"/>
        </w:rPr>
        <w:t xml:space="preserve">от « </w:t>
      </w:r>
      <w:r w:rsidRPr="00FD0D7C">
        <w:rPr>
          <w:sz w:val="24"/>
          <w:szCs w:val="24"/>
          <w:u w:val="single"/>
        </w:rPr>
        <w:t xml:space="preserve">        </w:t>
      </w:r>
      <w:r w:rsidRPr="00FD0D7C">
        <w:rPr>
          <w:sz w:val="24"/>
          <w:szCs w:val="24"/>
        </w:rPr>
        <w:t xml:space="preserve">» </w:t>
      </w:r>
      <w:r w:rsidRPr="00FD0D7C">
        <w:rPr>
          <w:sz w:val="24"/>
          <w:szCs w:val="24"/>
          <w:u w:val="single"/>
        </w:rPr>
        <w:t xml:space="preserve">                        </w:t>
      </w:r>
      <w:r w:rsidRPr="00FD0D7C">
        <w:rPr>
          <w:sz w:val="24"/>
          <w:szCs w:val="24"/>
        </w:rPr>
        <w:t>2013 г.</w:t>
      </w:r>
    </w:p>
    <w:p w:rsidR="009A46A6" w:rsidRPr="002D45C0" w:rsidRDefault="009A46A6" w:rsidP="009A46A6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9A46A6" w:rsidRPr="00E16851" w:rsidRDefault="009A46A6" w:rsidP="009A46A6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9A46A6" w:rsidRPr="00E16851" w:rsidRDefault="009A46A6" w:rsidP="009A46A6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9A46A6" w:rsidRPr="00E16851" w:rsidRDefault="009A46A6" w:rsidP="009A46A6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9A46A6" w:rsidRPr="00E16851" w:rsidRDefault="009A46A6" w:rsidP="009A46A6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9A46A6" w:rsidRPr="00E16851" w:rsidRDefault="009A46A6" w:rsidP="009A46A6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9A46A6" w:rsidRPr="00E16851" w:rsidRDefault="009A46A6" w:rsidP="009A46A6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A46A6" w:rsidRDefault="009A46A6" w:rsidP="009A46A6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9781" w:type="dxa"/>
        <w:tblInd w:w="108" w:type="dxa"/>
        <w:tblLook w:val="01E0"/>
      </w:tblPr>
      <w:tblGrid>
        <w:gridCol w:w="4962"/>
        <w:gridCol w:w="4819"/>
      </w:tblGrid>
      <w:tr w:rsidR="009A46A6" w:rsidRPr="00D27497" w:rsidTr="009A46A6">
        <w:tc>
          <w:tcPr>
            <w:tcW w:w="4962" w:type="dxa"/>
          </w:tcPr>
          <w:p w:rsidR="009A46A6" w:rsidRPr="00A53A10" w:rsidRDefault="009A46A6" w:rsidP="0067141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9A46A6" w:rsidRPr="002A49C4" w:rsidRDefault="009A46A6" w:rsidP="0067141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9A46A6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9A46A6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9A46A6" w:rsidRPr="00BB0DD4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9A46A6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9A46A6" w:rsidRPr="00A53A10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9A46A6" w:rsidRPr="00A53A10" w:rsidRDefault="009A46A6" w:rsidP="00671419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9A46A6" w:rsidRPr="00A53A10" w:rsidRDefault="009A46A6" w:rsidP="0067141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Заказчик</w:t>
            </w:r>
          </w:p>
          <w:p w:rsidR="009A46A6" w:rsidRPr="00A53A10" w:rsidRDefault="009A46A6" w:rsidP="0067141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9A46A6" w:rsidRPr="00A53A10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Главный инженер ОАО «СХК»</w:t>
            </w:r>
          </w:p>
          <w:p w:rsidR="009A46A6" w:rsidRPr="00A53A10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к.т.н.</w:t>
            </w:r>
          </w:p>
          <w:p w:rsidR="009A46A6" w:rsidRPr="00A53A10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9A46A6" w:rsidRPr="00A53A10" w:rsidRDefault="009A46A6" w:rsidP="00671419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</w:t>
            </w:r>
            <w:r w:rsidRPr="00A53A10">
              <w:rPr>
                <w:sz w:val="24"/>
                <w:szCs w:val="24"/>
              </w:rPr>
              <w:t xml:space="preserve">____ </w:t>
            </w:r>
            <w:r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>А.С. Козырев</w:t>
            </w:r>
            <w:r>
              <w:rPr>
                <w:sz w:val="24"/>
                <w:szCs w:val="24"/>
              </w:rPr>
              <w:t>/</w:t>
            </w:r>
          </w:p>
          <w:p w:rsidR="009A46A6" w:rsidRPr="00A53A10" w:rsidRDefault="009A46A6" w:rsidP="0067141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»_____________________2013 г.</w:t>
            </w:r>
          </w:p>
          <w:p w:rsidR="009A46A6" w:rsidRPr="00A53A10" w:rsidRDefault="009A46A6" w:rsidP="0067141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9A46A6" w:rsidRDefault="009A46A6" w:rsidP="009A46A6">
      <w:pPr>
        <w:ind w:firstLine="0"/>
        <w:rPr>
          <w:sz w:val="24"/>
          <w:szCs w:val="24"/>
        </w:rPr>
      </w:pPr>
    </w:p>
    <w:p w:rsidR="009A46A6" w:rsidRDefault="009A46A6" w:rsidP="009A46A6">
      <w:pPr>
        <w:ind w:firstLine="6379"/>
        <w:sectPr w:rsidR="009A46A6" w:rsidSect="00930137">
          <w:footerReference w:type="default" r:id="rId8"/>
          <w:pgSz w:w="11906" w:h="16838"/>
          <w:pgMar w:top="567" w:right="737" w:bottom="737" w:left="1418" w:header="0" w:footer="709" w:gutter="0"/>
          <w:cols w:space="708"/>
          <w:titlePg/>
          <w:docGrid w:linePitch="381"/>
        </w:sectPr>
      </w:pPr>
    </w:p>
    <w:p w:rsidR="001365F5" w:rsidRPr="00DF600C" w:rsidRDefault="001365F5" w:rsidP="00FE1E06">
      <w:pPr>
        <w:spacing w:line="240" w:lineRule="auto"/>
        <w:ind w:right="508" w:firstLine="6379"/>
        <w:jc w:val="right"/>
        <w:rPr>
          <w:sz w:val="24"/>
          <w:szCs w:val="24"/>
        </w:rPr>
      </w:pPr>
      <w:r w:rsidRPr="00DF600C">
        <w:rPr>
          <w:sz w:val="24"/>
          <w:szCs w:val="24"/>
        </w:rPr>
        <w:lastRenderedPageBreak/>
        <w:t xml:space="preserve">        </w:t>
      </w:r>
      <w:bookmarkStart w:id="0" w:name="bookmark0"/>
      <w:r w:rsidRPr="00DF600C">
        <w:rPr>
          <w:sz w:val="24"/>
          <w:szCs w:val="24"/>
        </w:rPr>
        <w:t xml:space="preserve">Приложение № </w:t>
      </w:r>
      <w:r w:rsidR="009A46A6">
        <w:rPr>
          <w:sz w:val="24"/>
          <w:szCs w:val="24"/>
        </w:rPr>
        <w:t>6</w:t>
      </w:r>
    </w:p>
    <w:p w:rsidR="001365F5" w:rsidRPr="00DF600C" w:rsidRDefault="001365F5" w:rsidP="00B90032">
      <w:pPr>
        <w:spacing w:line="240" w:lineRule="auto"/>
        <w:ind w:firstLine="6379"/>
        <w:jc w:val="right"/>
        <w:rPr>
          <w:sz w:val="24"/>
          <w:szCs w:val="24"/>
          <w:u w:val="single"/>
        </w:rPr>
      </w:pPr>
      <w:r w:rsidRPr="00DF600C">
        <w:rPr>
          <w:sz w:val="24"/>
          <w:szCs w:val="24"/>
        </w:rPr>
        <w:t xml:space="preserve">            к Договору № ______</w:t>
      </w:r>
    </w:p>
    <w:p w:rsidR="001365F5" w:rsidRPr="00DF600C" w:rsidRDefault="001365F5" w:rsidP="00B90032">
      <w:pPr>
        <w:ind w:left="720" w:firstLine="0"/>
        <w:jc w:val="right"/>
        <w:rPr>
          <w:sz w:val="24"/>
          <w:szCs w:val="24"/>
        </w:rPr>
      </w:pPr>
      <w:r w:rsidRPr="00DF600C">
        <w:rPr>
          <w:sz w:val="24"/>
          <w:szCs w:val="24"/>
        </w:rPr>
        <w:t xml:space="preserve">от « </w:t>
      </w:r>
      <w:r w:rsidRPr="00DF600C">
        <w:rPr>
          <w:sz w:val="24"/>
          <w:szCs w:val="24"/>
          <w:u w:val="single"/>
        </w:rPr>
        <w:t xml:space="preserve">        </w:t>
      </w:r>
      <w:r w:rsidRPr="00DF600C">
        <w:rPr>
          <w:sz w:val="24"/>
          <w:szCs w:val="24"/>
        </w:rPr>
        <w:t xml:space="preserve">» </w:t>
      </w:r>
      <w:r w:rsidRPr="00DF600C">
        <w:rPr>
          <w:sz w:val="24"/>
          <w:szCs w:val="24"/>
          <w:u w:val="single"/>
        </w:rPr>
        <w:t xml:space="preserve">                 </w:t>
      </w:r>
      <w:r w:rsidRPr="00DF600C">
        <w:rPr>
          <w:sz w:val="24"/>
          <w:szCs w:val="24"/>
        </w:rPr>
        <w:t>2013 г.</w:t>
      </w:r>
    </w:p>
    <w:p w:rsidR="001365F5" w:rsidRPr="00DF600C" w:rsidRDefault="001365F5" w:rsidP="00B90032">
      <w:pPr>
        <w:ind w:left="720" w:firstLine="0"/>
        <w:jc w:val="center"/>
        <w:rPr>
          <w:sz w:val="20"/>
          <w:szCs w:val="20"/>
        </w:rPr>
      </w:pPr>
      <w:r w:rsidRPr="00DF600C">
        <w:rPr>
          <w:sz w:val="24"/>
          <w:szCs w:val="24"/>
        </w:rPr>
        <w:t>АКТ СВЕРКИ РАСЧЕТОВ</w:t>
      </w:r>
      <w:bookmarkEnd w:id="0"/>
      <w:r w:rsidRPr="00DF600C">
        <w:rPr>
          <w:sz w:val="24"/>
          <w:szCs w:val="24"/>
        </w:rPr>
        <w:t xml:space="preserve"> №</w:t>
      </w:r>
      <w:r w:rsidRPr="00DF600C">
        <w:rPr>
          <w:sz w:val="20"/>
          <w:szCs w:val="20"/>
        </w:rPr>
        <w:t xml:space="preserve"> </w:t>
      </w:r>
    </w:p>
    <w:p w:rsidR="001365F5" w:rsidRPr="00DF600C" w:rsidRDefault="001365F5" w:rsidP="00B90032">
      <w:pPr>
        <w:tabs>
          <w:tab w:val="left" w:leader="underscore" w:pos="3292"/>
          <w:tab w:val="left" w:leader="underscore" w:pos="6388"/>
          <w:tab w:val="left" w:pos="8284"/>
        </w:tabs>
        <w:spacing w:before="120" w:after="66"/>
        <w:ind w:left="459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Между</w:t>
      </w:r>
      <w:r w:rsidRPr="00DF600C">
        <w:rPr>
          <w:sz w:val="18"/>
          <w:szCs w:val="18"/>
        </w:rPr>
        <w:tab/>
      </w:r>
      <w:r w:rsidRPr="00DF600C">
        <w:rPr>
          <w:sz w:val="18"/>
          <w:szCs w:val="18"/>
        </w:rPr>
        <w:tab/>
        <w:t xml:space="preserve">________________и </w:t>
      </w:r>
      <w:r w:rsidRPr="00DF600C">
        <w:rPr>
          <w:sz w:val="18"/>
          <w:szCs w:val="18"/>
        </w:rPr>
        <w:tab/>
        <w:t>_______________________________________________________________________</w:t>
      </w:r>
    </w:p>
    <w:p w:rsidR="001365F5" w:rsidRPr="00DF600C" w:rsidRDefault="001365F5" w:rsidP="00B90032">
      <w:pPr>
        <w:tabs>
          <w:tab w:val="left" w:pos="10876"/>
          <w:tab w:val="left" w:leader="hyphen" w:pos="13948"/>
          <w:tab w:val="left" w:leader="hyphen" w:pos="14342"/>
        </w:tabs>
        <w:spacing w:line="240" w:lineRule="auto"/>
        <w:ind w:left="3340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(Заказчик)</w:t>
      </w:r>
      <w:r w:rsidRPr="00DF600C">
        <w:rPr>
          <w:sz w:val="18"/>
          <w:szCs w:val="18"/>
        </w:rPr>
        <w:tab/>
        <w:t>(Исполнитель)</w:t>
      </w:r>
    </w:p>
    <w:p w:rsidR="001365F5" w:rsidRPr="00DF600C" w:rsidRDefault="001365F5" w:rsidP="00B90032">
      <w:pPr>
        <w:spacing w:before="120" w:after="26" w:line="130" w:lineRule="exact"/>
        <w:ind w:left="6095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за период: __________________________________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center"/>
      </w:pPr>
      <w:r w:rsidRPr="00DF600C">
        <w:rPr>
          <w:sz w:val="18"/>
          <w:szCs w:val="18"/>
        </w:rPr>
        <w:t xml:space="preserve">                         (квартал, год)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Нами, Руководителем</w:t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  <w:t xml:space="preserve"> Главным бухгалтером _____________________</w:t>
      </w:r>
      <w:r w:rsidRPr="00DF600C">
        <w:rPr>
          <w:sz w:val="16"/>
          <w:szCs w:val="16"/>
        </w:rPr>
        <w:tab/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 xml:space="preserve">                    (Заказчик)                                                        (Ф.И.О. Заказчика)                                                                             (Ф.И.О. Главного бухгалтера Заказчика)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с одной стороны, и Руководителем</w:t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  <w:t xml:space="preserve"> Главным бухгалтером __________________________________________________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 xml:space="preserve">                    (Исполнитель)                                                        (Ф.И.О. Исполнителя)                                                                             (Ф.И.О. Главного бухгалтера Исполнителя)</w:t>
      </w:r>
    </w:p>
    <w:p w:rsidR="001365F5" w:rsidRPr="00DF600C" w:rsidRDefault="001365F5" w:rsidP="00B90032">
      <w:pPr>
        <w:framePr w:wrap="notBeside" w:vAnchor="text" w:hAnchor="text" w:xAlign="center" w:y="1"/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с другой стороны, проверено состояние взаиморасчетов за</w:t>
      </w:r>
      <w:r w:rsidRPr="00DF600C">
        <w:rPr>
          <w:rFonts w:ascii="Arial" w:hAnsi="Arial" w:cs="Arial"/>
          <w:i/>
          <w:iCs/>
          <w:sz w:val="16"/>
          <w:szCs w:val="16"/>
        </w:rPr>
        <w:t xml:space="preserve"> (указать период)</w:t>
      </w:r>
      <w:r w:rsidRPr="00DF600C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1365F5" w:rsidRPr="00DF600C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По данным</w:t>
            </w:r>
            <w:r w:rsidRPr="00DF600C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DF60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>Заказчика</w:t>
            </w:r>
            <w:r w:rsidRPr="00DF600C">
              <w:rPr>
                <w:sz w:val="16"/>
                <w:szCs w:val="16"/>
                <w:shd w:val="clear" w:color="auto" w:fill="FFFFFF"/>
              </w:rPr>
              <w:t>,</w:t>
            </w:r>
            <w:r w:rsidRPr="00DF600C">
              <w:rPr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По данным</w:t>
            </w:r>
            <w:r w:rsidRPr="00DF60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Исполнителя</w:t>
            </w:r>
            <w:r w:rsidRPr="00DF600C">
              <w:rPr>
                <w:sz w:val="16"/>
                <w:szCs w:val="16"/>
              </w:rPr>
              <w:t>, руб.</w:t>
            </w:r>
          </w:p>
        </w:tc>
      </w:tr>
      <w:tr w:rsidR="001365F5" w:rsidRPr="00DF600C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Кредит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</w:tbl>
    <w:p w:rsidR="001365F5" w:rsidRPr="00DF600C" w:rsidRDefault="001365F5" w:rsidP="00B90032">
      <w:pPr>
        <w:tabs>
          <w:tab w:val="left" w:pos="7394"/>
        </w:tabs>
        <w:ind w:firstLine="0"/>
        <w:jc w:val="left"/>
        <w:rPr>
          <w:color w:val="000000"/>
          <w:sz w:val="16"/>
          <w:szCs w:val="16"/>
        </w:rPr>
      </w:pPr>
      <w:r w:rsidRPr="00DF600C">
        <w:rPr>
          <w:color w:val="000000"/>
          <w:sz w:val="16"/>
          <w:szCs w:val="16"/>
        </w:rPr>
        <w:t xml:space="preserve">По данным </w:t>
      </w:r>
      <w:r w:rsidRPr="00DF600C">
        <w:rPr>
          <w:b/>
          <w:bCs/>
          <w:color w:val="000000"/>
          <w:sz w:val="16"/>
          <w:szCs w:val="16"/>
        </w:rPr>
        <w:t>Заказчика</w:t>
      </w:r>
      <w:r w:rsidRPr="00DF600C">
        <w:rPr>
          <w:color w:val="000000"/>
          <w:sz w:val="16"/>
          <w:szCs w:val="16"/>
        </w:rPr>
        <w:tab/>
        <w:t xml:space="preserve">По данным </w:t>
      </w:r>
      <w:r w:rsidRPr="00DF600C">
        <w:rPr>
          <w:b/>
          <w:bCs/>
          <w:color w:val="000000"/>
          <w:sz w:val="16"/>
          <w:szCs w:val="16"/>
        </w:rPr>
        <w:t>Исполнителя</w:t>
      </w:r>
    </w:p>
    <w:p w:rsidR="001365F5" w:rsidRPr="00DF600C" w:rsidRDefault="001365F5" w:rsidP="00B90032">
      <w:pPr>
        <w:tabs>
          <w:tab w:val="left" w:leader="hyphen" w:pos="443"/>
          <w:tab w:val="left" w:leader="hyphen" w:pos="707"/>
          <w:tab w:val="left" w:pos="7398"/>
          <w:tab w:val="left" w:leader="underscore" w:pos="7854"/>
          <w:tab w:val="left" w:leader="underscore" w:pos="8123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 xml:space="preserve">На ___.____.2011 задолженность в пользу </w:t>
      </w:r>
      <w:r w:rsidRPr="00DF600C">
        <w:rPr>
          <w:b/>
          <w:bCs/>
          <w:sz w:val="16"/>
          <w:szCs w:val="16"/>
        </w:rPr>
        <w:t>Исполнителя</w:t>
      </w:r>
      <w:r w:rsidRPr="00DF600C">
        <w:rPr>
          <w:sz w:val="16"/>
          <w:szCs w:val="16"/>
        </w:rPr>
        <w:t xml:space="preserve"> (Сумма в рублях) руб. (Сумма</w:t>
      </w:r>
      <w:r w:rsidRPr="00DF600C">
        <w:rPr>
          <w:sz w:val="16"/>
          <w:szCs w:val="16"/>
        </w:rPr>
        <w:tab/>
        <w:t>на</w:t>
      </w:r>
      <w:r w:rsidRPr="00DF600C">
        <w:rPr>
          <w:sz w:val="16"/>
          <w:szCs w:val="16"/>
        </w:rPr>
        <w:tab/>
        <w:t>.</w:t>
      </w:r>
      <w:r w:rsidRPr="00DF600C">
        <w:rPr>
          <w:sz w:val="16"/>
          <w:szCs w:val="16"/>
        </w:rPr>
        <w:tab/>
        <w:t xml:space="preserve">.201_ задолженность в пользу </w:t>
      </w:r>
      <w:r w:rsidRPr="00DF600C">
        <w:rPr>
          <w:b/>
          <w:bCs/>
          <w:sz w:val="16"/>
          <w:szCs w:val="16"/>
        </w:rPr>
        <w:t>Заказчика</w:t>
      </w:r>
      <w:r w:rsidRPr="00DF600C">
        <w:rPr>
          <w:sz w:val="16"/>
          <w:szCs w:val="16"/>
        </w:rPr>
        <w:t xml:space="preserve"> (Сумма в рублях) руб (Сумма</w:t>
      </w:r>
    </w:p>
    <w:p w:rsidR="001365F5" w:rsidRPr="00DF600C" w:rsidRDefault="001365F5" w:rsidP="00B90032">
      <w:pPr>
        <w:tabs>
          <w:tab w:val="left" w:pos="7403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прописью)</w:t>
      </w:r>
      <w:r w:rsidRPr="00DF600C">
        <w:rPr>
          <w:sz w:val="16"/>
          <w:szCs w:val="16"/>
        </w:rPr>
        <w:tab/>
        <w:t>прописью)</w:t>
      </w:r>
    </w:p>
    <w:p w:rsidR="001365F5" w:rsidRPr="00DF600C" w:rsidRDefault="001365F5" w:rsidP="00B90032">
      <w:pPr>
        <w:tabs>
          <w:tab w:val="left" w:pos="7408"/>
        </w:tabs>
        <w:ind w:firstLine="0"/>
        <w:jc w:val="left"/>
        <w:rPr>
          <w:color w:val="000000"/>
          <w:sz w:val="16"/>
          <w:szCs w:val="16"/>
        </w:rPr>
      </w:pPr>
      <w:r w:rsidRPr="00DF600C">
        <w:rPr>
          <w:color w:val="000000"/>
          <w:sz w:val="16"/>
          <w:szCs w:val="16"/>
        </w:rPr>
        <w:t xml:space="preserve">От </w:t>
      </w:r>
      <w:r w:rsidRPr="00DF600C">
        <w:rPr>
          <w:b/>
          <w:bCs/>
          <w:color w:val="000000"/>
          <w:sz w:val="16"/>
          <w:szCs w:val="16"/>
        </w:rPr>
        <w:t>Заказчика</w:t>
      </w:r>
      <w:r w:rsidRPr="00DF600C">
        <w:rPr>
          <w:color w:val="000000"/>
          <w:sz w:val="16"/>
          <w:szCs w:val="16"/>
        </w:rPr>
        <w:tab/>
        <w:t xml:space="preserve">От </w:t>
      </w:r>
      <w:r w:rsidRPr="00DF600C">
        <w:rPr>
          <w:b/>
          <w:bCs/>
          <w:color w:val="000000"/>
          <w:sz w:val="16"/>
          <w:szCs w:val="16"/>
        </w:rPr>
        <w:t>Исполнителя</w:t>
      </w:r>
    </w:p>
    <w:p w:rsidR="001365F5" w:rsidRPr="00DF600C" w:rsidRDefault="000A4A04" w:rsidP="00B90032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fldChar w:fldCharType="begin"/>
      </w:r>
      <w:r w:rsidR="001365F5" w:rsidRPr="00DF600C">
        <w:rPr>
          <w:sz w:val="16"/>
          <w:szCs w:val="16"/>
        </w:rPr>
        <w:instrText xml:space="preserve"> TOC \o "1-3" \h \z </w:instrText>
      </w:r>
      <w:r w:rsidRPr="00DF600C">
        <w:rPr>
          <w:sz w:val="16"/>
          <w:szCs w:val="16"/>
        </w:rPr>
        <w:fldChar w:fldCharType="separate"/>
      </w:r>
      <w:r w:rsidR="001365F5" w:rsidRPr="00DF600C">
        <w:rPr>
          <w:sz w:val="16"/>
          <w:szCs w:val="16"/>
        </w:rPr>
        <w:t>Руководитель организации</w:t>
      </w:r>
      <w:r w:rsidR="001365F5" w:rsidRPr="00DF600C">
        <w:rPr>
          <w:sz w:val="16"/>
          <w:szCs w:val="16"/>
        </w:rPr>
        <w:tab/>
        <w:t>Руководитель организации</w:t>
      </w:r>
    </w:p>
    <w:p w:rsidR="001365F5" w:rsidRPr="00DF600C" w:rsidRDefault="001365F5" w:rsidP="00B90032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________________________________________________(____________________________)</w:t>
      </w:r>
      <w:r w:rsidRPr="00DF600C">
        <w:rPr>
          <w:sz w:val="16"/>
          <w:szCs w:val="16"/>
        </w:rPr>
        <w:tab/>
        <w:t>_________________________________________________(____________________________)</w:t>
      </w:r>
    </w:p>
    <w:p w:rsidR="001365F5" w:rsidRPr="00DF600C" w:rsidRDefault="001365F5" w:rsidP="00B90032">
      <w:pPr>
        <w:tabs>
          <w:tab w:val="left" w:pos="7408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 xml:space="preserve">Главный бухгалтер </w:t>
      </w:r>
      <w:r w:rsidRPr="00DF600C">
        <w:rPr>
          <w:sz w:val="16"/>
          <w:szCs w:val="16"/>
        </w:rPr>
        <w:tab/>
        <w:t>Главный бухгалтер</w:t>
      </w:r>
    </w:p>
    <w:p w:rsidR="001365F5" w:rsidRPr="00DF600C" w:rsidRDefault="001365F5" w:rsidP="00B90032">
      <w:pPr>
        <w:tabs>
          <w:tab w:val="left" w:leader="underscore" w:pos="4326"/>
          <w:tab w:val="left" w:pos="7371"/>
          <w:tab w:val="right" w:leader="underscore" w:pos="13136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>(____________________________)</w:t>
      </w:r>
      <w:r w:rsidRPr="00DF600C">
        <w:rPr>
          <w:sz w:val="16"/>
          <w:szCs w:val="16"/>
        </w:rPr>
        <w:tab/>
        <w:t xml:space="preserve">  _________________________________________________(____________________________)</w:t>
      </w:r>
    </w:p>
    <w:p w:rsidR="001365F5" w:rsidRDefault="001365F5" w:rsidP="00B90032">
      <w:pPr>
        <w:tabs>
          <w:tab w:val="right" w:pos="7686"/>
        </w:tabs>
        <w:ind w:firstLine="0"/>
        <w:jc w:val="left"/>
      </w:pPr>
      <w:r w:rsidRPr="00DF600C">
        <w:rPr>
          <w:sz w:val="16"/>
          <w:szCs w:val="16"/>
        </w:rPr>
        <w:t>М.П.</w:t>
      </w:r>
      <w:r w:rsidRPr="00DF600C">
        <w:rPr>
          <w:sz w:val="16"/>
          <w:szCs w:val="16"/>
        </w:rPr>
        <w:tab/>
        <w:t>МП.</w:t>
      </w:r>
      <w:r w:rsidR="000A4A04" w:rsidRPr="00DF600C">
        <w:rPr>
          <w:sz w:val="16"/>
          <w:szCs w:val="16"/>
        </w:rPr>
        <w:fldChar w:fldCharType="end"/>
      </w:r>
    </w:p>
    <w:sectPr w:rsidR="001365F5" w:rsidSect="00B90032">
      <w:footerReference w:type="default" r:id="rId9"/>
      <w:pgSz w:w="16838" w:h="11906" w:orient="landscape"/>
      <w:pgMar w:top="709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906" w:rsidRDefault="00A57906" w:rsidP="005D36CF">
      <w:pPr>
        <w:spacing w:line="240" w:lineRule="auto"/>
      </w:pPr>
      <w:r>
        <w:separator/>
      </w:r>
    </w:p>
  </w:endnote>
  <w:endnote w:type="continuationSeparator" w:id="0">
    <w:p w:rsidR="00A57906" w:rsidRDefault="00A57906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419" w:rsidRDefault="000A4A04">
    <w:pPr>
      <w:framePr w:wrap="auto" w:vAnchor="text" w:hAnchor="margin" w:xAlign="right" w:y="1"/>
    </w:pPr>
    <w:fldSimple w:instr="PAGE  ">
      <w:r w:rsidR="00930137">
        <w:rPr>
          <w:noProof/>
        </w:rPr>
        <w:t>3</w:t>
      </w:r>
    </w:fldSimple>
  </w:p>
  <w:p w:rsidR="00671419" w:rsidRDefault="00671419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419" w:rsidRDefault="000A4A04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71419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71419">
      <w:rPr>
        <w:rStyle w:val="ab"/>
        <w:noProof/>
      </w:rPr>
      <w:t>15</w:t>
    </w:r>
    <w:r>
      <w:rPr>
        <w:rStyle w:val="ab"/>
      </w:rPr>
      <w:fldChar w:fldCharType="end"/>
    </w:r>
  </w:p>
  <w:p w:rsidR="00671419" w:rsidRDefault="00671419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906" w:rsidRDefault="00A57906" w:rsidP="005D36CF">
      <w:pPr>
        <w:spacing w:line="240" w:lineRule="auto"/>
      </w:pPr>
      <w:r>
        <w:separator/>
      </w:r>
    </w:p>
  </w:footnote>
  <w:footnote w:type="continuationSeparator" w:id="0">
    <w:p w:rsidR="00A57906" w:rsidRDefault="00A57906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1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2">
    <w:nsid w:val="0D151A20"/>
    <w:multiLevelType w:val="hybridMultilevel"/>
    <w:tmpl w:val="2B106FE2"/>
    <w:lvl w:ilvl="0" w:tplc="CD4671FC">
      <w:start w:val="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B9C6C03"/>
    <w:multiLevelType w:val="multilevel"/>
    <w:tmpl w:val="EFA05432"/>
    <w:lvl w:ilvl="0">
      <w:start w:val="1"/>
      <w:numFmt w:val="decimal"/>
      <w:pStyle w:val="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4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0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5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>
    <w:nsid w:val="49E0643E"/>
    <w:multiLevelType w:val="hybridMultilevel"/>
    <w:tmpl w:val="BCBAAD32"/>
    <w:lvl w:ilvl="0" w:tplc="CE8A3942">
      <w:start w:val="1"/>
      <w:numFmt w:val="bullet"/>
      <w:lvlText w:val=""/>
      <w:lvlJc w:val="left"/>
      <w:pPr>
        <w:tabs>
          <w:tab w:val="num" w:pos="1040"/>
        </w:tabs>
        <w:ind w:left="68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0772"/>
    <w:rsid w:val="00001AC9"/>
    <w:rsid w:val="00001FCB"/>
    <w:rsid w:val="00017121"/>
    <w:rsid w:val="00021046"/>
    <w:rsid w:val="00021E72"/>
    <w:rsid w:val="0002236E"/>
    <w:rsid w:val="00035A27"/>
    <w:rsid w:val="000428A9"/>
    <w:rsid w:val="00057D96"/>
    <w:rsid w:val="0006465A"/>
    <w:rsid w:val="00074248"/>
    <w:rsid w:val="000808CA"/>
    <w:rsid w:val="000830A1"/>
    <w:rsid w:val="000837F8"/>
    <w:rsid w:val="00086A96"/>
    <w:rsid w:val="00087031"/>
    <w:rsid w:val="00092743"/>
    <w:rsid w:val="00096211"/>
    <w:rsid w:val="000A4A04"/>
    <w:rsid w:val="000B3F66"/>
    <w:rsid w:val="000B6485"/>
    <w:rsid w:val="000B64B5"/>
    <w:rsid w:val="000C0086"/>
    <w:rsid w:val="000D3F96"/>
    <w:rsid w:val="000E4B04"/>
    <w:rsid w:val="00107192"/>
    <w:rsid w:val="0011721E"/>
    <w:rsid w:val="00121C1D"/>
    <w:rsid w:val="0012290F"/>
    <w:rsid w:val="001277F7"/>
    <w:rsid w:val="00132A9F"/>
    <w:rsid w:val="00132B97"/>
    <w:rsid w:val="001365F5"/>
    <w:rsid w:val="00146DD1"/>
    <w:rsid w:val="00156AB9"/>
    <w:rsid w:val="00167312"/>
    <w:rsid w:val="00187AB8"/>
    <w:rsid w:val="001A0097"/>
    <w:rsid w:val="001A52D8"/>
    <w:rsid w:val="001A59C9"/>
    <w:rsid w:val="001D04FB"/>
    <w:rsid w:val="001D7AE4"/>
    <w:rsid w:val="001E0F1C"/>
    <w:rsid w:val="001E34E8"/>
    <w:rsid w:val="001E4A53"/>
    <w:rsid w:val="001F1D1F"/>
    <w:rsid w:val="0021686A"/>
    <w:rsid w:val="00224849"/>
    <w:rsid w:val="00231002"/>
    <w:rsid w:val="0023622E"/>
    <w:rsid w:val="00237D19"/>
    <w:rsid w:val="002409E2"/>
    <w:rsid w:val="0024240F"/>
    <w:rsid w:val="00247D15"/>
    <w:rsid w:val="0025511D"/>
    <w:rsid w:val="0025708C"/>
    <w:rsid w:val="002606EF"/>
    <w:rsid w:val="00266B16"/>
    <w:rsid w:val="00267010"/>
    <w:rsid w:val="00270B1C"/>
    <w:rsid w:val="00284713"/>
    <w:rsid w:val="002869EE"/>
    <w:rsid w:val="002A0335"/>
    <w:rsid w:val="002A1812"/>
    <w:rsid w:val="002A49C4"/>
    <w:rsid w:val="002F310A"/>
    <w:rsid w:val="00306B32"/>
    <w:rsid w:val="0031642B"/>
    <w:rsid w:val="0031768B"/>
    <w:rsid w:val="00323A01"/>
    <w:rsid w:val="00332AA2"/>
    <w:rsid w:val="00355786"/>
    <w:rsid w:val="0037342C"/>
    <w:rsid w:val="0037731D"/>
    <w:rsid w:val="00385A20"/>
    <w:rsid w:val="00390AD4"/>
    <w:rsid w:val="003943A9"/>
    <w:rsid w:val="003A1400"/>
    <w:rsid w:val="003A22F9"/>
    <w:rsid w:val="003B32E7"/>
    <w:rsid w:val="003B6A88"/>
    <w:rsid w:val="003E1997"/>
    <w:rsid w:val="003F539C"/>
    <w:rsid w:val="0040299A"/>
    <w:rsid w:val="00405C99"/>
    <w:rsid w:val="004064CE"/>
    <w:rsid w:val="00412D87"/>
    <w:rsid w:val="0042232E"/>
    <w:rsid w:val="00430B03"/>
    <w:rsid w:val="00434690"/>
    <w:rsid w:val="004424EA"/>
    <w:rsid w:val="00443DB3"/>
    <w:rsid w:val="00453235"/>
    <w:rsid w:val="00453527"/>
    <w:rsid w:val="00464A89"/>
    <w:rsid w:val="004814AB"/>
    <w:rsid w:val="00482FE4"/>
    <w:rsid w:val="00483C1B"/>
    <w:rsid w:val="00494316"/>
    <w:rsid w:val="004A6C00"/>
    <w:rsid w:val="004B588C"/>
    <w:rsid w:val="004D0336"/>
    <w:rsid w:val="004D63B2"/>
    <w:rsid w:val="004D671E"/>
    <w:rsid w:val="004F0AD6"/>
    <w:rsid w:val="004F1725"/>
    <w:rsid w:val="00502568"/>
    <w:rsid w:val="0052451C"/>
    <w:rsid w:val="00535A49"/>
    <w:rsid w:val="00550BE6"/>
    <w:rsid w:val="00551267"/>
    <w:rsid w:val="00556D9F"/>
    <w:rsid w:val="005570A6"/>
    <w:rsid w:val="00573136"/>
    <w:rsid w:val="0057709F"/>
    <w:rsid w:val="00583291"/>
    <w:rsid w:val="00584223"/>
    <w:rsid w:val="00597C9F"/>
    <w:rsid w:val="005A49C4"/>
    <w:rsid w:val="005A4CC5"/>
    <w:rsid w:val="005B01D6"/>
    <w:rsid w:val="005B1C89"/>
    <w:rsid w:val="005B36BF"/>
    <w:rsid w:val="005B59AA"/>
    <w:rsid w:val="005C63BD"/>
    <w:rsid w:val="005D309D"/>
    <w:rsid w:val="005D36CF"/>
    <w:rsid w:val="005F038F"/>
    <w:rsid w:val="005F4523"/>
    <w:rsid w:val="00616A48"/>
    <w:rsid w:val="00617D4C"/>
    <w:rsid w:val="00623EF7"/>
    <w:rsid w:val="00630316"/>
    <w:rsid w:val="00630AA8"/>
    <w:rsid w:val="00671419"/>
    <w:rsid w:val="006738A5"/>
    <w:rsid w:val="0068109A"/>
    <w:rsid w:val="00681CEF"/>
    <w:rsid w:val="0068256C"/>
    <w:rsid w:val="006A4B23"/>
    <w:rsid w:val="006A6009"/>
    <w:rsid w:val="006B4244"/>
    <w:rsid w:val="006B6135"/>
    <w:rsid w:val="006C7AAB"/>
    <w:rsid w:val="006E38A0"/>
    <w:rsid w:val="006E3B90"/>
    <w:rsid w:val="006E6B8D"/>
    <w:rsid w:val="0070176C"/>
    <w:rsid w:val="0071178B"/>
    <w:rsid w:val="00724F1C"/>
    <w:rsid w:val="007447DA"/>
    <w:rsid w:val="00776B27"/>
    <w:rsid w:val="00783C64"/>
    <w:rsid w:val="00785354"/>
    <w:rsid w:val="007A342E"/>
    <w:rsid w:val="007A5E26"/>
    <w:rsid w:val="007B6406"/>
    <w:rsid w:val="007D234B"/>
    <w:rsid w:val="007D242B"/>
    <w:rsid w:val="007F73D7"/>
    <w:rsid w:val="00801D19"/>
    <w:rsid w:val="00812F54"/>
    <w:rsid w:val="00820048"/>
    <w:rsid w:val="00821BCA"/>
    <w:rsid w:val="00821F4D"/>
    <w:rsid w:val="008371C3"/>
    <w:rsid w:val="00861073"/>
    <w:rsid w:val="00871E41"/>
    <w:rsid w:val="008970D1"/>
    <w:rsid w:val="008A0977"/>
    <w:rsid w:val="008A273C"/>
    <w:rsid w:val="008B1751"/>
    <w:rsid w:val="008B4943"/>
    <w:rsid w:val="008B4FF2"/>
    <w:rsid w:val="008C3971"/>
    <w:rsid w:val="008C4515"/>
    <w:rsid w:val="008E1CD4"/>
    <w:rsid w:val="008E78D9"/>
    <w:rsid w:val="008F4EA4"/>
    <w:rsid w:val="008F551F"/>
    <w:rsid w:val="008F6561"/>
    <w:rsid w:val="0090135A"/>
    <w:rsid w:val="00913028"/>
    <w:rsid w:val="00913908"/>
    <w:rsid w:val="00917C14"/>
    <w:rsid w:val="009253F2"/>
    <w:rsid w:val="00930137"/>
    <w:rsid w:val="00936267"/>
    <w:rsid w:val="00941065"/>
    <w:rsid w:val="009420DE"/>
    <w:rsid w:val="00945A28"/>
    <w:rsid w:val="00953D7A"/>
    <w:rsid w:val="00991D5D"/>
    <w:rsid w:val="009A3F49"/>
    <w:rsid w:val="009A46A6"/>
    <w:rsid w:val="009B04AA"/>
    <w:rsid w:val="009B466F"/>
    <w:rsid w:val="009E2695"/>
    <w:rsid w:val="00A33B29"/>
    <w:rsid w:val="00A53A10"/>
    <w:rsid w:val="00A57906"/>
    <w:rsid w:val="00A946E6"/>
    <w:rsid w:val="00AA306D"/>
    <w:rsid w:val="00AA4115"/>
    <w:rsid w:val="00AA70BB"/>
    <w:rsid w:val="00AB33B9"/>
    <w:rsid w:val="00AD1960"/>
    <w:rsid w:val="00AE4726"/>
    <w:rsid w:val="00AE5391"/>
    <w:rsid w:val="00AE7E1C"/>
    <w:rsid w:val="00AF37A9"/>
    <w:rsid w:val="00AF4A4C"/>
    <w:rsid w:val="00B04673"/>
    <w:rsid w:val="00B15BF4"/>
    <w:rsid w:val="00B15C58"/>
    <w:rsid w:val="00B23F11"/>
    <w:rsid w:val="00B2458A"/>
    <w:rsid w:val="00B251C9"/>
    <w:rsid w:val="00B62B9D"/>
    <w:rsid w:val="00B65351"/>
    <w:rsid w:val="00B7037C"/>
    <w:rsid w:val="00B7080F"/>
    <w:rsid w:val="00B74F27"/>
    <w:rsid w:val="00B87886"/>
    <w:rsid w:val="00B90032"/>
    <w:rsid w:val="00BA3CA3"/>
    <w:rsid w:val="00BA6CFC"/>
    <w:rsid w:val="00BB0DD4"/>
    <w:rsid w:val="00BB39C7"/>
    <w:rsid w:val="00BB3F51"/>
    <w:rsid w:val="00BC0B9F"/>
    <w:rsid w:val="00BC0E19"/>
    <w:rsid w:val="00BC3DEF"/>
    <w:rsid w:val="00BC6D61"/>
    <w:rsid w:val="00BC6F95"/>
    <w:rsid w:val="00BF1C44"/>
    <w:rsid w:val="00C008C2"/>
    <w:rsid w:val="00C129F3"/>
    <w:rsid w:val="00C142B2"/>
    <w:rsid w:val="00C16941"/>
    <w:rsid w:val="00C20FEC"/>
    <w:rsid w:val="00C24F04"/>
    <w:rsid w:val="00C31E27"/>
    <w:rsid w:val="00C33F43"/>
    <w:rsid w:val="00C43379"/>
    <w:rsid w:val="00C447A6"/>
    <w:rsid w:val="00C57323"/>
    <w:rsid w:val="00C6599F"/>
    <w:rsid w:val="00C66F2C"/>
    <w:rsid w:val="00C67C74"/>
    <w:rsid w:val="00C7295A"/>
    <w:rsid w:val="00C747A0"/>
    <w:rsid w:val="00C75E7F"/>
    <w:rsid w:val="00C811EC"/>
    <w:rsid w:val="00C84F32"/>
    <w:rsid w:val="00CA18D3"/>
    <w:rsid w:val="00CA6609"/>
    <w:rsid w:val="00CB7790"/>
    <w:rsid w:val="00CE1CBF"/>
    <w:rsid w:val="00CE3040"/>
    <w:rsid w:val="00CE3504"/>
    <w:rsid w:val="00CF5AC3"/>
    <w:rsid w:val="00CF67EB"/>
    <w:rsid w:val="00D129F5"/>
    <w:rsid w:val="00D15732"/>
    <w:rsid w:val="00D210F0"/>
    <w:rsid w:val="00D27497"/>
    <w:rsid w:val="00D27C0D"/>
    <w:rsid w:val="00D31800"/>
    <w:rsid w:val="00D40514"/>
    <w:rsid w:val="00D62808"/>
    <w:rsid w:val="00D717A2"/>
    <w:rsid w:val="00D72E7D"/>
    <w:rsid w:val="00D73D9D"/>
    <w:rsid w:val="00D77E52"/>
    <w:rsid w:val="00D81E97"/>
    <w:rsid w:val="00D86BDE"/>
    <w:rsid w:val="00D87976"/>
    <w:rsid w:val="00D90CC0"/>
    <w:rsid w:val="00D92110"/>
    <w:rsid w:val="00DA03E4"/>
    <w:rsid w:val="00DB22B6"/>
    <w:rsid w:val="00DC5A43"/>
    <w:rsid w:val="00DF600C"/>
    <w:rsid w:val="00E034EE"/>
    <w:rsid w:val="00E049DB"/>
    <w:rsid w:val="00E10695"/>
    <w:rsid w:val="00E12252"/>
    <w:rsid w:val="00E2449E"/>
    <w:rsid w:val="00E32F1B"/>
    <w:rsid w:val="00E37063"/>
    <w:rsid w:val="00E37496"/>
    <w:rsid w:val="00E438EC"/>
    <w:rsid w:val="00E4519E"/>
    <w:rsid w:val="00E53D2D"/>
    <w:rsid w:val="00E7749C"/>
    <w:rsid w:val="00E87A30"/>
    <w:rsid w:val="00E90200"/>
    <w:rsid w:val="00EA2A0D"/>
    <w:rsid w:val="00EA2B6C"/>
    <w:rsid w:val="00EA489E"/>
    <w:rsid w:val="00EA5FBF"/>
    <w:rsid w:val="00EA6969"/>
    <w:rsid w:val="00EB3A7C"/>
    <w:rsid w:val="00EB42F6"/>
    <w:rsid w:val="00EB70AA"/>
    <w:rsid w:val="00EC2277"/>
    <w:rsid w:val="00EC242F"/>
    <w:rsid w:val="00ED0265"/>
    <w:rsid w:val="00ED2E58"/>
    <w:rsid w:val="00ED2F6E"/>
    <w:rsid w:val="00EE0657"/>
    <w:rsid w:val="00EF4AFC"/>
    <w:rsid w:val="00F06D94"/>
    <w:rsid w:val="00F12826"/>
    <w:rsid w:val="00F447AC"/>
    <w:rsid w:val="00F45AA3"/>
    <w:rsid w:val="00F638BB"/>
    <w:rsid w:val="00F638D2"/>
    <w:rsid w:val="00FA1810"/>
    <w:rsid w:val="00FA71A5"/>
    <w:rsid w:val="00FC29EA"/>
    <w:rsid w:val="00FC51FA"/>
    <w:rsid w:val="00FC652E"/>
    <w:rsid w:val="00FD0D7C"/>
    <w:rsid w:val="00FD776B"/>
    <w:rsid w:val="00FE1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1">
    <w:name w:val="heading 1"/>
    <w:basedOn w:val="a0"/>
    <w:next w:val="a0"/>
    <w:link w:val="11"/>
    <w:uiPriority w:val="99"/>
    <w:qFormat/>
    <w:locked/>
    <w:rsid w:val="00B90032"/>
    <w:pPr>
      <w:keepNext/>
      <w:numPr>
        <w:numId w:val="2"/>
      </w:numPr>
      <w:ind w:firstLine="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uiPriority w:val="99"/>
    <w:qFormat/>
    <w:locked/>
    <w:rsid w:val="00B90032"/>
    <w:pPr>
      <w:keepNext/>
      <w:ind w:firstLine="0"/>
      <w:jc w:val="center"/>
      <w:outlineLvl w:val="1"/>
    </w:pPr>
  </w:style>
  <w:style w:type="paragraph" w:styleId="3">
    <w:name w:val="heading 3"/>
    <w:basedOn w:val="a0"/>
    <w:next w:val="a0"/>
    <w:link w:val="30"/>
    <w:uiPriority w:val="99"/>
    <w:qFormat/>
    <w:locked/>
    <w:rsid w:val="00B90032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4">
    <w:name w:val="heading 4"/>
    <w:basedOn w:val="a0"/>
    <w:next w:val="a0"/>
    <w:link w:val="40"/>
    <w:uiPriority w:val="99"/>
    <w:qFormat/>
    <w:locked/>
    <w:rsid w:val="00B90032"/>
    <w:pPr>
      <w:keepNext/>
      <w:ind w:left="709" w:firstLine="709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9"/>
    <w:qFormat/>
    <w:locked/>
    <w:rsid w:val="00B90032"/>
    <w:pPr>
      <w:keepNext/>
      <w:spacing w:line="240" w:lineRule="auto"/>
      <w:ind w:firstLine="0"/>
      <w:jc w:val="left"/>
      <w:outlineLvl w:val="4"/>
    </w:pPr>
  </w:style>
  <w:style w:type="paragraph" w:styleId="6">
    <w:name w:val="heading 6"/>
    <w:basedOn w:val="a0"/>
    <w:next w:val="a0"/>
    <w:link w:val="60"/>
    <w:uiPriority w:val="99"/>
    <w:qFormat/>
    <w:locked/>
    <w:rsid w:val="00B90032"/>
    <w:pPr>
      <w:keepNext/>
      <w:spacing w:line="240" w:lineRule="auto"/>
      <w:ind w:left="1416" w:firstLine="708"/>
      <w:jc w:val="left"/>
      <w:outlineLvl w:val="5"/>
    </w:pPr>
  </w:style>
  <w:style w:type="paragraph" w:styleId="7">
    <w:name w:val="heading 7"/>
    <w:basedOn w:val="a0"/>
    <w:next w:val="a0"/>
    <w:link w:val="70"/>
    <w:uiPriority w:val="99"/>
    <w:qFormat/>
    <w:locked/>
    <w:rsid w:val="00B90032"/>
    <w:pPr>
      <w:keepNext/>
      <w:ind w:firstLine="708"/>
      <w:outlineLvl w:val="6"/>
    </w:pPr>
  </w:style>
  <w:style w:type="paragraph" w:styleId="8">
    <w:name w:val="heading 8"/>
    <w:basedOn w:val="a0"/>
    <w:next w:val="a0"/>
    <w:link w:val="80"/>
    <w:uiPriority w:val="99"/>
    <w:qFormat/>
    <w:locked/>
    <w:rsid w:val="00B90032"/>
    <w:pPr>
      <w:keepNext/>
      <w:ind w:firstLine="709"/>
      <w:outlineLvl w:val="7"/>
    </w:pPr>
  </w:style>
  <w:style w:type="paragraph" w:styleId="9">
    <w:name w:val="heading 9"/>
    <w:basedOn w:val="a0"/>
    <w:next w:val="a0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B90032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B90032"/>
    <w:rPr>
      <w:rFonts w:eastAsia="Times New Roman"/>
      <w:sz w:val="28"/>
      <w:szCs w:val="28"/>
    </w:rPr>
  </w:style>
  <w:style w:type="character" w:customStyle="1" w:styleId="60">
    <w:name w:val="Заголовок 6 Знак"/>
    <w:basedOn w:val="a1"/>
    <w:link w:val="6"/>
    <w:uiPriority w:val="99"/>
    <w:locked/>
    <w:rsid w:val="00B90032"/>
    <w:rPr>
      <w:rFonts w:eastAsia="Times New Roman"/>
      <w:sz w:val="28"/>
      <w:szCs w:val="28"/>
    </w:rPr>
  </w:style>
  <w:style w:type="character" w:customStyle="1" w:styleId="70">
    <w:name w:val="Заголовок 7 Знак"/>
    <w:basedOn w:val="a1"/>
    <w:link w:val="7"/>
    <w:uiPriority w:val="99"/>
    <w:locked/>
    <w:rsid w:val="00B90032"/>
    <w:rPr>
      <w:rFonts w:eastAsia="Times New Roman"/>
      <w:sz w:val="28"/>
      <w:szCs w:val="28"/>
    </w:rPr>
  </w:style>
  <w:style w:type="character" w:customStyle="1" w:styleId="80">
    <w:name w:val="Заголовок 8 Знак"/>
    <w:basedOn w:val="a1"/>
    <w:link w:val="8"/>
    <w:uiPriority w:val="99"/>
    <w:locked/>
    <w:rsid w:val="00B90032"/>
    <w:rPr>
      <w:rFonts w:eastAsia="Times New Roman"/>
      <w:sz w:val="28"/>
      <w:szCs w:val="28"/>
    </w:rPr>
  </w:style>
  <w:style w:type="character" w:customStyle="1" w:styleId="Heading9Char">
    <w:name w:val="Heading 9 Char"/>
    <w:basedOn w:val="a1"/>
    <w:link w:val="9"/>
    <w:uiPriority w:val="99"/>
    <w:semiHidden/>
    <w:locked/>
    <w:rsid w:val="00B2458A"/>
    <w:rPr>
      <w:rFonts w:ascii="Cambria" w:hAnsi="Cambria" w:cs="Cambria"/>
    </w:rPr>
  </w:style>
  <w:style w:type="paragraph" w:styleId="a4">
    <w:name w:val="Body Text Indent"/>
    <w:basedOn w:val="a0"/>
    <w:link w:val="a5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6">
    <w:name w:val="Нормальный"/>
    <w:uiPriority w:val="99"/>
    <w:rsid w:val="00D27C0D"/>
    <w:rPr>
      <w:rFonts w:eastAsia="Times New Roman"/>
    </w:rPr>
  </w:style>
  <w:style w:type="paragraph" w:styleId="a7">
    <w:name w:val="header"/>
    <w:basedOn w:val="a0"/>
    <w:link w:val="a8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9">
    <w:name w:val="footer"/>
    <w:basedOn w:val="a0"/>
    <w:link w:val="aa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ab">
    <w:name w:val="page number"/>
    <w:basedOn w:val="a1"/>
    <w:uiPriority w:val="99"/>
    <w:rsid w:val="00D27C0D"/>
  </w:style>
  <w:style w:type="paragraph" w:styleId="21">
    <w:name w:val="Body Text Indent 2"/>
    <w:basedOn w:val="a0"/>
    <w:link w:val="22"/>
    <w:uiPriority w:val="99"/>
    <w:rsid w:val="00D27C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0"/>
    <w:uiPriority w:val="99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d">
    <w:name w:val="No Spacing"/>
    <w:uiPriority w:val="99"/>
    <w:qFormat/>
    <w:rsid w:val="00146DD1"/>
    <w:rPr>
      <w:rFonts w:ascii="Calibri" w:hAnsi="Calibri" w:cs="Calibri"/>
      <w:sz w:val="22"/>
      <w:szCs w:val="22"/>
      <w:lang w:eastAsia="en-US"/>
    </w:rPr>
  </w:style>
  <w:style w:type="paragraph" w:styleId="ae">
    <w:name w:val="Body Text"/>
    <w:basedOn w:val="a0"/>
    <w:link w:val="af"/>
    <w:uiPriority w:val="99"/>
    <w:rsid w:val="00623EF7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link w:val="af1"/>
    <w:uiPriority w:val="99"/>
    <w:semiHidden/>
    <w:locked/>
    <w:rsid w:val="00B2458A"/>
    <w:rPr>
      <w:rFonts w:eastAsia="Times New Roman"/>
      <w:sz w:val="2"/>
      <w:szCs w:val="2"/>
    </w:rPr>
  </w:style>
  <w:style w:type="character" w:customStyle="1" w:styleId="12">
    <w:name w:val="Текст выноски Знак1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2">
    <w:name w:val="Hyperlink"/>
    <w:basedOn w:val="a1"/>
    <w:uiPriority w:val="99"/>
    <w:rsid w:val="007447DA"/>
    <w:rPr>
      <w:color w:val="0000FF"/>
      <w:u w:val="single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link w:val="af4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a1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Strong"/>
    <w:basedOn w:val="a1"/>
    <w:uiPriority w:val="99"/>
    <w:qFormat/>
    <w:rsid w:val="00E7749C"/>
    <w:rPr>
      <w:b/>
      <w:bCs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6">
    <w:name w:val="Table Grid"/>
    <w:basedOn w:val="a2"/>
    <w:uiPriority w:val="99"/>
    <w:rsid w:val="00E7749C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1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7">
    <w:name w:val="Отчет"/>
    <w:basedOn w:val="a0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3">
    <w:name w:val="Body Text 2"/>
    <w:basedOn w:val="a0"/>
    <w:link w:val="24"/>
    <w:uiPriority w:val="99"/>
    <w:rsid w:val="0093626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8">
    <w:name w:val="абзац"/>
    <w:basedOn w:val="a0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0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3">
    <w:name w:val="1_Абзац"/>
    <w:basedOn w:val="a0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9">
    <w:name w:val="Title"/>
    <w:aliases w:val="Title Char Знак Знак"/>
    <w:basedOn w:val="a0"/>
    <w:link w:val="afa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a">
    <w:name w:val="Название Знак"/>
    <w:aliases w:val="Title Char Знак Знак Знак"/>
    <w:basedOn w:val="a1"/>
    <w:link w:val="af9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1">
    <w:name w:val="Основной текст (7)_"/>
    <w:basedOn w:val="a1"/>
    <w:link w:val="72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2">
    <w:name w:val="Основной текст (7)"/>
    <w:basedOn w:val="a0"/>
    <w:link w:val="71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7">
    <w:name w:val="Подпись к таблице (2)"/>
    <w:basedOn w:val="a1"/>
    <w:uiPriority w:val="99"/>
    <w:rsid w:val="00FD776B"/>
    <w:rPr>
      <w:rFonts w:ascii="Arial" w:hAnsi="Arial" w:cs="Arial"/>
      <w:spacing w:val="0"/>
      <w:sz w:val="13"/>
      <w:szCs w:val="13"/>
      <w:u w:val="single"/>
    </w:rPr>
  </w:style>
  <w:style w:type="character" w:customStyle="1" w:styleId="31">
    <w:name w:val="Подпись к таблице (3)_"/>
    <w:basedOn w:val="a1"/>
    <w:link w:val="32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28">
    <w:name w:val="Подпись к таблице (2) + Курсив"/>
    <w:basedOn w:val="a1"/>
    <w:uiPriority w:val="99"/>
    <w:rsid w:val="00FD776B"/>
    <w:rPr>
      <w:rFonts w:ascii="Arial" w:hAnsi="Arial" w:cs="Arial"/>
      <w:i/>
      <w:iCs/>
      <w:spacing w:val="0"/>
      <w:sz w:val="13"/>
      <w:szCs w:val="13"/>
    </w:rPr>
  </w:style>
  <w:style w:type="character" w:customStyle="1" w:styleId="33">
    <w:name w:val="Основной текст (3)_"/>
    <w:basedOn w:val="a1"/>
    <w:link w:val="34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3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3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3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5"/>
    <w:uiPriority w:val="99"/>
    <w:rsid w:val="00FD776B"/>
    <w:rPr>
      <w:rFonts w:ascii="Arial" w:hAnsi="Arial" w:cs="Arial"/>
      <w:b/>
      <w:bCs/>
      <w:i/>
      <w:iCs/>
      <w:spacing w:val="0"/>
      <w:sz w:val="16"/>
      <w:szCs w:val="16"/>
    </w:rPr>
  </w:style>
  <w:style w:type="character" w:customStyle="1" w:styleId="afb">
    <w:name w:val="Оглавление_"/>
    <w:basedOn w:val="a1"/>
    <w:link w:val="afc"/>
    <w:uiPriority w:val="99"/>
    <w:locked/>
    <w:rsid w:val="00FD776B"/>
    <w:rPr>
      <w:rFonts w:ascii="Arial" w:hAnsi="Arial" w:cs="Arial"/>
      <w:sz w:val="13"/>
      <w:szCs w:val="13"/>
      <w:shd w:val="clear" w:color="auto" w:fill="FFFFFF"/>
    </w:rPr>
  </w:style>
  <w:style w:type="paragraph" w:customStyle="1" w:styleId="15">
    <w:name w:val="Основной текст1"/>
    <w:basedOn w:val="a0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2">
    <w:name w:val="Подпись к таблице (3)"/>
    <w:basedOn w:val="a0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4">
    <w:name w:val="Основной текст (3)"/>
    <w:basedOn w:val="a0"/>
    <w:link w:val="3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fc">
    <w:name w:val="Оглавление"/>
    <w:basedOn w:val="a0"/>
    <w:link w:val="afb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a1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6">
    <w:name w:val="Абзац списка1"/>
    <w:basedOn w:val="a0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Обычный1"/>
    <w:uiPriority w:val="99"/>
    <w:rsid w:val="00EC242F"/>
    <w:pPr>
      <w:widowControl w:val="0"/>
      <w:snapToGrid w:val="0"/>
    </w:pPr>
    <w:rPr>
      <w:rFonts w:eastAsia="Times New Roman"/>
      <w:lang w:val="en-US"/>
    </w:rPr>
  </w:style>
  <w:style w:type="character" w:customStyle="1" w:styleId="afd">
    <w:name w:val="ТЗ. Текст. Нумерация МУ Знак Знак"/>
    <w:basedOn w:val="a1"/>
    <w:uiPriority w:val="99"/>
    <w:rsid w:val="00B90032"/>
    <w:rPr>
      <w:sz w:val="28"/>
      <w:szCs w:val="28"/>
      <w:lang w:val="ru-RU" w:eastAsia="ru-RU"/>
    </w:rPr>
  </w:style>
  <w:style w:type="paragraph" w:styleId="afe">
    <w:name w:val="TOC Heading"/>
    <w:basedOn w:val="1"/>
    <w:next w:val="a0"/>
    <w:uiPriority w:val="99"/>
    <w:qFormat/>
    <w:rsid w:val="00B90032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35">
    <w:name w:val="Body Text Indent 3"/>
    <w:basedOn w:val="a0"/>
    <w:link w:val="36"/>
    <w:uiPriority w:val="99"/>
    <w:rsid w:val="00B90032"/>
    <w:pPr>
      <w:ind w:firstLine="720"/>
    </w:pPr>
  </w:style>
  <w:style w:type="character" w:customStyle="1" w:styleId="36">
    <w:name w:val="Основной текст с отступом 3 Знак"/>
    <w:basedOn w:val="a1"/>
    <w:link w:val="35"/>
    <w:uiPriority w:val="99"/>
    <w:locked/>
    <w:rsid w:val="00B90032"/>
    <w:rPr>
      <w:rFonts w:eastAsia="Times New Roman"/>
      <w:sz w:val="28"/>
      <w:szCs w:val="28"/>
    </w:rPr>
  </w:style>
  <w:style w:type="paragraph" w:styleId="37">
    <w:name w:val="Body Text 3"/>
    <w:basedOn w:val="a0"/>
    <w:link w:val="38"/>
    <w:uiPriority w:val="99"/>
    <w:rsid w:val="00B90032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8">
    <w:name w:val="Основной текст 3 Знак"/>
    <w:basedOn w:val="a1"/>
    <w:link w:val="37"/>
    <w:uiPriority w:val="99"/>
    <w:locked/>
    <w:rsid w:val="00B90032"/>
    <w:rPr>
      <w:rFonts w:eastAsia="Times New Roman"/>
      <w:sz w:val="16"/>
      <w:szCs w:val="16"/>
    </w:rPr>
  </w:style>
  <w:style w:type="paragraph" w:styleId="18">
    <w:name w:val="toc 1"/>
    <w:basedOn w:val="a0"/>
    <w:next w:val="a0"/>
    <w:autoRedefine/>
    <w:uiPriority w:val="99"/>
    <w:semiHidden/>
    <w:locked/>
    <w:rsid w:val="00B90032"/>
    <w:pPr>
      <w:spacing w:line="240" w:lineRule="auto"/>
      <w:ind w:firstLine="0"/>
      <w:jc w:val="left"/>
    </w:pPr>
    <w:rPr>
      <w:sz w:val="20"/>
      <w:szCs w:val="20"/>
    </w:rPr>
  </w:style>
  <w:style w:type="paragraph" w:styleId="29">
    <w:name w:val="toc 2"/>
    <w:basedOn w:val="a0"/>
    <w:next w:val="a0"/>
    <w:autoRedefine/>
    <w:uiPriority w:val="99"/>
    <w:semiHidden/>
    <w:locked/>
    <w:rsid w:val="00B90032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39">
    <w:name w:val="toc 3"/>
    <w:basedOn w:val="a0"/>
    <w:next w:val="a0"/>
    <w:autoRedefine/>
    <w:uiPriority w:val="99"/>
    <w:semiHidden/>
    <w:locked/>
    <w:rsid w:val="00B90032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ff">
    <w:name w:val="Подпункты"/>
    <w:basedOn w:val="35"/>
    <w:uiPriority w:val="99"/>
    <w:rsid w:val="00B90032"/>
    <w:pPr>
      <w:ind w:firstLine="907"/>
      <w:jc w:val="left"/>
    </w:pPr>
  </w:style>
  <w:style w:type="table" w:customStyle="1" w:styleId="19">
    <w:name w:val="Сетка таблицы1"/>
    <w:uiPriority w:val="99"/>
    <w:rsid w:val="00B9003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B90032"/>
    <w:pPr>
      <w:widowControl w:val="0"/>
      <w:numPr>
        <w:ilvl w:val="1"/>
        <w:numId w:val="2"/>
      </w:numPr>
      <w:suppressAutoHyphens/>
      <w:spacing w:after="200" w:line="276" w:lineRule="auto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styleId="aff0">
    <w:name w:val="annotation reference"/>
    <w:basedOn w:val="a1"/>
    <w:uiPriority w:val="99"/>
    <w:semiHidden/>
    <w:rsid w:val="00B90032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semiHidden/>
    <w:locked/>
    <w:rsid w:val="00B90032"/>
    <w:rPr>
      <w:rFonts w:eastAsia="Times New Roman"/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rsid w:val="00B90032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locked/>
    <w:rsid w:val="00B90032"/>
    <w:rPr>
      <w:b/>
      <w:bCs/>
    </w:rPr>
  </w:style>
  <w:style w:type="paragraph" w:customStyle="1" w:styleId="1a">
    <w:name w:val="ТЗ. Заголовок 1"/>
    <w:next w:val="aff5"/>
    <w:autoRedefine/>
    <w:uiPriority w:val="99"/>
    <w:rsid w:val="00B90032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ff5">
    <w:name w:val="ТЗ. Текст. Нумерация МУ"/>
    <w:link w:val="aff6"/>
    <w:autoRedefine/>
    <w:uiPriority w:val="99"/>
    <w:rsid w:val="00B90032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ff7">
    <w:name w:val="ТЗ. Текст. Маркированный Список"/>
    <w:autoRedefine/>
    <w:uiPriority w:val="99"/>
    <w:rsid w:val="00B90032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8">
    <w:name w:val="Document Map"/>
    <w:basedOn w:val="a0"/>
    <w:link w:val="aff9"/>
    <w:uiPriority w:val="99"/>
    <w:semiHidden/>
    <w:rsid w:val="00B90032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1"/>
    <w:link w:val="aff8"/>
    <w:uiPriority w:val="99"/>
    <w:semiHidden/>
    <w:locked/>
    <w:rsid w:val="00B90032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f5"/>
    <w:link w:val="1b"/>
    <w:uiPriority w:val="99"/>
    <w:rsid w:val="00B90032"/>
    <w:pPr>
      <w:numPr>
        <w:ilvl w:val="2"/>
        <w:numId w:val="3"/>
      </w:numPr>
      <w:ind w:firstLine="0"/>
    </w:pPr>
  </w:style>
  <w:style w:type="character" w:customStyle="1" w:styleId="FontStyle30">
    <w:name w:val="Font Style30"/>
    <w:basedOn w:val="a1"/>
    <w:uiPriority w:val="99"/>
    <w:rsid w:val="00B90032"/>
    <w:rPr>
      <w:rFonts w:ascii="Times New Roman" w:hAnsi="Times New Roman" w:cs="Times New Roman"/>
      <w:i/>
      <w:iCs/>
      <w:sz w:val="18"/>
      <w:szCs w:val="18"/>
    </w:rPr>
  </w:style>
  <w:style w:type="character" w:customStyle="1" w:styleId="aff6">
    <w:name w:val="ТЗ. Текст. Нумерация МУ Знак"/>
    <w:basedOn w:val="a1"/>
    <w:link w:val="aff5"/>
    <w:uiPriority w:val="99"/>
    <w:locked/>
    <w:rsid w:val="00B90032"/>
    <w:rPr>
      <w:rFonts w:eastAsia="Times New Roman"/>
      <w:spacing w:val="-4"/>
      <w:sz w:val="24"/>
      <w:szCs w:val="24"/>
      <w:lang w:val="ru-RU" w:eastAsia="ru-RU" w:bidi="ar-SA"/>
    </w:rPr>
  </w:style>
  <w:style w:type="character" w:customStyle="1" w:styleId="1b">
    <w:name w:val="Стиль1 Знак"/>
    <w:basedOn w:val="aff6"/>
    <w:link w:val="10"/>
    <w:uiPriority w:val="99"/>
    <w:locked/>
    <w:rsid w:val="00B90032"/>
  </w:style>
  <w:style w:type="paragraph" w:customStyle="1" w:styleId="Normal1">
    <w:name w:val="Normal1"/>
    <w:uiPriority w:val="99"/>
    <w:rsid w:val="00B90032"/>
    <w:pPr>
      <w:widowControl w:val="0"/>
    </w:pPr>
    <w:rPr>
      <w:rFonts w:eastAsia="Times New Roman"/>
    </w:rPr>
  </w:style>
  <w:style w:type="paragraph" w:customStyle="1" w:styleId="MTDisplayEquation">
    <w:name w:val="MTDisplayEquation"/>
    <w:basedOn w:val="ae"/>
    <w:next w:val="a0"/>
    <w:uiPriority w:val="99"/>
    <w:rsid w:val="00B90032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affa">
    <w:name w:val="Plain Text"/>
    <w:basedOn w:val="a0"/>
    <w:link w:val="affb"/>
    <w:uiPriority w:val="99"/>
    <w:rsid w:val="00B90032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b">
    <w:name w:val="Текст Знак"/>
    <w:basedOn w:val="a1"/>
    <w:link w:val="affa"/>
    <w:uiPriority w:val="99"/>
    <w:locked/>
    <w:rsid w:val="00B90032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90032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</w:rPr>
  </w:style>
  <w:style w:type="paragraph" w:customStyle="1" w:styleId="affc">
    <w:name w:val="Знак"/>
    <w:basedOn w:val="a0"/>
    <w:uiPriority w:val="99"/>
    <w:rsid w:val="00B90032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B9003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ffd">
    <w:name w:val="List Bullet"/>
    <w:basedOn w:val="a0"/>
    <w:autoRedefine/>
    <w:uiPriority w:val="99"/>
    <w:rsid w:val="00B90032"/>
    <w:pPr>
      <w:ind w:firstLine="709"/>
    </w:pPr>
  </w:style>
  <w:style w:type="paragraph" w:customStyle="1" w:styleId="affe">
    <w:name w:val="Список основной с отступом первой строки"/>
    <w:basedOn w:val="a0"/>
    <w:uiPriority w:val="99"/>
    <w:rsid w:val="00B90032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afff">
    <w:name w:val="footnote text"/>
    <w:basedOn w:val="a0"/>
    <w:link w:val="afff0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f0">
    <w:name w:val="Текст сноски Знак"/>
    <w:basedOn w:val="a1"/>
    <w:link w:val="afff"/>
    <w:uiPriority w:val="99"/>
    <w:semiHidden/>
    <w:locked/>
    <w:rsid w:val="00B90032"/>
    <w:rPr>
      <w:rFonts w:eastAsia="Times New Roman"/>
      <w:sz w:val="20"/>
      <w:szCs w:val="20"/>
    </w:rPr>
  </w:style>
  <w:style w:type="character" w:styleId="afff1">
    <w:name w:val="footnote reference"/>
    <w:basedOn w:val="a1"/>
    <w:uiPriority w:val="99"/>
    <w:semiHidden/>
    <w:rsid w:val="00B90032"/>
    <w:rPr>
      <w:vertAlign w:val="superscript"/>
    </w:rPr>
  </w:style>
  <w:style w:type="paragraph" w:styleId="afff2">
    <w:name w:val="Subtitle"/>
    <w:basedOn w:val="a0"/>
    <w:link w:val="afff3"/>
    <w:uiPriority w:val="99"/>
    <w:qFormat/>
    <w:locked/>
    <w:rsid w:val="00B90032"/>
    <w:pPr>
      <w:ind w:firstLine="709"/>
      <w:jc w:val="center"/>
    </w:pPr>
    <w:rPr>
      <w:b/>
      <w:bCs/>
    </w:rPr>
  </w:style>
  <w:style w:type="character" w:customStyle="1" w:styleId="afff3">
    <w:name w:val="Подзаголовок Знак"/>
    <w:basedOn w:val="a1"/>
    <w:link w:val="afff2"/>
    <w:uiPriority w:val="99"/>
    <w:locked/>
    <w:rsid w:val="00B90032"/>
    <w:rPr>
      <w:rFonts w:eastAsia="Times New Roman"/>
      <w:b/>
      <w:bCs/>
      <w:sz w:val="24"/>
      <w:szCs w:val="24"/>
    </w:rPr>
  </w:style>
  <w:style w:type="paragraph" w:customStyle="1" w:styleId="afff4">
    <w:name w:val="Текст основной с отступом первой строки"/>
    <w:basedOn w:val="a0"/>
    <w:uiPriority w:val="99"/>
    <w:rsid w:val="00B90032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fff5">
    <w:name w:val="Заголовок раздела документа"/>
    <w:basedOn w:val="a0"/>
    <w:next w:val="afff4"/>
    <w:uiPriority w:val="99"/>
    <w:rsid w:val="00B90032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41">
    <w:name w:val="toc 4"/>
    <w:basedOn w:val="a0"/>
    <w:next w:val="a0"/>
    <w:autoRedefine/>
    <w:uiPriority w:val="99"/>
    <w:semiHidden/>
    <w:locked/>
    <w:rsid w:val="00B90032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51">
    <w:name w:val="toc 5"/>
    <w:basedOn w:val="a0"/>
    <w:next w:val="a0"/>
    <w:autoRedefine/>
    <w:uiPriority w:val="99"/>
    <w:semiHidden/>
    <w:locked/>
    <w:rsid w:val="00B90032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61">
    <w:name w:val="toc 6"/>
    <w:basedOn w:val="a0"/>
    <w:next w:val="a0"/>
    <w:autoRedefine/>
    <w:uiPriority w:val="99"/>
    <w:semiHidden/>
    <w:locked/>
    <w:rsid w:val="00B90032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73">
    <w:name w:val="toc 7"/>
    <w:basedOn w:val="a0"/>
    <w:next w:val="a0"/>
    <w:autoRedefine/>
    <w:uiPriority w:val="99"/>
    <w:semiHidden/>
    <w:locked/>
    <w:rsid w:val="00B90032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81">
    <w:name w:val="toc 8"/>
    <w:basedOn w:val="a0"/>
    <w:next w:val="a0"/>
    <w:autoRedefine/>
    <w:uiPriority w:val="99"/>
    <w:semiHidden/>
    <w:locked/>
    <w:rsid w:val="00B90032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91">
    <w:name w:val="toc 9"/>
    <w:basedOn w:val="a0"/>
    <w:next w:val="a0"/>
    <w:autoRedefine/>
    <w:uiPriority w:val="99"/>
    <w:semiHidden/>
    <w:locked/>
    <w:rsid w:val="00B90032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afff6">
    <w:name w:val="caption"/>
    <w:basedOn w:val="a0"/>
    <w:next w:val="a0"/>
    <w:uiPriority w:val="99"/>
    <w:qFormat/>
    <w:locked/>
    <w:rsid w:val="00B90032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afff7">
    <w:name w:val="Normal Indent"/>
    <w:basedOn w:val="a0"/>
    <w:uiPriority w:val="99"/>
    <w:rsid w:val="00B90032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fff8">
    <w:name w:val="Краткий обратный адрес"/>
    <w:basedOn w:val="a0"/>
    <w:uiPriority w:val="99"/>
    <w:rsid w:val="00B90032"/>
    <w:pPr>
      <w:spacing w:line="240" w:lineRule="auto"/>
      <w:ind w:firstLine="0"/>
      <w:jc w:val="left"/>
    </w:pPr>
    <w:rPr>
      <w:sz w:val="24"/>
      <w:szCs w:val="24"/>
    </w:rPr>
  </w:style>
  <w:style w:type="character" w:styleId="afff9">
    <w:name w:val="FollowedHyperlink"/>
    <w:basedOn w:val="a1"/>
    <w:uiPriority w:val="99"/>
    <w:rsid w:val="00B90032"/>
    <w:rPr>
      <w:color w:val="800080"/>
      <w:u w:val="single"/>
    </w:rPr>
  </w:style>
  <w:style w:type="paragraph" w:customStyle="1" w:styleId="afffa">
    <w:name w:val="Текст основной без отступа первой строки"/>
    <w:basedOn w:val="a0"/>
    <w:uiPriority w:val="99"/>
    <w:rsid w:val="00B90032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  <w:style w:type="paragraph" w:customStyle="1" w:styleId="1c">
    <w:name w:val="Знак Знак Знак1 Знак"/>
    <w:basedOn w:val="a0"/>
    <w:rsid w:val="00107192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d">
    <w:name w:val="Знак Знак Знак1 Знак"/>
    <w:basedOn w:val="a0"/>
    <w:rsid w:val="00573136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b">
    <w:name w:val="Основнойй"/>
    <w:basedOn w:val="af3"/>
    <w:rsid w:val="00CB7790"/>
    <w:pPr>
      <w:spacing w:before="0" w:beforeAutospacing="0" w:after="0" w:afterAutospacing="0"/>
      <w:ind w:firstLine="567"/>
      <w:jc w:val="both"/>
    </w:pPr>
    <w:rPr>
      <w:rFonts w:eastAsia="+mn-ea"/>
      <w:bCs/>
      <w:kern w:val="24"/>
      <w:sz w:val="28"/>
      <w:szCs w:val="36"/>
    </w:rPr>
  </w:style>
  <w:style w:type="paragraph" w:customStyle="1" w:styleId="afffc">
    <w:name w:val="Списочек"/>
    <w:basedOn w:val="afffb"/>
    <w:qFormat/>
    <w:rsid w:val="00CB7790"/>
    <w:pPr>
      <w:tabs>
        <w:tab w:val="left" w:pos="851"/>
      </w:tabs>
    </w:pPr>
    <w:rPr>
      <w:color w:val="000000"/>
    </w:rPr>
  </w:style>
  <w:style w:type="paragraph" w:customStyle="1" w:styleId="afffd">
    <w:name w:val="Абзац"/>
    <w:basedOn w:val="ae"/>
    <w:rsid w:val="00CB7790"/>
    <w:pPr>
      <w:spacing w:after="0" w:line="240" w:lineRule="auto"/>
      <w:ind w:firstLine="680"/>
    </w:pPr>
    <w:rPr>
      <w:szCs w:val="24"/>
    </w:rPr>
  </w:style>
  <w:style w:type="paragraph" w:customStyle="1" w:styleId="Text">
    <w:name w:val="Text"/>
    <w:basedOn w:val="a0"/>
    <w:uiPriority w:val="99"/>
    <w:rsid w:val="009A46A6"/>
    <w:pPr>
      <w:spacing w:after="240" w:line="240" w:lineRule="auto"/>
      <w:ind w:firstLine="0"/>
      <w:jc w:val="left"/>
    </w:pPr>
    <w:rPr>
      <w:sz w:val="24"/>
      <w:szCs w:val="24"/>
      <w:lang w:val="en-US" w:eastAsia="en-US"/>
    </w:rPr>
  </w:style>
  <w:style w:type="paragraph" w:customStyle="1" w:styleId="text0">
    <w:name w:val="text"/>
    <w:basedOn w:val="a0"/>
    <w:uiPriority w:val="99"/>
    <w:rsid w:val="009A46A6"/>
    <w:pPr>
      <w:spacing w:after="240" w:line="240" w:lineRule="auto"/>
      <w:ind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859DD-6CBD-4B0A-ADA1-2F91743C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20</Pages>
  <Words>7572</Words>
  <Characters>43167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ОАО "Сибирский Химический Комбинат"</Company>
  <LinksUpToDate>false</LinksUpToDate>
  <CharactersWithSpaces>50638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Scherbina</cp:lastModifiedBy>
  <cp:revision>10</cp:revision>
  <cp:lastPrinted>2013-06-18T03:22:00Z</cp:lastPrinted>
  <dcterms:created xsi:type="dcterms:W3CDTF">2013-08-01T02:15:00Z</dcterms:created>
  <dcterms:modified xsi:type="dcterms:W3CDTF">2013-08-09T02:45:00Z</dcterms:modified>
</cp:coreProperties>
</file>