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85F" w:rsidRPr="004170E9" w:rsidRDefault="00D2585F" w:rsidP="00D2585F">
      <w:pPr>
        <w:pStyle w:val="1"/>
        <w:spacing w:before="0" w:beforeAutospacing="0" w:after="0" w:afterAutospacing="0"/>
        <w:jc w:val="center"/>
        <w:rPr>
          <w:sz w:val="28"/>
          <w:szCs w:val="26"/>
        </w:rPr>
      </w:pPr>
      <w:r w:rsidRPr="004170E9">
        <w:rPr>
          <w:sz w:val="28"/>
          <w:szCs w:val="26"/>
        </w:rPr>
        <w:t xml:space="preserve">Протокол № 1267 Р4-12-3 (№C000715-3) </w:t>
      </w:r>
    </w:p>
    <w:p w:rsidR="00D2585F" w:rsidRDefault="00D2585F" w:rsidP="00D2585F">
      <w:pPr>
        <w:pStyle w:val="1"/>
        <w:spacing w:before="0" w:beforeAutospacing="0" w:after="0" w:afterAutospacing="0"/>
        <w:jc w:val="center"/>
        <w:rPr>
          <w:sz w:val="28"/>
          <w:szCs w:val="26"/>
        </w:rPr>
      </w:pPr>
      <w:r w:rsidRPr="004170E9">
        <w:rPr>
          <w:sz w:val="28"/>
          <w:szCs w:val="26"/>
        </w:rPr>
        <w:t xml:space="preserve">рассмотрения заявок на участие в конкурсе в электронной форме по результатам </w:t>
      </w:r>
      <w:proofErr w:type="spellStart"/>
      <w:r w:rsidRPr="004170E9">
        <w:rPr>
          <w:sz w:val="28"/>
          <w:szCs w:val="26"/>
        </w:rPr>
        <w:t>дозапроса</w:t>
      </w:r>
      <w:proofErr w:type="spellEnd"/>
      <w:r w:rsidRPr="004170E9">
        <w:rPr>
          <w:sz w:val="28"/>
          <w:szCs w:val="26"/>
        </w:rPr>
        <w:t xml:space="preserve"> уточняющей информации </w:t>
      </w:r>
      <w:r w:rsidRPr="004170E9">
        <w:rPr>
          <w:sz w:val="28"/>
          <w:szCs w:val="26"/>
        </w:rPr>
        <w:br/>
        <w:t xml:space="preserve">«№ 1267 Р4-12 Поставка клапанов регулирующих ВД для сооружения энергоблока №4 Ростовской АЭС» </w:t>
      </w:r>
    </w:p>
    <w:p w:rsidR="004170E9" w:rsidRPr="004170E9" w:rsidRDefault="004170E9" w:rsidP="00D2585F">
      <w:pPr>
        <w:pStyle w:val="1"/>
        <w:spacing w:before="0" w:beforeAutospacing="0" w:after="0" w:afterAutospacing="0"/>
        <w:jc w:val="center"/>
        <w:rPr>
          <w:sz w:val="28"/>
          <w:szCs w:val="2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0"/>
        <w:gridCol w:w="6165"/>
      </w:tblGrid>
      <w:tr w:rsidR="00D2585F" w:rsidRPr="004170E9" w:rsidTr="004170E9">
        <w:trPr>
          <w:trHeight w:val="575"/>
          <w:tblCellSpacing w:w="15" w:type="dxa"/>
        </w:trPr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D2585F">
            <w:pPr>
              <w:jc w:val="right"/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Дата: 27.11.2012 г.</w:t>
            </w:r>
          </w:p>
        </w:tc>
      </w:tr>
    </w:tbl>
    <w:p w:rsidR="00D2585F" w:rsidRPr="004170E9" w:rsidRDefault="00D2585F" w:rsidP="00D2585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170E9">
        <w:rPr>
          <w:sz w:val="26"/>
          <w:szCs w:val="26"/>
        </w:rPr>
        <w:t>Оператор торгов: ООО "АКД"</w:t>
      </w:r>
      <w:r w:rsidRPr="004170E9">
        <w:rPr>
          <w:sz w:val="26"/>
          <w:szCs w:val="26"/>
        </w:rPr>
        <w:br/>
        <w:t>Место проведения конкурса: http://www.a-k-d.ru</w:t>
      </w:r>
      <w:r w:rsidRPr="004170E9">
        <w:rPr>
          <w:sz w:val="26"/>
          <w:szCs w:val="26"/>
        </w:rPr>
        <w:br/>
        <w:t>Уникальный номер конкурса на указанном сайте: C000715.</w:t>
      </w:r>
      <w:r w:rsidRPr="004170E9">
        <w:rPr>
          <w:sz w:val="26"/>
          <w:szCs w:val="26"/>
        </w:rPr>
        <w:br/>
        <w:t>Номер протокола: 1267 Р4-12-3 (C000715-3).</w:t>
      </w:r>
      <w:r w:rsidRPr="004170E9">
        <w:rPr>
          <w:sz w:val="26"/>
          <w:szCs w:val="26"/>
        </w:rPr>
        <w:br/>
        <w:t xml:space="preserve">Дата протокола: 27.11.2012 г. </w:t>
      </w:r>
    </w:p>
    <w:p w:rsidR="004170E9" w:rsidRDefault="00D2585F" w:rsidP="004170E9">
      <w:pPr>
        <w:numPr>
          <w:ilvl w:val="0"/>
          <w:numId w:val="1"/>
        </w:numPr>
        <w:spacing w:before="100" w:beforeAutospacing="1"/>
        <w:ind w:left="714" w:hanging="357"/>
        <w:rPr>
          <w:sz w:val="26"/>
          <w:szCs w:val="26"/>
        </w:rPr>
      </w:pPr>
      <w:r w:rsidRPr="004170E9">
        <w:rPr>
          <w:sz w:val="26"/>
          <w:szCs w:val="26"/>
        </w:rPr>
        <w:t xml:space="preserve">Заказчик: ОАО «НИАЭП» </w:t>
      </w:r>
    </w:p>
    <w:p w:rsidR="00D2585F" w:rsidRPr="004170E9" w:rsidRDefault="00D2585F" w:rsidP="004170E9">
      <w:pPr>
        <w:spacing w:after="240"/>
        <w:ind w:left="720"/>
        <w:rPr>
          <w:sz w:val="26"/>
          <w:szCs w:val="26"/>
        </w:rPr>
      </w:pPr>
      <w:r w:rsidRPr="004170E9">
        <w:rPr>
          <w:sz w:val="26"/>
          <w:szCs w:val="26"/>
        </w:rPr>
        <w:t xml:space="preserve">(603006 г. Н. Новгород пл. Свободы д. 3). </w:t>
      </w:r>
    </w:p>
    <w:p w:rsidR="00D2585F" w:rsidRPr="004170E9" w:rsidRDefault="00D2585F" w:rsidP="00D2585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170E9">
        <w:rPr>
          <w:sz w:val="26"/>
          <w:szCs w:val="26"/>
        </w:rPr>
        <w:t xml:space="preserve">Наименование конкурса: № 1267 Р4-12 Поставка клапанов регулирующих ВД для сооружения энергоблока №4 Ростовской АЭС. </w:t>
      </w:r>
    </w:p>
    <w:p w:rsidR="00D2585F" w:rsidRPr="004170E9" w:rsidRDefault="00D2585F" w:rsidP="00D2585F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170E9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04.10.2012 </w:t>
      </w:r>
    </w:p>
    <w:p w:rsidR="00D2585F" w:rsidRPr="004170E9" w:rsidRDefault="00D2585F" w:rsidP="00D2585F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4170E9">
        <w:rPr>
          <w:sz w:val="26"/>
          <w:szCs w:val="26"/>
        </w:rPr>
        <w:br/>
        <w:t xml:space="preserve">На заседании Единой комиссии </w:t>
      </w:r>
      <w:r w:rsidRPr="004170E9">
        <w:rPr>
          <w:rStyle w:val="a3"/>
          <w:sz w:val="26"/>
          <w:szCs w:val="26"/>
        </w:rPr>
        <w:t>присутствовали</w:t>
      </w:r>
      <w:r w:rsidRPr="004170E9">
        <w:rPr>
          <w:sz w:val="26"/>
          <w:szCs w:val="26"/>
        </w:rPr>
        <w:t>: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Иванов Юрий Алексеевич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Белоусова Ольга Александровна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Старцев Олег Николаевич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Кряжев Михаил Васильевич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Барова Татьяна Манвеловна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Кувардин Сергей Алексеевич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Кулаковский Сергей Васильевич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Карасев Александр Тимофеевич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4170E9">
        <w:rPr>
          <w:sz w:val="26"/>
          <w:szCs w:val="26"/>
        </w:rPr>
        <w:t>Тюкаев</w:t>
      </w:r>
      <w:proofErr w:type="spellEnd"/>
      <w:r w:rsidRPr="004170E9">
        <w:rPr>
          <w:sz w:val="26"/>
          <w:szCs w:val="26"/>
        </w:rPr>
        <w:t xml:space="preserve"> Дмитрий Алексеевич</w:t>
      </w:r>
    </w:p>
    <w:p w:rsidR="00D2585F" w:rsidRPr="004170E9" w:rsidRDefault="00D2585F" w:rsidP="00D2585F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Трофименко Виктория Альбертовна</w:t>
      </w:r>
    </w:p>
    <w:p w:rsidR="00D2585F" w:rsidRPr="004170E9" w:rsidRDefault="00D2585F" w:rsidP="00D2585F">
      <w:pPr>
        <w:spacing w:beforeAutospacing="1" w:after="240"/>
        <w:ind w:left="720"/>
        <w:rPr>
          <w:sz w:val="26"/>
          <w:szCs w:val="26"/>
        </w:rPr>
      </w:pPr>
      <w:r w:rsidRPr="004170E9">
        <w:rPr>
          <w:sz w:val="26"/>
          <w:szCs w:val="26"/>
        </w:rPr>
        <w:t>Из 17 членов Единой комиссии на заседании присутствовали 9. Кворум имеется.</w:t>
      </w:r>
    </w:p>
    <w:p w:rsidR="00D2585F" w:rsidRPr="004170E9" w:rsidRDefault="00D2585F" w:rsidP="00D2585F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 xml:space="preserve">До окончания указанного в извещении срока подачи заявок на участие в конкурсе 07.11.2012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3"/>
        <w:gridCol w:w="2713"/>
        <w:gridCol w:w="1992"/>
        <w:gridCol w:w="1585"/>
        <w:gridCol w:w="1982"/>
      </w:tblGrid>
      <w:tr w:rsidR="00D2585F" w:rsidRPr="004170E9" w:rsidTr="00D2585F">
        <w:trPr>
          <w:tblCellSpacing w:w="15" w:type="dxa"/>
        </w:trPr>
        <w:tc>
          <w:tcPr>
            <w:tcW w:w="0" w:type="auto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4170E9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170E9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170E9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683" w:type="dxa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D2585F" w:rsidRPr="004170E9" w:rsidTr="00D2585F">
        <w:trPr>
          <w:tblCellSpacing w:w="15" w:type="dxa"/>
        </w:trPr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1</w:t>
            </w:r>
          </w:p>
        </w:tc>
        <w:tc>
          <w:tcPr>
            <w:tcW w:w="2683" w:type="dxa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ОАО “</w:t>
            </w:r>
            <w:proofErr w:type="spellStart"/>
            <w:r w:rsidRPr="004170E9">
              <w:rPr>
                <w:sz w:val="26"/>
                <w:szCs w:val="26"/>
              </w:rPr>
              <w:t>Атоммашэкспорт</w:t>
            </w:r>
            <w:proofErr w:type="spellEnd"/>
            <w:r w:rsidRPr="004170E9">
              <w:rPr>
                <w:sz w:val="26"/>
                <w:szCs w:val="26"/>
              </w:rPr>
              <w:t>“</w:t>
            </w:r>
            <w:r w:rsidRPr="004170E9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347387, Ростовская область, Волгодонск, Карла Маркса, 44</w:t>
            </w:r>
          </w:p>
        </w:tc>
        <w:tc>
          <w:tcPr>
            <w:tcW w:w="1439" w:type="dxa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6 ноября 2012 г. 14:50:08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D2585F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11 092 000.00 (одиннадцать миллионов девяносто две тысячи рублей 00 копеек) с НДС</w:t>
            </w:r>
          </w:p>
        </w:tc>
      </w:tr>
      <w:tr w:rsidR="00D2585F" w:rsidRPr="004170E9" w:rsidTr="00D2585F">
        <w:trPr>
          <w:tblCellSpacing w:w="15" w:type="dxa"/>
        </w:trPr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2</w:t>
            </w:r>
          </w:p>
        </w:tc>
        <w:tc>
          <w:tcPr>
            <w:tcW w:w="2683" w:type="dxa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ООО "</w:t>
            </w:r>
            <w:proofErr w:type="spellStart"/>
            <w:r w:rsidRPr="004170E9">
              <w:rPr>
                <w:sz w:val="26"/>
                <w:szCs w:val="26"/>
              </w:rPr>
              <w:t>ИнтерАтомКомплект</w:t>
            </w:r>
            <w:proofErr w:type="spellEnd"/>
            <w:r w:rsidRPr="004170E9">
              <w:rPr>
                <w:sz w:val="26"/>
                <w:szCs w:val="26"/>
              </w:rPr>
              <w:t>"</w:t>
            </w:r>
            <w:r w:rsidRPr="004170E9">
              <w:rPr>
                <w:sz w:val="26"/>
                <w:szCs w:val="26"/>
              </w:rPr>
              <w:br/>
              <w:t>ИНН 7743573597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115 093, Москва, ул. Большая Серпуховская, дом 44, офис №19</w:t>
            </w:r>
          </w:p>
        </w:tc>
        <w:tc>
          <w:tcPr>
            <w:tcW w:w="1439" w:type="dxa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6 ноября 2012 г. 16:48:48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D2585F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10 201 796.00 (десять миллионов двести одна тысяча семьсот девяносто шесть рублей 00 копеек) с НДС</w:t>
            </w:r>
          </w:p>
        </w:tc>
      </w:tr>
      <w:tr w:rsidR="00D2585F" w:rsidRPr="004170E9" w:rsidTr="00D2585F">
        <w:trPr>
          <w:tblCellSpacing w:w="15" w:type="dxa"/>
        </w:trPr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3</w:t>
            </w:r>
          </w:p>
        </w:tc>
        <w:tc>
          <w:tcPr>
            <w:tcW w:w="2683" w:type="dxa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ЗАО "АРМЭКС"</w:t>
            </w:r>
            <w:r w:rsidRPr="004170E9">
              <w:rPr>
                <w:sz w:val="26"/>
                <w:szCs w:val="26"/>
              </w:rP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109507, Москва, Москва, Ферганский проезд, 10В, строение 1</w:t>
            </w:r>
          </w:p>
        </w:tc>
        <w:tc>
          <w:tcPr>
            <w:tcW w:w="1439" w:type="dxa"/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6 ноября 2012 г. 17:24:00</w:t>
            </w:r>
          </w:p>
        </w:tc>
        <w:tc>
          <w:tcPr>
            <w:tcW w:w="0" w:type="auto"/>
            <w:vAlign w:val="center"/>
          </w:tcPr>
          <w:p w:rsidR="00D2585F" w:rsidRPr="004170E9" w:rsidRDefault="00D2585F" w:rsidP="00D2585F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9 944 000.00 (девять миллионов девятьсот сорок четыре тысячи рублей 00 копеек) с НДС</w:t>
            </w:r>
          </w:p>
        </w:tc>
      </w:tr>
    </w:tbl>
    <w:p w:rsidR="00D2585F" w:rsidRPr="004170E9" w:rsidRDefault="00D2585F" w:rsidP="00D2585F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Заявка ОАО “</w:t>
      </w:r>
      <w:proofErr w:type="spellStart"/>
      <w:r w:rsidRPr="004170E9">
        <w:rPr>
          <w:sz w:val="26"/>
          <w:szCs w:val="26"/>
        </w:rPr>
        <w:t>Атоммашэкспорт</w:t>
      </w:r>
      <w:proofErr w:type="spellEnd"/>
      <w:r w:rsidRPr="004170E9">
        <w:rPr>
          <w:sz w:val="26"/>
          <w:szCs w:val="26"/>
        </w:rPr>
        <w:t>" допущена к участию в открытом конкурсе решением Единой комиссии ОАО «НИАЭП» (Протокол № 1267 Р4-12-2 (C000715-2) от 20.11.2012 г.).</w:t>
      </w:r>
    </w:p>
    <w:p w:rsidR="00D2585F" w:rsidRPr="004170E9" w:rsidRDefault="00D2585F" w:rsidP="004170E9">
      <w:pPr>
        <w:numPr>
          <w:ilvl w:val="0"/>
          <w:numId w:val="1"/>
        </w:numPr>
        <w:spacing w:before="240"/>
        <w:ind w:left="714" w:hanging="357"/>
        <w:rPr>
          <w:sz w:val="26"/>
          <w:szCs w:val="26"/>
        </w:rPr>
      </w:pPr>
      <w:r w:rsidRPr="004170E9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170E9">
        <w:rPr>
          <w:sz w:val="26"/>
          <w:szCs w:val="26"/>
        </w:rPr>
        <w:t>Госкорпорации</w:t>
      </w:r>
      <w:proofErr w:type="spellEnd"/>
      <w:r w:rsidRPr="004170E9">
        <w:rPr>
          <w:sz w:val="26"/>
          <w:szCs w:val="26"/>
        </w:rPr>
        <w:t xml:space="preserve"> «</w:t>
      </w:r>
      <w:proofErr w:type="spellStart"/>
      <w:r w:rsidRPr="004170E9">
        <w:rPr>
          <w:sz w:val="26"/>
          <w:szCs w:val="26"/>
        </w:rPr>
        <w:t>Росатом</w:t>
      </w:r>
      <w:proofErr w:type="spellEnd"/>
      <w:r w:rsidRPr="004170E9">
        <w:rPr>
          <w:sz w:val="26"/>
          <w:szCs w:val="26"/>
        </w:rPr>
        <w:t>» Единая комиссия по результатам запроса о разъяснении заявок повторно рассмотрела заявки  на участие конкурсе ООО «</w:t>
      </w:r>
      <w:proofErr w:type="spellStart"/>
      <w:r w:rsidRPr="004170E9">
        <w:rPr>
          <w:sz w:val="26"/>
          <w:szCs w:val="26"/>
        </w:rPr>
        <w:t>ИнтерАтомКомплект</w:t>
      </w:r>
      <w:proofErr w:type="spellEnd"/>
      <w:r w:rsidRPr="004170E9">
        <w:rPr>
          <w:sz w:val="26"/>
          <w:szCs w:val="26"/>
        </w:rPr>
        <w:t>» и ЗАО «АРМЭКС» на соответствие требованиям, предусмотренным документацией о конкурсе, и приняла решение:</w:t>
      </w:r>
    </w:p>
    <w:p w:rsidR="00D2585F" w:rsidRPr="004170E9" w:rsidRDefault="004170E9" w:rsidP="004170E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 xml:space="preserve">заявки на участие </w:t>
      </w:r>
      <w:proofErr w:type="gramStart"/>
      <w:r w:rsidRPr="004170E9">
        <w:rPr>
          <w:sz w:val="26"/>
          <w:szCs w:val="26"/>
        </w:rPr>
        <w:t>конкурсе</w:t>
      </w:r>
      <w:proofErr w:type="gramEnd"/>
      <w:r w:rsidRPr="004170E9">
        <w:rPr>
          <w:sz w:val="26"/>
          <w:szCs w:val="26"/>
        </w:rPr>
        <w:t xml:space="preserve"> ООО «</w:t>
      </w:r>
      <w:proofErr w:type="spellStart"/>
      <w:r w:rsidRPr="004170E9">
        <w:rPr>
          <w:sz w:val="26"/>
          <w:szCs w:val="26"/>
        </w:rPr>
        <w:t>ИнтерАтомКомплект</w:t>
      </w:r>
      <w:proofErr w:type="spellEnd"/>
      <w:r w:rsidRPr="004170E9">
        <w:rPr>
          <w:sz w:val="26"/>
          <w:szCs w:val="26"/>
        </w:rPr>
        <w:t>» и ЗАО «АРМЭКС» соответствуют требованиям, предусмотренным документацией о конкурсе.</w:t>
      </w:r>
    </w:p>
    <w:p w:rsidR="00D2585F" w:rsidRPr="004170E9" w:rsidRDefault="00D2585F" w:rsidP="00D2585F">
      <w:pPr>
        <w:numPr>
          <w:ilvl w:val="0"/>
          <w:numId w:val="1"/>
        </w:numPr>
        <w:spacing w:before="240" w:after="100" w:afterAutospacing="1"/>
        <w:ind w:left="714" w:hanging="357"/>
        <w:rPr>
          <w:sz w:val="26"/>
          <w:szCs w:val="26"/>
        </w:rPr>
      </w:pPr>
      <w:r w:rsidRPr="004170E9">
        <w:rPr>
          <w:sz w:val="26"/>
          <w:szCs w:val="26"/>
        </w:rPr>
        <w:lastRenderedPageBreak/>
        <w:t>Единая комиссия рассмотрела заявки участников процедуры закупки и приняла решение:</w:t>
      </w:r>
    </w:p>
    <w:p w:rsidR="00D2585F" w:rsidRPr="004170E9" w:rsidRDefault="00D2585F" w:rsidP="00D258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D2585F" w:rsidRPr="004170E9" w:rsidRDefault="00D2585F" w:rsidP="00D258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Отказаться от проведения переторжки.</w:t>
      </w:r>
    </w:p>
    <w:p w:rsidR="00D2585F" w:rsidRPr="004170E9" w:rsidRDefault="00D2585F" w:rsidP="00D2585F">
      <w:pPr>
        <w:numPr>
          <w:ilvl w:val="0"/>
          <w:numId w:val="1"/>
        </w:numPr>
        <w:spacing w:before="240" w:after="240"/>
        <w:ind w:left="714" w:hanging="357"/>
        <w:rPr>
          <w:sz w:val="26"/>
          <w:szCs w:val="26"/>
        </w:rPr>
      </w:pPr>
      <w:r w:rsidRPr="004170E9">
        <w:rPr>
          <w:sz w:val="26"/>
          <w:szCs w:val="26"/>
        </w:rPr>
        <w:t xml:space="preserve">Настоящий протокол размещен на сайте http://www.a-k-d.ru. </w:t>
      </w:r>
    </w:p>
    <w:p w:rsidR="00D2585F" w:rsidRPr="004170E9" w:rsidRDefault="00D2585F" w:rsidP="00D2585F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4170E9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3198"/>
      </w:tblGrid>
      <w:tr w:rsidR="00D2585F" w:rsidRPr="004170E9" w:rsidTr="004170E9">
        <w:trPr>
          <w:tblCellSpacing w:w="15" w:type="dxa"/>
        </w:trPr>
        <w:tc>
          <w:tcPr>
            <w:tcW w:w="6925" w:type="dxa"/>
            <w:gridSpan w:val="2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6925" w:type="dxa"/>
            <w:gridSpan w:val="2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6925" w:type="dxa"/>
            <w:gridSpan w:val="2"/>
            <w:vAlign w:val="center"/>
          </w:tcPr>
          <w:p w:rsidR="00D2585F" w:rsidRPr="004170E9" w:rsidRDefault="00D2585F" w:rsidP="00EA4E24">
            <w:pPr>
              <w:jc w:val="center"/>
              <w:rPr>
                <w:b/>
                <w:bCs/>
                <w:sz w:val="26"/>
                <w:szCs w:val="26"/>
              </w:rPr>
            </w:pPr>
            <w:r w:rsidRPr="004170E9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__________________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proofErr w:type="spellStart"/>
            <w:r w:rsidRPr="004170E9">
              <w:rPr>
                <w:sz w:val="26"/>
                <w:szCs w:val="26"/>
              </w:rPr>
              <w:t>Тюкаев</w:t>
            </w:r>
            <w:proofErr w:type="spellEnd"/>
            <w:r w:rsidRPr="004170E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4170E9" w:rsidP="00EA4E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D2585F" w:rsidRPr="004170E9" w:rsidTr="004170E9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D2585F" w:rsidP="00EA4E24">
            <w:pPr>
              <w:rPr>
                <w:sz w:val="26"/>
                <w:szCs w:val="26"/>
              </w:rPr>
            </w:pPr>
            <w:r w:rsidRPr="004170E9">
              <w:rPr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2585F" w:rsidRPr="004170E9" w:rsidRDefault="004170E9" w:rsidP="00EA4E2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6B7D31" w:rsidRPr="004170E9" w:rsidRDefault="006B7D31">
      <w:pPr>
        <w:rPr>
          <w:sz w:val="26"/>
          <w:szCs w:val="26"/>
        </w:rPr>
      </w:pPr>
    </w:p>
    <w:sectPr w:rsidR="006B7D31" w:rsidRPr="004170E9" w:rsidSect="004170E9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91713"/>
    <w:multiLevelType w:val="multilevel"/>
    <w:tmpl w:val="04882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B486E7D"/>
    <w:multiLevelType w:val="multilevel"/>
    <w:tmpl w:val="0570F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85F"/>
    <w:rsid w:val="004170E9"/>
    <w:rsid w:val="006B7D31"/>
    <w:rsid w:val="00D25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258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258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2585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2012-11-27T11:54:00Z</dcterms:created>
  <dcterms:modified xsi:type="dcterms:W3CDTF">2012-11-27T12:10:00Z</dcterms:modified>
</cp:coreProperties>
</file>