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DC6D7A">
        <w:t>СИЗ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C6D7A">
        <w:t>СИЗ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6A2C02">
        <w:rPr>
          <w:bCs/>
          <w:color w:val="000000"/>
        </w:rPr>
        <w:t>10</w:t>
      </w:r>
      <w:r w:rsidR="00F63A50" w:rsidRPr="00FF7C89">
        <w:rPr>
          <w:bCs/>
          <w:color w:val="000000"/>
        </w:rPr>
        <w:t xml:space="preserve"> (</w:t>
      </w:r>
      <w:r w:rsidR="006A2C02">
        <w:rPr>
          <w:bCs/>
          <w:color w:val="000000"/>
        </w:rPr>
        <w:t>десяти</w:t>
      </w:r>
      <w:bookmarkStart w:id="1" w:name="_GoBack"/>
      <w:bookmarkEnd w:id="1"/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DC6D7A">
        <w:rPr>
          <w:bCs/>
          <w:color w:val="000000"/>
        </w:rPr>
        <w:t xml:space="preserve">до причала № 3 портопункта </w:t>
      </w:r>
      <w:proofErr w:type="gramStart"/>
      <w:r w:rsidR="00DC6D7A">
        <w:rPr>
          <w:bCs/>
          <w:color w:val="000000"/>
        </w:rPr>
        <w:t>«Островной»</w:t>
      </w:r>
      <w:proofErr w:type="gramEnd"/>
      <w:r w:rsidR="00DC6D7A">
        <w:rPr>
          <w:bCs/>
          <w:color w:val="000000"/>
        </w:rPr>
        <w:t xml:space="preserve"> </w:t>
      </w:r>
      <w:r w:rsidR="00DC6D7A" w:rsidRPr="005C786A">
        <w:rPr>
          <w:bCs/>
        </w:rPr>
        <w:t xml:space="preserve">ЗАТО г. </w:t>
      </w:r>
      <w:r w:rsidR="00DC6D7A">
        <w:rPr>
          <w:bCs/>
        </w:rPr>
        <w:t>Островной</w:t>
      </w:r>
      <w:r w:rsidR="00DC6D7A" w:rsidRPr="005C786A">
        <w:rPr>
          <w:bCs/>
        </w:rPr>
        <w:t>, Мурманской области</w:t>
      </w:r>
      <w:r w:rsidR="00DC6D7A">
        <w:rPr>
          <w:bCs/>
        </w:rPr>
        <w:t xml:space="preserve">. Дальше до склада Покупателя, находящегося </w:t>
      </w:r>
      <w:proofErr w:type="gramStart"/>
      <w:r w:rsidR="00DC6D7A">
        <w:rPr>
          <w:bCs/>
        </w:rPr>
        <w:t>в</w:t>
      </w:r>
      <w:proofErr w:type="gramEnd"/>
      <w:r w:rsidR="00DC6D7A">
        <w:rPr>
          <w:bCs/>
        </w:rPr>
        <w:t xml:space="preserve"> ЗАТО г. Островной, Мурманской области,</w:t>
      </w:r>
      <w:r w:rsidR="00DC6D7A" w:rsidRPr="005C786A">
        <w:rPr>
          <w:bCs/>
        </w:rPr>
        <w:t xml:space="preserve"> </w:t>
      </w:r>
      <w:r w:rsidR="00DC6D7A">
        <w:rPr>
          <w:bCs/>
        </w:rPr>
        <w:t>пл. Якорная-1</w:t>
      </w:r>
      <w:r w:rsidR="00DC6D7A" w:rsidRPr="005C786A">
        <w:rPr>
          <w:bCs/>
        </w:rPr>
        <w:t xml:space="preserve"> (Центр по обращению с радиоактивными отходами - отделение </w:t>
      </w:r>
      <w:r w:rsidR="00DC6D7A">
        <w:rPr>
          <w:bCs/>
        </w:rPr>
        <w:t>Гремиха</w:t>
      </w:r>
      <w:r w:rsidR="00DC6D7A" w:rsidRPr="005C786A">
        <w:rPr>
          <w:bCs/>
        </w:rPr>
        <w:t xml:space="preserve"> СЗЦ «</w:t>
      </w:r>
      <w:proofErr w:type="spellStart"/>
      <w:r w:rsidR="00DC6D7A" w:rsidRPr="005C786A">
        <w:rPr>
          <w:bCs/>
        </w:rPr>
        <w:t>СевРАО</w:t>
      </w:r>
      <w:proofErr w:type="spellEnd"/>
      <w:r w:rsidR="00DC6D7A" w:rsidRPr="005C786A">
        <w:rPr>
          <w:bCs/>
        </w:rPr>
        <w:t>» - филиала ФГУП «</w:t>
      </w:r>
      <w:proofErr w:type="spellStart"/>
      <w:r w:rsidR="00DC6D7A" w:rsidRPr="005C786A">
        <w:rPr>
          <w:bCs/>
        </w:rPr>
        <w:t>РосРАО</w:t>
      </w:r>
      <w:proofErr w:type="spellEnd"/>
      <w:r w:rsidR="00DC6D7A" w:rsidRPr="005C786A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</w:t>
      </w:r>
      <w:r w:rsidR="00444C70">
        <w:rPr>
          <w:bCs/>
          <w:color w:val="000000"/>
        </w:rPr>
        <w:t>Островной</w:t>
      </w:r>
      <w:r w:rsidR="00D00183" w:rsidRPr="00D00183">
        <w:rPr>
          <w:bCs/>
          <w:color w:val="000000"/>
        </w:rPr>
        <w:t xml:space="preserve">, Мурманской области, </w:t>
      </w:r>
      <w:r w:rsidR="00444C70">
        <w:rPr>
          <w:bCs/>
          <w:color w:val="000000"/>
        </w:rPr>
        <w:t>пл. Якорная-1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444C70">
        <w:rPr>
          <w:bCs/>
          <w:color w:val="000000"/>
        </w:rPr>
        <w:t>Гремиха</w:t>
      </w:r>
      <w:r w:rsidR="00D00183" w:rsidRPr="00D00183">
        <w:rPr>
          <w:bCs/>
          <w:color w:val="000000"/>
        </w:rPr>
        <w:t xml:space="preserve">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880"/>
        <w:gridCol w:w="5244"/>
        <w:gridCol w:w="1134"/>
        <w:gridCol w:w="1134"/>
        <w:gridCol w:w="1418"/>
      </w:tblGrid>
      <w:tr w:rsidR="00DC6D7A" w:rsidRPr="00B031A3" w:rsidTr="00DC6D7A">
        <w:trPr>
          <w:trHeight w:val="322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D7A" w:rsidRPr="00B031A3" w:rsidRDefault="00DC6D7A" w:rsidP="00DC6D7A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п/п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D7A" w:rsidRPr="00332ACB" w:rsidRDefault="00DC6D7A" w:rsidP="0023139B">
            <w:pPr>
              <w:jc w:val="center"/>
              <w:rPr>
                <w:b/>
                <w:bCs/>
                <w:color w:val="000000"/>
              </w:rPr>
            </w:pPr>
            <w:r w:rsidRPr="00332ACB">
              <w:rPr>
                <w:b/>
                <w:bCs/>
                <w:color w:val="000000"/>
              </w:rPr>
              <w:t>Наименование Товара*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D7A" w:rsidRPr="00B031A3" w:rsidRDefault="00DC6D7A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C6D7A" w:rsidRPr="00B031A3" w:rsidRDefault="00DC6D7A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6D7A" w:rsidRPr="00DC6D7A" w:rsidRDefault="00DC6D7A" w:rsidP="00DC6D7A">
            <w:pPr>
              <w:jc w:val="center"/>
              <w:rPr>
                <w:b/>
              </w:rPr>
            </w:pPr>
            <w:r w:rsidRPr="00DC6D7A">
              <w:rPr>
                <w:b/>
              </w:rPr>
              <w:t>Размер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Ботинки кожаные с металлическим </w:t>
            </w:r>
            <w:proofErr w:type="spellStart"/>
            <w:r w:rsidRPr="00332ACB">
              <w:rPr>
                <w:color w:val="000000"/>
              </w:rPr>
              <w:t>подноском</w:t>
            </w:r>
            <w:proofErr w:type="spellEnd"/>
            <w:r w:rsidRPr="00332ACB">
              <w:rPr>
                <w:color w:val="000000"/>
              </w:rPr>
              <w:t>, меховые. Материал верха: кожа. Подошва: полиуретан. Утеплитель: искусственный мех. Цвет: черный.</w:t>
            </w:r>
          </w:p>
          <w:p w:rsidR="003C00BB" w:rsidRPr="00332ACB" w:rsidRDefault="003C00BB" w:rsidP="003C00BB">
            <w:pPr>
              <w:rPr>
                <w:color w:val="000000"/>
              </w:rPr>
            </w:pPr>
            <w:r w:rsidRPr="00332ACB">
              <w:t xml:space="preserve">Крепление подошвы — </w:t>
            </w:r>
            <w:proofErr w:type="spellStart"/>
            <w:r w:rsidRPr="00332ACB">
              <w:t>инжектирование</w:t>
            </w:r>
            <w:proofErr w:type="spellEnd"/>
            <w:r w:rsidRPr="00332ACB">
              <w:t xml:space="preserve">. Герметичный язычок, </w:t>
            </w:r>
            <w:proofErr w:type="spellStart"/>
            <w:r w:rsidRPr="00332ACB">
              <w:t>маслобензостойкая</w:t>
            </w:r>
            <w:proofErr w:type="spellEnd"/>
            <w:r w:rsidRPr="00332ACB">
              <w:t xml:space="preserve"> подошва из полиуретана.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39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 – 5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– 12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– 7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43 – 12 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 – 2</w:t>
            </w:r>
          </w:p>
          <w:p w:rsidR="00A61C35" w:rsidRDefault="00A61C35" w:rsidP="00A61C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47 – 1 </w:t>
            </w:r>
          </w:p>
        </w:tc>
      </w:tr>
      <w:tr w:rsidR="00DC6D7A" w:rsidTr="00145CDC">
        <w:trPr>
          <w:trHeight w:val="405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  <w:rPr>
                <w:lang w:eastAsia="en-US"/>
              </w:rPr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r w:rsidRPr="00332ACB">
              <w:t>Ботинки кожаные утепленные. Гигроскопичная подкладка. Подошва - нитрильная резина. Цвет черный.</w:t>
            </w:r>
          </w:p>
          <w:p w:rsidR="003C00BB" w:rsidRPr="00332ACB" w:rsidRDefault="003C00BB" w:rsidP="003C00BB">
            <w:r w:rsidRPr="00332ACB">
              <w:t xml:space="preserve">Мягкий кант и язычок из воздухопроницаемого водоотталкивающего материала с полиуретановым покрытием. Гигроскопичная подкладка. Светоотражающая вставка в пяточной части и на боковой поверхности. Накладка на союзку предохраняет обувь от преждевременного износа. Система быстрой шнуровки (крючки и </w:t>
            </w:r>
            <w:proofErr w:type="spellStart"/>
            <w:r w:rsidRPr="00332ACB">
              <w:t>блочки</w:t>
            </w:r>
            <w:proofErr w:type="spellEnd"/>
            <w:r w:rsidRPr="00332ACB">
              <w:t xml:space="preserve">). Подошва - ПУ/Нитрильная резина.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– 1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 – 1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 – 3</w:t>
            </w:r>
          </w:p>
          <w:p w:rsidR="00A61C35" w:rsidRDefault="00A61C35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 – 3</w:t>
            </w:r>
          </w:p>
          <w:p w:rsidR="00A61C35" w:rsidRDefault="00A61C35" w:rsidP="00A61C3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– 3</w:t>
            </w:r>
          </w:p>
        </w:tc>
      </w:tr>
      <w:tr w:rsidR="00DC6D7A" w:rsidTr="00145CDC">
        <w:trPr>
          <w:trHeight w:val="32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C00BB" w:rsidRPr="00332ACB" w:rsidRDefault="00DC6D7A" w:rsidP="00DC6D7A">
            <w:r w:rsidRPr="00332ACB">
              <w:t>Ботинки для сварщика</w:t>
            </w:r>
            <w:r w:rsidR="004F118D" w:rsidRPr="00332ACB">
              <w:t xml:space="preserve"> </w:t>
            </w:r>
            <w:r w:rsidR="004F118D" w:rsidRPr="00332ACB">
              <w:rPr>
                <w:color w:val="000000"/>
              </w:rPr>
              <w:t xml:space="preserve">с металлическим </w:t>
            </w:r>
            <w:proofErr w:type="spellStart"/>
            <w:r w:rsidR="004F118D" w:rsidRPr="00332ACB">
              <w:rPr>
                <w:color w:val="000000"/>
              </w:rPr>
              <w:t>подноском</w:t>
            </w:r>
            <w:proofErr w:type="spellEnd"/>
          </w:p>
          <w:p w:rsidR="00DC6D7A" w:rsidRPr="00332ACB" w:rsidRDefault="00DC6D7A" w:rsidP="00DC6D7A">
            <w:r w:rsidRPr="00332ACB">
              <w:br w:type="page"/>
              <w:t xml:space="preserve">Ботинки кожаные с мягким кантом, с внутренним глухим клапаном. Температурный диапазон использования от -50°С до +300°С.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– 2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– 1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 – 1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Капроновый строп AF 310 19 42 серии ВЕРШИНА</w:t>
            </w:r>
          </w:p>
          <w:p w:rsidR="004F118D" w:rsidRPr="00332ACB" w:rsidRDefault="004F118D" w:rsidP="004F118D">
            <w:r w:rsidRPr="00332ACB">
              <w:t xml:space="preserve">Строп с двумя карабинами. Материал стропа – полиамид. Длина стропа: 1,9 м, диаметр: 14 мм. </w:t>
            </w:r>
            <w:proofErr w:type="gramStart"/>
            <w:r w:rsidRPr="00332ACB">
              <w:t>Для закрепления</w:t>
            </w:r>
            <w:proofErr w:type="gramEnd"/>
            <w:r w:rsidRPr="00332ACB">
              <w:t xml:space="preserve"> работающего на высоте </w:t>
            </w:r>
            <w:r w:rsidRPr="00332ACB">
              <w:lastRenderedPageBreak/>
              <w:t>(вышках, лестницах, конструкциях). Вес: 0,84 кг. Материал: полиамид. ГОСТ P 12.4.223–99</w:t>
            </w:r>
          </w:p>
          <w:p w:rsidR="004F118D" w:rsidRPr="00332ACB" w:rsidRDefault="004F118D" w:rsidP="00DC6D7A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lastRenderedPageBreak/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Краги сварщика с усиленным наладонником для защиты от искр и брызг расплавленного металла, прошивка кевларовая нить, с хлопковой подкладкой. </w:t>
            </w:r>
          </w:p>
          <w:p w:rsidR="004F118D" w:rsidRPr="00332ACB" w:rsidRDefault="004F118D" w:rsidP="004F118D">
            <w:r w:rsidRPr="00332ACB">
              <w:t>ТР ТС 019/2011.</w:t>
            </w:r>
          </w:p>
          <w:p w:rsidR="004F118D" w:rsidRPr="00332ACB" w:rsidRDefault="004F118D" w:rsidP="00DC6D7A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DC6D7A" w:rsidP="00DC6D7A">
            <w:pPr>
              <w:jc w:val="center"/>
              <w:rPr>
                <w:color w:val="000000"/>
              </w:rPr>
            </w:pP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б/р</w:t>
            </w:r>
          </w:p>
        </w:tc>
      </w:tr>
      <w:tr w:rsidR="00DC6D7A" w:rsidTr="00725FF1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118D" w:rsidRPr="00332ACB" w:rsidRDefault="00DC6D7A" w:rsidP="004F118D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Колпачок медицинский. </w:t>
            </w:r>
          </w:p>
          <w:p w:rsidR="004F118D" w:rsidRPr="00332ACB" w:rsidRDefault="004F118D" w:rsidP="004F118D">
            <w:pPr>
              <w:rPr>
                <w:color w:val="000000"/>
              </w:rPr>
            </w:pPr>
            <w:r w:rsidRPr="00332ACB">
              <w:t>Ткань: ТИ-СИ, 120 г/м2. Цвет: белый. ГОСТ 9896–88.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125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б/р</w:t>
            </w:r>
          </w:p>
        </w:tc>
      </w:tr>
      <w:tr w:rsidR="00725FF1" w:rsidTr="00725FF1">
        <w:trPr>
          <w:trHeight w:val="555"/>
        </w:trPr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725FF1" w:rsidRDefault="00725FF1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bottom"/>
          </w:tcPr>
          <w:p w:rsidR="00725FF1" w:rsidRPr="00332ACB" w:rsidRDefault="00725FF1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Кепка с удобным регулирующим затылочным ремнем. Ткань: ТИ-СИ, 240 г/м2. Цвет: синий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725FF1" w:rsidRDefault="00725FF1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725FF1" w:rsidRDefault="00725FF1" w:rsidP="00DC6D7A">
            <w:pPr>
              <w:jc w:val="center"/>
            </w:pPr>
            <w:r>
              <w:t>50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 – 10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 – 15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 – 15</w:t>
            </w:r>
          </w:p>
          <w:p w:rsidR="00725FF1" w:rsidRDefault="00725FF1" w:rsidP="00725FF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 – 10</w:t>
            </w:r>
          </w:p>
        </w:tc>
      </w:tr>
      <w:tr w:rsidR="00725FF1" w:rsidTr="00725FF1">
        <w:trPr>
          <w:trHeight w:val="555"/>
        </w:trPr>
        <w:tc>
          <w:tcPr>
            <w:tcW w:w="880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725FF1" w:rsidRDefault="00725FF1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725FF1" w:rsidRPr="00332ACB" w:rsidRDefault="00725FF1" w:rsidP="00DC6D7A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25FF1" w:rsidRDefault="00725FF1" w:rsidP="00DC6D7A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25FF1" w:rsidRDefault="00725FF1" w:rsidP="00DC6D7A">
            <w:pPr>
              <w:jc w:val="center"/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5FF1" w:rsidRDefault="00725FF1" w:rsidP="00DC6D7A">
            <w:pPr>
              <w:jc w:val="center"/>
              <w:rPr>
                <w:color w:val="000000"/>
              </w:rPr>
            </w:pP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Термобелье с начесом для повседневной носки в холодную погоду. Цвет черный.</w:t>
            </w:r>
            <w:r w:rsidRPr="00332ACB">
              <w:rPr>
                <w:color w:val="000000"/>
              </w:rPr>
              <w:br w:type="page"/>
              <w:t>Состав: внешний слой-  50% хлопок, 50%полиэстер; внутренний слой - 100% акрил.</w:t>
            </w:r>
            <w:r w:rsidRPr="00332ACB">
              <w:rPr>
                <w:color w:val="000000"/>
              </w:rPr>
              <w:br w:type="page"/>
              <w:t>Плотность: 250г/м2</w:t>
            </w:r>
            <w:r w:rsidRPr="00332ACB">
              <w:rPr>
                <w:color w:val="000000"/>
              </w:rPr>
              <w:br w:type="page"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 – 17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 – 17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 – 13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60/62 – 03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46288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Костюм женский Вымпел, куртка с брюками. Ткань: ТИ-СИ, 240 г/м2. Водоотталкивающая пропитка. Цвет: васильковый. Логотип </w:t>
            </w:r>
            <w:proofErr w:type="spellStart"/>
            <w:r w:rsidRPr="00332ACB">
              <w:rPr>
                <w:color w:val="000000"/>
              </w:rPr>
              <w:t>РосРАО</w:t>
            </w:r>
            <w:proofErr w:type="spellEnd"/>
            <w:r w:rsidRPr="00332ACB">
              <w:rPr>
                <w:color w:val="000000"/>
              </w:rPr>
              <w:t>.</w:t>
            </w:r>
          </w:p>
          <w:p w:rsidR="00546288" w:rsidRPr="00332ACB" w:rsidRDefault="00546288" w:rsidP="00546288">
            <w:r w:rsidRPr="00332ACB">
              <w:t>ГОСТ 27574–87</w:t>
            </w:r>
          </w:p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44/46-170/176 -1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 – 1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48/50-182/188-2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170/176-2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52/54-182/188-2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170/176-2</w:t>
            </w:r>
          </w:p>
          <w:p w:rsidR="00725FF1" w:rsidRDefault="00725FF1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56/58-170/176-</w:t>
            </w:r>
            <w:r w:rsidR="009C3536">
              <w:rPr>
                <w:color w:val="000000"/>
              </w:rPr>
              <w:t>3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Костюм женский, куртка с брюками. Ткань смесовая (50 % хлопок, 50% полиэфир), 215 г/м кв.</w:t>
            </w:r>
            <w:r w:rsidRPr="00332ACB">
              <w:rPr>
                <w:color w:val="000000"/>
              </w:rPr>
              <w:br/>
              <w:t>Цвет: васильковый с красным.</w:t>
            </w:r>
            <w:r w:rsidRPr="00332ACB">
              <w:rPr>
                <w:color w:val="000000"/>
              </w:rPr>
              <w:br/>
              <w:t>ГОСТ 27574-87</w:t>
            </w:r>
            <w:r w:rsidRPr="00332ACB">
              <w:rPr>
                <w:color w:val="000000"/>
              </w:rPr>
              <w:br/>
              <w:t xml:space="preserve">Логотип </w:t>
            </w:r>
            <w:proofErr w:type="spellStart"/>
            <w:r w:rsidRPr="00332ACB">
              <w:rPr>
                <w:color w:val="000000"/>
              </w:rPr>
              <w:t>РосРАО</w:t>
            </w:r>
            <w:proofErr w:type="spellEnd"/>
            <w:r w:rsidRPr="00332ACB">
              <w:rPr>
                <w:color w:val="000000"/>
              </w:rPr>
              <w:t xml:space="preserve">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48/50-158/164-1</w:t>
            </w:r>
          </w:p>
          <w:p w:rsidR="009C3536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170/176-2</w:t>
            </w:r>
          </w:p>
          <w:p w:rsidR="009C3536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52/54-170/176-1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546288">
            <w:pPr>
              <w:rPr>
                <w:color w:val="000000"/>
              </w:rPr>
            </w:pPr>
            <w:r w:rsidRPr="00332ACB">
              <w:rPr>
                <w:color w:val="000000"/>
              </w:rPr>
              <w:t>Костюм брезентовый для сварщика ДВОЙНОЙ ЩИТ, брезент плотностью 550 г/м кв</w:t>
            </w:r>
            <w:r w:rsidR="00546288" w:rsidRPr="00332ACB">
              <w:rPr>
                <w:color w:val="000000"/>
              </w:rPr>
              <w:t xml:space="preserve">. </w:t>
            </w:r>
            <w:r w:rsidR="00546288" w:rsidRPr="00332ACB">
              <w:t>Костюм для рабочих сварочных профессий в монтажных, полевых условиях и для работ в цехах (ручная электродуговая и полуавтоматическая сварка в среде углекислого газа и ручная газовая резка). 3 класс защиты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52/54-170/176-4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Костюм утепленный. </w:t>
            </w:r>
            <w:r w:rsidRPr="00332ACB">
              <w:rPr>
                <w:color w:val="000000"/>
              </w:rPr>
              <w:br w:type="page"/>
              <w:t xml:space="preserve">Куртка с отстегивающимся жилетом и полукомбинезон. Ткань: ФОРЕМАН, отделка: ТЕФЛОН. Утеплитель: ТИНСУЛЕЙТ™. Цвет: синий с черным.  ГОСТ Р 12.4.236-2011. Логотип </w:t>
            </w:r>
            <w:proofErr w:type="spellStart"/>
            <w:r w:rsidRPr="00332ACB">
              <w:rPr>
                <w:color w:val="000000"/>
              </w:rPr>
              <w:t>РосРАО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48/50-182/188-2</w:t>
            </w:r>
          </w:p>
          <w:p w:rsidR="009C3536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52/54-170/176-3</w:t>
            </w:r>
          </w:p>
          <w:p w:rsidR="009C3536" w:rsidRDefault="009C3536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56/58-182/188-2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Костюм теплый КОБАЛЬТ </w:t>
            </w:r>
            <w:r w:rsidRPr="00332ACB">
              <w:rPr>
                <w:color w:val="000000"/>
              </w:rPr>
              <w:br/>
              <w:t xml:space="preserve">Костюм из куртки с капюшоном и полукомбинезона. Ткань: курточная ОКСФОРД. </w:t>
            </w:r>
            <w:r w:rsidRPr="00332ACB">
              <w:rPr>
                <w:color w:val="000000"/>
              </w:rPr>
              <w:lastRenderedPageBreak/>
              <w:t>Утеплитель: ХОЛЛОФАЙБЕР (или аналоги). Цвет: темно-синий с черным.  ГОСТ 29335–92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lastRenderedPageBreak/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48/50-170/176-6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182/188-3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52/54-170/176-7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182/188-6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56/58-170/176-3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182/188-2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60/62-170/176-2</w:t>
            </w:r>
          </w:p>
          <w:p w:rsidR="00585E30" w:rsidRDefault="00585E30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182/188-1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Костюм мужской (куртка с брюками). Ткань: ТОМБОЙ состав 80% ХБ 20% ПЭ. Логотип </w:t>
            </w:r>
            <w:proofErr w:type="spellStart"/>
            <w:r w:rsidRPr="00332ACB">
              <w:rPr>
                <w:color w:val="000000"/>
              </w:rPr>
              <w:t>РосРАО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48/50-170/176-2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182/188-2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52/54-170/176-10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182/188-1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56/58-182/188-1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60/62-170/176-2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Костюм с ПВХ-усилителями (куртка с полукомбинезоном). Ткань: ТИ-СИ, 240 г/м2. Водоотталкивающая пропитка. Цвет: темно-синий.  ГОСТ 27575–87.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56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44/46-170/176-1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182/188-1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48/50-170/176-12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182/188-8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52/54-170/176-10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182/188-10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56/58-170/176-6</w:t>
            </w:r>
          </w:p>
          <w:p w:rsidR="005E5A0D" w:rsidRDefault="005E5A0D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182/188-4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60/62-170/176-2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182/188-2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Наколенники из огнестойких материалов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60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Носовой платок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500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CA6625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Полуботинки кожаные мужские. </w:t>
            </w:r>
            <w:r w:rsidRPr="00332ACB">
              <w:rPr>
                <w:color w:val="000000"/>
              </w:rPr>
              <w:br/>
              <w:t>Материал верха: кожа. Подошва: полиуретан</w:t>
            </w:r>
            <w:r w:rsidR="00CA6625" w:rsidRPr="00332ACB">
              <w:rPr>
                <w:color w:val="000000"/>
              </w:rPr>
              <w:t>, и</w:t>
            </w:r>
            <w:r w:rsidR="00CA6625" w:rsidRPr="00332ACB">
              <w:t xml:space="preserve">зносоустойчивая </w:t>
            </w:r>
            <w:proofErr w:type="spellStart"/>
            <w:r w:rsidR="00CA6625" w:rsidRPr="00332ACB">
              <w:t>маслобензостойкая</w:t>
            </w:r>
            <w:proofErr w:type="spellEnd"/>
            <w:r w:rsidR="00CA6625" w:rsidRPr="00332ACB">
              <w:t xml:space="preserve"> и антистатическая. </w:t>
            </w:r>
            <w:r w:rsidRPr="00332ACB">
              <w:rPr>
                <w:color w:val="000000"/>
              </w:rPr>
              <w:t xml:space="preserve"> Цвет: черный. ГОСТ Р 12.4.137–84.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42-2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43-2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44-2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45-2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6625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Привязь многофункциональная </w:t>
            </w:r>
            <w:r w:rsidRPr="00332ACB">
              <w:rPr>
                <w:color w:val="000000"/>
              </w:rPr>
              <w:br/>
              <w:t>Р-70 серии ВЕРШИНА</w:t>
            </w:r>
          </w:p>
          <w:p w:rsidR="00DC6D7A" w:rsidRPr="00332ACB" w:rsidRDefault="00CA6625" w:rsidP="00CA6625">
            <w:pPr>
              <w:rPr>
                <w:color w:val="000000"/>
              </w:rPr>
            </w:pPr>
            <w:r w:rsidRPr="00332ACB">
              <w:t xml:space="preserve">Шесть </w:t>
            </w:r>
            <w:proofErr w:type="spellStart"/>
            <w:r w:rsidRPr="00332ACB">
              <w:t>самофиксирующихся</w:t>
            </w:r>
            <w:proofErr w:type="spellEnd"/>
            <w:r w:rsidRPr="00332ACB">
              <w:t xml:space="preserve"> пряжек позволяет быстро подогнать систему под свой размер. Положение задней точки крепления регулируется по высоте. Одна точка для присоединения спускового устройства и/или </w:t>
            </w:r>
            <w:proofErr w:type="spellStart"/>
            <w:r w:rsidRPr="00332ACB">
              <w:t>самостраховки</w:t>
            </w:r>
            <w:proofErr w:type="spellEnd"/>
            <w:r w:rsidRPr="00332ACB">
              <w:t xml:space="preserve">. Две боковые точки крепления для позиционирования. Четыре усиленных пластиковых полукольца по обеим сторонам пояса для подвешивания рабочего инструмента. </w:t>
            </w:r>
            <w:r w:rsidR="00DC6D7A" w:rsidRPr="00332ACB">
              <w:rPr>
                <w:color w:val="000000"/>
              </w:rPr>
              <w:br/>
              <w:t>Вес: 1,66 кг. Цвет: черный с красным. CE EN 358 и EN 361. ГОСТ Р 12.4.224–99.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Подстилка утепленная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AA29FF">
        <w:trPr>
          <w:trHeight w:val="234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AA29FF" w:rsidP="00AA29FF">
            <w:pPr>
              <w:rPr>
                <w:color w:val="000000"/>
              </w:rPr>
            </w:pPr>
            <w:r w:rsidRPr="00332ACB">
              <w:rPr>
                <w:color w:val="000000"/>
              </w:rPr>
              <w:t>Полотенца вафельные</w:t>
            </w:r>
            <w:r w:rsidRPr="00332ACB">
              <w:rPr>
                <w:color w:val="000000"/>
              </w:rPr>
              <w:br/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200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40х80 см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Перчатки латексные диэлектрические.</w:t>
            </w:r>
            <w:r w:rsidRPr="00332ACB">
              <w:rPr>
                <w:color w:val="000000"/>
              </w:rPr>
              <w:br w:type="page"/>
              <w:t xml:space="preserve">Перчатки из латекса для защиты рук от поражения постоянным и переменным электрическим током.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Перчатки зимние со </w:t>
            </w:r>
            <w:proofErr w:type="spellStart"/>
            <w:r w:rsidRPr="00332ACB">
              <w:rPr>
                <w:color w:val="000000"/>
              </w:rPr>
              <w:t>спилковыми</w:t>
            </w:r>
            <w:proofErr w:type="spellEnd"/>
            <w:r w:rsidRPr="00332ACB">
              <w:rPr>
                <w:color w:val="000000"/>
              </w:rPr>
              <w:t xml:space="preserve"> накладками.</w:t>
            </w:r>
            <w:r w:rsidRPr="00332ACB">
              <w:rPr>
                <w:color w:val="000000"/>
              </w:rPr>
              <w:br/>
              <w:t xml:space="preserve">Перчатки из натуральной шотландской шерсти с утеплителем ТИНСУЛЕЙТ™. Усилены </w:t>
            </w:r>
            <w:proofErr w:type="spellStart"/>
            <w:r w:rsidRPr="00332ACB">
              <w:rPr>
                <w:color w:val="000000"/>
              </w:rPr>
              <w:t>спилковыми</w:t>
            </w:r>
            <w:proofErr w:type="spellEnd"/>
            <w:r w:rsidRPr="00332ACB">
              <w:rPr>
                <w:color w:val="000000"/>
              </w:rPr>
              <w:t xml:space="preserve"> накладками на рабочей поверхности пальцев и ладонной части. ТР ТС 019/2011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DC6D7A" w:rsidRPr="00332ACB" w:rsidRDefault="00DC6D7A" w:rsidP="00DC6D7A">
            <w:r w:rsidRPr="00332ACB">
              <w:t>Перчатки СОЛО 992, латекс.</w:t>
            </w:r>
            <w:r w:rsidRPr="00332ACB">
              <w:br/>
              <w:t>Внутренняя поверхность покрыта кукурузным крахмалом. Толщина: 0,1 мм. 50 пар в упаковке. ГОСТ 20010–93.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Перчатки резиновые хозяйственные.</w:t>
            </w:r>
            <w:r w:rsidRPr="00332ACB">
              <w:rPr>
                <w:color w:val="000000"/>
              </w:rPr>
              <w:br w:type="page"/>
              <w:t xml:space="preserve">Из смеси на основе натурального латекса. Рифленая ладонная часть, </w:t>
            </w:r>
            <w:proofErr w:type="spellStart"/>
            <w:r w:rsidRPr="00332ACB">
              <w:rPr>
                <w:color w:val="000000"/>
              </w:rPr>
              <w:t>несоскальзывающая</w:t>
            </w:r>
            <w:proofErr w:type="spellEnd"/>
            <w:r w:rsidRPr="00332ACB">
              <w:rPr>
                <w:color w:val="000000"/>
              </w:rPr>
              <w:t xml:space="preserve"> ворсовая подложка из хлопка. ГОСТ 20010–93.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Перчатки хлопчатобумажные с ПВХ</w:t>
            </w:r>
            <w:r w:rsidRPr="00332ACB">
              <w:rPr>
                <w:color w:val="000000"/>
              </w:rPr>
              <w:br/>
              <w:t>Смесовая пряжа (хлопок 80% + полиэстер 20%)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1000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A6625" w:rsidRPr="00332ACB" w:rsidRDefault="00DC6D7A" w:rsidP="00CA6625">
            <w:r w:rsidRPr="00332ACB">
              <w:rPr>
                <w:color w:val="000000"/>
              </w:rPr>
              <w:t xml:space="preserve">Печатки </w:t>
            </w:r>
            <w:proofErr w:type="spellStart"/>
            <w:r w:rsidRPr="00332ACB">
              <w:rPr>
                <w:color w:val="000000"/>
              </w:rPr>
              <w:t>виброзащитные</w:t>
            </w:r>
            <w:proofErr w:type="spellEnd"/>
            <w:r w:rsidRPr="00332ACB">
              <w:rPr>
                <w:color w:val="000000"/>
              </w:rPr>
              <w:br/>
            </w:r>
            <w:r w:rsidR="00CA6625" w:rsidRPr="00332ACB">
              <w:t xml:space="preserve">Материал верха перчаток – нитрил на основе х/б трикотажа. </w:t>
            </w:r>
            <w:proofErr w:type="spellStart"/>
            <w:r w:rsidR="00CA6625" w:rsidRPr="00332ACB">
              <w:t>Маслобензостойкие</w:t>
            </w:r>
            <w:proofErr w:type="spellEnd"/>
            <w:r w:rsidR="00CA6625" w:rsidRPr="00332ACB">
              <w:t xml:space="preserve">. </w:t>
            </w:r>
            <w:proofErr w:type="gramStart"/>
            <w:r w:rsidR="00CA6625" w:rsidRPr="00332ACB">
              <w:t>Швы</w:t>
            </w:r>
            <w:proofErr w:type="gramEnd"/>
            <w:r w:rsidR="00CA6625" w:rsidRPr="00332ACB">
              <w:t xml:space="preserve"> прошитые кевларовой нитью. Ладонь, часть указательного и большого пальцев усилен</w:t>
            </w:r>
            <w:r w:rsidR="00E078B6">
              <w:t>н</w:t>
            </w:r>
            <w:r w:rsidR="00CA6625" w:rsidRPr="00332ACB">
              <w:t>ые дополнительной накладкой. Защита от вибрации.</w:t>
            </w:r>
          </w:p>
          <w:p w:rsidR="00DC6D7A" w:rsidRPr="00332ACB" w:rsidRDefault="00DC6D7A" w:rsidP="00CA6625">
            <w:pPr>
              <w:rPr>
                <w:color w:val="000000"/>
              </w:rPr>
            </w:pPr>
            <w:r w:rsidRPr="00332ACB">
              <w:rPr>
                <w:color w:val="000000"/>
              </w:rPr>
              <w:t>ГОСТ 12.4.002-97.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Полумаска фильтрующая, </w:t>
            </w:r>
            <w:proofErr w:type="spellStart"/>
            <w:r w:rsidRPr="00332ACB">
              <w:rPr>
                <w:color w:val="000000"/>
              </w:rPr>
              <w:t>противоаэрозольная</w:t>
            </w:r>
            <w:proofErr w:type="spellEnd"/>
            <w:r w:rsidRPr="00332ACB">
              <w:rPr>
                <w:color w:val="000000"/>
              </w:rPr>
              <w:t xml:space="preserve"> третьей степени защиты от </w:t>
            </w:r>
            <w:proofErr w:type="spellStart"/>
            <w:r w:rsidRPr="00332ACB">
              <w:rPr>
                <w:color w:val="000000"/>
              </w:rPr>
              <w:t>пылей</w:t>
            </w:r>
            <w:proofErr w:type="spellEnd"/>
            <w:r w:rsidRPr="00332ACB">
              <w:rPr>
                <w:color w:val="000000"/>
              </w:rPr>
              <w:t>, туманов, дымов 3M™ 9332+ с клапаном выдоха</w:t>
            </w:r>
            <w:r w:rsidRPr="00332ACB">
              <w:rPr>
                <w:color w:val="000000"/>
              </w:rPr>
              <w:br/>
              <w:t>ГОСТ P 12.4.191–99. EN 149.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300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Полумаска для защиты от </w:t>
            </w:r>
            <w:proofErr w:type="spellStart"/>
            <w:r w:rsidRPr="00332ACB">
              <w:rPr>
                <w:color w:val="000000"/>
              </w:rPr>
              <w:t>пылей</w:t>
            </w:r>
            <w:proofErr w:type="spellEnd"/>
            <w:r w:rsidRPr="00332ACB">
              <w:rPr>
                <w:color w:val="000000"/>
              </w:rPr>
              <w:t xml:space="preserve"> и туманов 3M™ 8122</w:t>
            </w:r>
            <w:r w:rsidRPr="00332ACB">
              <w:rPr>
                <w:color w:val="000000"/>
              </w:rPr>
              <w:br/>
              <w:t>ГОСТ P 12.4.191–99. EN 149.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Носки х/б с лайкрой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25-10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27-20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29-20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Носки п/ш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пар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25-10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27-20</w:t>
            </w:r>
          </w:p>
          <w:p w:rsidR="00AA29FF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29-20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r w:rsidRPr="00332ACB">
              <w:t>Шапочка защитная нетканая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уп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б/р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Шапочка трикотажная</w:t>
            </w:r>
            <w:r w:rsidRPr="00332ACB">
              <w:rPr>
                <w:color w:val="000000"/>
              </w:rPr>
              <w:br/>
              <w:t>Демисезонная шапка. Из полушерстяной пряжи. Цвет: черный</w:t>
            </w:r>
          </w:p>
          <w:p w:rsidR="00332ACB" w:rsidRPr="00332ACB" w:rsidRDefault="00332ACB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>ОСТ 17-635-87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б/р</w:t>
            </w:r>
          </w:p>
        </w:tc>
      </w:tr>
      <w:tr w:rsidR="00DC6D7A" w:rsidTr="00145CDC"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Default="00DC6D7A" w:rsidP="00DC6D7A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C6D7A" w:rsidRPr="00332ACB" w:rsidRDefault="00DC6D7A" w:rsidP="00DC6D7A">
            <w:pPr>
              <w:rPr>
                <w:color w:val="000000"/>
              </w:rPr>
            </w:pPr>
            <w:r w:rsidRPr="00332ACB">
              <w:rPr>
                <w:color w:val="000000"/>
              </w:rPr>
              <w:t xml:space="preserve">Средство </w:t>
            </w:r>
            <w:proofErr w:type="spellStart"/>
            <w:r w:rsidRPr="00332ACB">
              <w:rPr>
                <w:color w:val="000000"/>
              </w:rPr>
              <w:t>репеллентное</w:t>
            </w:r>
            <w:proofErr w:type="spellEnd"/>
            <w:r w:rsidRPr="00332ACB">
              <w:rPr>
                <w:color w:val="000000"/>
              </w:rPr>
              <w:t xml:space="preserve"> (100 мл)</w:t>
            </w:r>
          </w:p>
          <w:p w:rsidR="00332ACB" w:rsidRPr="00332ACB" w:rsidRDefault="00332ACB" w:rsidP="00332ACB">
            <w:r w:rsidRPr="00332ACB">
              <w:t xml:space="preserve">От нападений клещей, в том числе иксодовых (переносчиков возбудителей клещевого энцефалита и болезни Лайма) и кровососущих насекомых: комаров, мокрецов, москитов, мошки, слепней, блох. Время защитного действия: при нанесении на кожу - более 4 ч; </w:t>
            </w:r>
            <w:r w:rsidRPr="00332ACB">
              <w:lastRenderedPageBreak/>
              <w:t>при на несении на одежду - до 30 суток от насекомых и до 5 суток от иксодовых клещей.</w:t>
            </w:r>
          </w:p>
          <w:p w:rsidR="00332ACB" w:rsidRPr="00332ACB" w:rsidRDefault="00332ACB" w:rsidP="00332ACB">
            <w:r w:rsidRPr="00332ACB">
              <w:t>ТУ 9392-013-99195003-2010 с изм. №1</w:t>
            </w:r>
          </w:p>
          <w:p w:rsidR="00332ACB" w:rsidRPr="00332ACB" w:rsidRDefault="00332ACB" w:rsidP="00DC6D7A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lastRenderedPageBreak/>
              <w:t>туб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C6D7A" w:rsidRDefault="00DC6D7A" w:rsidP="00DC6D7A">
            <w:pPr>
              <w:jc w:val="center"/>
            </w:pPr>
            <w:r>
              <w:t>70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6D7A" w:rsidRDefault="00AA29FF" w:rsidP="00DC6D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lastRenderedPageBreak/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C7E" w:rsidRDefault="00B47C7E">
      <w:r>
        <w:separator/>
      </w:r>
    </w:p>
  </w:endnote>
  <w:endnote w:type="continuationSeparator" w:id="0">
    <w:p w:rsidR="00B47C7E" w:rsidRDefault="00B4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A2C02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C7E" w:rsidRDefault="00B47C7E">
      <w:r>
        <w:separator/>
      </w:r>
    </w:p>
  </w:footnote>
  <w:footnote w:type="continuationSeparator" w:id="0">
    <w:p w:rsidR="00B47C7E" w:rsidRDefault="00B47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1229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2ACB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0BB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583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0056"/>
    <w:rsid w:val="004F118D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288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5E30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5A0D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2C0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5FF1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43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898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536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1C35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29FF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7E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0F4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6625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C6D7A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8B6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7C4DDC-2936-49CF-BF77-12ABC7746F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84C972C-4C65-4681-8029-6888B8473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1440</Words>
  <Characters>8208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5</cp:revision>
  <cp:lastPrinted>2014-07-22T07:28:00Z</cp:lastPrinted>
  <dcterms:created xsi:type="dcterms:W3CDTF">2015-11-17T10:49:00Z</dcterms:created>
  <dcterms:modified xsi:type="dcterms:W3CDTF">2015-11-18T05:22:00Z</dcterms:modified>
</cp:coreProperties>
</file>