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C6" w:rsidRPr="00B82AB0" w:rsidRDefault="004A26C6" w:rsidP="004A26C6">
      <w:pPr>
        <w:jc w:val="center"/>
        <w:rPr>
          <w:rFonts w:ascii="Times New Roman" w:hAnsi="Times New Roman"/>
          <w:color w:val="000000"/>
          <w:szCs w:val="24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 xml:space="preserve">Техническое задание </w:t>
      </w:r>
      <w:proofErr w:type="gramStart"/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на</w:t>
      </w:r>
      <w:proofErr w:type="gramEnd"/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 xml:space="preserve"> 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оказание услуг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u w:val="single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Предмет закупки:</w:t>
      </w:r>
      <w:r w:rsidRPr="005300D1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5300D1">
        <w:rPr>
          <w:rFonts w:ascii="Times New Roman" w:eastAsia="Calibri" w:hAnsi="Times New Roman"/>
          <w:szCs w:val="24"/>
          <w:u w:val="single"/>
          <w:lang w:eastAsia="en-US"/>
        </w:rPr>
        <w:t>Аттестация методик измерений содержания легирующих элементов в порошках и слитках припоя ПГ-17НМ.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2014</w:t>
      </w: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br w:type="page"/>
      </w:r>
      <w:bookmarkStart w:id="0" w:name="_Toc341885286"/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lastRenderedPageBreak/>
        <w:t xml:space="preserve"> 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СОДЕРЖАНИЕ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1. НАИМЕНОВАНИЕ УСЛУГИ</w:t>
      </w: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2. ОПИСАНИЕ УСЛУГИ</w:t>
      </w: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Подраздел 2.1 Описание оказываемых услуг</w:t>
      </w:r>
    </w:p>
    <w:p w:rsidR="004A26C6" w:rsidRPr="005300D1" w:rsidRDefault="004A26C6" w:rsidP="004A26C6">
      <w:pPr>
        <w:suppressAutoHyphens w:val="0"/>
        <w:ind w:left="2552" w:hanging="170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3. ТРЕБОВАНИЯ К УСЛУГАМ</w:t>
      </w: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Подраздел 3.1 Технические требования к оказываемым услугам</w:t>
      </w: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4. РЕЗУЛЬТАТ ОКАЗАННИЯ УСЛУГ</w:t>
      </w: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Подраздел 4.1 Описание конечного результата оказанных услуг</w:t>
      </w: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Подраздел 4.2 Требования по передаче Заказчику технических и иных документов</w:t>
      </w: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5. ПЕРЕЧЕНЬ ПРИНЯТЫХ СОКРАЩЕНИЙ</w:t>
      </w: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6. ПЕРЕЧЕНЬ ПРИЛОЖЕНИЙ</w:t>
      </w:r>
    </w:p>
    <w:p w:rsidR="004A26C6" w:rsidRPr="005300D1" w:rsidRDefault="004A26C6" w:rsidP="004A26C6">
      <w:pPr>
        <w:suppressAutoHyphens w:val="0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ind w:left="851"/>
        <w:jc w:val="both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i/>
          <w:color w:val="000000"/>
          <w:sz w:val="26"/>
          <w:szCs w:val="26"/>
          <w:lang w:eastAsia="en-US"/>
        </w:rPr>
        <w:br w:type="page"/>
      </w: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lastRenderedPageBreak/>
        <w:t>РАЗДЕЛ 1. НАИМЕНОВАНИЕ УСЛУГИ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26C6" w:rsidRPr="005300D1" w:rsidTr="006B78B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A26C6" w:rsidRPr="005300D1" w:rsidRDefault="004A26C6" w:rsidP="006B78B6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szCs w:val="24"/>
                <w:lang w:eastAsia="en-US"/>
              </w:rPr>
              <w:t>Аттестация методик измерений содержания легирующих элементов в порошках и слитках припоя ПГ-17НМ</w:t>
            </w:r>
          </w:p>
        </w:tc>
      </w:tr>
    </w:tbl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2. ОПИСАНИЕ УСЛУГИ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26C6" w:rsidRPr="005300D1" w:rsidTr="006B78B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Подраздел 2.1 Описание оказываемых услуг</w:t>
            </w:r>
          </w:p>
        </w:tc>
      </w:tr>
      <w:tr w:rsidR="004A26C6" w:rsidRPr="005300D1" w:rsidTr="006B78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00D1">
              <w:rPr>
                <w:rFonts w:ascii="Times New Roman" w:hAnsi="Times New Roman"/>
                <w:szCs w:val="24"/>
                <w:lang w:eastAsia="ru-RU"/>
              </w:rPr>
              <w:t>2.1.1 Метрологическая экспертиза методик измерений: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00D1">
              <w:rPr>
                <w:rFonts w:ascii="Times New Roman" w:hAnsi="Times New Roman"/>
                <w:szCs w:val="24"/>
                <w:lang w:eastAsia="ru-RU"/>
              </w:rPr>
              <w:t>- «Методика измерения содержания легирующих элементов в порошках припоя ПГ</w:t>
            </w:r>
            <w:r w:rsidRPr="005300D1">
              <w:rPr>
                <w:rFonts w:ascii="Times New Roman" w:hAnsi="Times New Roman"/>
                <w:szCs w:val="24"/>
                <w:lang w:eastAsia="ru-RU"/>
              </w:rPr>
              <w:noBreakHyphen/>
              <w:t xml:space="preserve">17НМ методом атомно-эмиссионной спектрометрии с индуктивно-связанной плазмой </w:t>
            </w:r>
            <w:r w:rsidRPr="005300D1">
              <w:rPr>
                <w:rFonts w:ascii="Times New Roman" w:hAnsi="Times New Roman"/>
                <w:szCs w:val="24"/>
                <w:lang w:eastAsia="ru-RU"/>
              </w:rPr>
              <w:br/>
              <w:t>(АЭС-ИСП)»;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00D1">
              <w:rPr>
                <w:rFonts w:ascii="Times New Roman" w:hAnsi="Times New Roman"/>
                <w:szCs w:val="24"/>
                <w:lang w:eastAsia="ru-RU"/>
              </w:rPr>
              <w:t>- «Методика измерения содержания легирующих элементов в слитках припоя ПГ</w:t>
            </w:r>
            <w:r w:rsidRPr="005300D1">
              <w:rPr>
                <w:rFonts w:ascii="Times New Roman" w:hAnsi="Times New Roman"/>
                <w:szCs w:val="24"/>
                <w:lang w:eastAsia="ru-RU"/>
              </w:rPr>
              <w:noBreakHyphen/>
              <w:t>17НМ методом оптической атомно-эмиссионной спектрометрии с возбуждением искровым разрядом».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00D1">
              <w:rPr>
                <w:rFonts w:ascii="Times New Roman" w:hAnsi="Times New Roman"/>
                <w:szCs w:val="24"/>
                <w:lang w:eastAsia="ru-RU"/>
              </w:rPr>
              <w:t>2.1.2 Разработка планов экспериментов по набору статистических данных, необходимых для аттестации методик.</w:t>
            </w:r>
          </w:p>
          <w:p w:rsidR="004A26C6" w:rsidRPr="005300D1" w:rsidRDefault="004A26C6" w:rsidP="006B78B6">
            <w:pPr>
              <w:suppressAutoHyphens w:val="0"/>
              <w:ind w:right="-58" w:firstLine="61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00D1">
              <w:rPr>
                <w:rFonts w:ascii="Times New Roman" w:hAnsi="Times New Roman"/>
                <w:szCs w:val="24"/>
                <w:lang w:eastAsia="ru-RU"/>
              </w:rPr>
              <w:t>2.1.3 Статистическая обработка экспериментальных данных, аттестация методики.</w:t>
            </w:r>
          </w:p>
          <w:p w:rsidR="004A26C6" w:rsidRPr="005300D1" w:rsidRDefault="004A26C6" w:rsidP="006B78B6">
            <w:pPr>
              <w:suppressAutoHyphens w:val="0"/>
              <w:ind w:right="-58" w:firstLine="61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00D1">
              <w:rPr>
                <w:rFonts w:ascii="Times New Roman" w:hAnsi="Times New Roman"/>
                <w:szCs w:val="24"/>
                <w:lang w:eastAsia="ru-RU"/>
              </w:rPr>
              <w:t xml:space="preserve">2.1.4 Оформление, согласование, утверждение и регистрация окончательных редакций методик в виде отраслевых инструкций. 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szCs w:val="24"/>
                <w:lang w:eastAsia="en-US"/>
              </w:rPr>
              <w:t>2.1.5 Оформление, утверждение свидетельств об аттестации методик.</w:t>
            </w:r>
          </w:p>
        </w:tc>
      </w:tr>
    </w:tbl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3. ТРЕБОВАНИЯ К УСЛУГАМ</w:t>
      </w: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26C6" w:rsidRPr="005300D1" w:rsidTr="006B78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Подраздел 3.1 Технические требования к оказываемым услугам</w:t>
            </w:r>
          </w:p>
        </w:tc>
      </w:tr>
      <w:tr w:rsidR="004A26C6" w:rsidRPr="005300D1" w:rsidTr="006B78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 w:cs="Courier New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>Уровень проводимых метрологических работ должен отвечать требованиям следующей нормативной документации: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 w:cs="Courier New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>- ГОСТ 8.207 ГСИ. Прямые измерения с многократными наблюдениями. Методы обработки результатов наблюдений;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 w:cs="Courier New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 xml:space="preserve">- ГОСТ </w:t>
            </w:r>
            <w:proofErr w:type="gramStart"/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>Р</w:t>
            </w:r>
            <w:proofErr w:type="gramEnd"/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 xml:space="preserve"> 8.563 ГСИ. Методики (методы) измерений;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 w:cs="Courier New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>- ОСТ 95 10430 ОСОЕИ. Порядок проведения аттестации методик выполнения измерений;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 w:cs="Courier New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>- ОСТ 95 10351 ОСОЕИ. Общие требования к методикам выполнения измерений;</w:t>
            </w:r>
          </w:p>
          <w:p w:rsidR="004A26C6" w:rsidRPr="005300D1" w:rsidRDefault="004A26C6" w:rsidP="006B78B6">
            <w:pPr>
              <w:suppressAutoHyphens w:val="0"/>
              <w:ind w:firstLine="612"/>
              <w:jc w:val="both"/>
              <w:rPr>
                <w:rFonts w:ascii="Times New Roman" w:eastAsia="Calibri" w:hAnsi="Times New Roman" w:cs="Courier New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 w:cs="Courier New"/>
                <w:szCs w:val="24"/>
                <w:lang w:eastAsia="en-US"/>
              </w:rPr>
              <w:t>- ОСТ 95 10289 ОСОЕИ. Внутренний контроль качества измерений;</w:t>
            </w:r>
          </w:p>
          <w:p w:rsidR="004A26C6" w:rsidRPr="005300D1" w:rsidRDefault="004A26C6" w:rsidP="006B78B6">
            <w:pPr>
              <w:suppressAutoHyphens w:val="0"/>
              <w:autoSpaceDE w:val="0"/>
              <w:autoSpaceDN w:val="0"/>
              <w:adjustRightInd w:val="0"/>
              <w:ind w:firstLine="61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szCs w:val="24"/>
                <w:lang w:eastAsia="en-US"/>
              </w:rPr>
              <w:t>- ОСТ 95 10353 ОСОЕИ. Алгоритмы оценки метрологических характеристик при аттестации методик выполнения измерений.</w:t>
            </w:r>
          </w:p>
          <w:p w:rsidR="004A26C6" w:rsidRPr="005300D1" w:rsidRDefault="004A26C6" w:rsidP="006B78B6">
            <w:pPr>
              <w:suppressAutoHyphens w:val="0"/>
              <w:autoSpaceDE w:val="0"/>
              <w:autoSpaceDN w:val="0"/>
              <w:adjustRightInd w:val="0"/>
              <w:ind w:firstLine="612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szCs w:val="24"/>
                <w:lang w:eastAsia="en-US"/>
              </w:rPr>
              <w:t>Свидетельства об аттестации методик измерений должны быть утверждены Центральной головной организацией метрологической службы Госкорпорации «Росатом» – ОАО «ВНИИНМ» и внесены в отраслевой реестр аттестованных методик измерений.</w:t>
            </w:r>
          </w:p>
        </w:tc>
      </w:tr>
    </w:tbl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A26C6" w:rsidRPr="005300D1" w:rsidTr="006B78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4A26C6" w:rsidRPr="005300D1" w:rsidTr="006B78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b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szCs w:val="24"/>
                <w:lang w:eastAsia="en-US"/>
              </w:rPr>
              <w:t xml:space="preserve">Окончательные редакции методик, зарегистрированные </w:t>
            </w:r>
            <w:r w:rsidRPr="005300D1">
              <w:rPr>
                <w:rFonts w:ascii="Times New Roman" w:eastAsia="Calibri" w:hAnsi="Times New Roman"/>
                <w:b/>
                <w:szCs w:val="24"/>
                <w:lang w:eastAsia="en-US"/>
              </w:rPr>
              <w:t>в виде отраслевых инструкций.</w:t>
            </w:r>
          </w:p>
          <w:p w:rsidR="004A26C6" w:rsidRPr="005300D1" w:rsidRDefault="004A26C6" w:rsidP="006B78B6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Свидетельства об аттестации методик.</w:t>
            </w:r>
          </w:p>
        </w:tc>
      </w:tr>
      <w:tr w:rsidR="004A26C6" w:rsidRPr="005300D1" w:rsidTr="006B78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i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  <w:t>Подраздел 4.2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A26C6" w:rsidRPr="005300D1" w:rsidTr="006B78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Заказчику передаются:</w:t>
            </w:r>
          </w:p>
          <w:p w:rsidR="004A26C6" w:rsidRPr="005300D1" w:rsidRDefault="004A26C6" w:rsidP="006B78B6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1. Свидетельства о регистрации методик в виде </w:t>
            </w:r>
            <w:r w:rsidRPr="005300D1">
              <w:rPr>
                <w:rFonts w:ascii="Times New Roman" w:eastAsia="Calibri" w:hAnsi="Times New Roman"/>
                <w:szCs w:val="24"/>
                <w:lang w:eastAsia="en-US"/>
              </w:rPr>
              <w:t>отраслевых инструкций</w:t>
            </w:r>
          </w:p>
          <w:p w:rsidR="004A26C6" w:rsidRPr="005300D1" w:rsidRDefault="004A26C6" w:rsidP="006B78B6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2. Свидетельства об аттестации методик</w:t>
            </w:r>
          </w:p>
        </w:tc>
      </w:tr>
    </w:tbl>
    <w:p w:rsidR="004A26C6" w:rsidRPr="005300D1" w:rsidRDefault="004A26C6" w:rsidP="004A26C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Cs w:val="22"/>
          <w:lang w:eastAsia="en-US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5. ПЕРЕЧЕНЬ ПРИНЯТЫХ СОКРАЩЕНИЙ</w:t>
      </w:r>
    </w:p>
    <w:p w:rsidR="004A26C6" w:rsidRPr="005300D1" w:rsidRDefault="004A26C6" w:rsidP="004A26C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A26C6" w:rsidRPr="005300D1" w:rsidTr="006B78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 xml:space="preserve">№ </w:t>
            </w:r>
            <w:proofErr w:type="gramStart"/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C6" w:rsidRPr="005300D1" w:rsidRDefault="004A26C6" w:rsidP="006B78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Расшифровка сокращения</w:t>
            </w:r>
          </w:p>
        </w:tc>
      </w:tr>
      <w:tr w:rsidR="004A26C6" w:rsidRPr="005300D1" w:rsidTr="006B78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ГСИ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Государственная</w:t>
            </w: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система</w:t>
            </w: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обеспечения единства </w:t>
            </w: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измерений</w:t>
            </w:r>
          </w:p>
        </w:tc>
      </w:tr>
      <w:tr w:rsidR="004A26C6" w:rsidRPr="005300D1" w:rsidTr="006B78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ОСОЕИ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Отраслевая</w:t>
            </w: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система</w:t>
            </w: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обеспечения</w:t>
            </w: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единства</w:t>
            </w: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r w:rsidRPr="005300D1">
              <w:rPr>
                <w:rFonts w:ascii="Times New Roman" w:eastAsia="Calibri" w:hAnsi="Times New Roman"/>
                <w:bCs/>
                <w:color w:val="000000"/>
                <w:szCs w:val="24"/>
                <w:lang w:eastAsia="en-US"/>
              </w:rPr>
              <w:t>измерений</w:t>
            </w:r>
          </w:p>
        </w:tc>
      </w:tr>
      <w:tr w:rsidR="004A26C6" w:rsidRPr="005300D1" w:rsidTr="006B78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ВНИИНМ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Высокотехнологический научно-исследовательский институт неорганических материалов</w:t>
            </w:r>
          </w:p>
        </w:tc>
      </w:tr>
    </w:tbl>
    <w:p w:rsidR="004A26C6" w:rsidRPr="005300D1" w:rsidRDefault="004A26C6" w:rsidP="004A26C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A26C6" w:rsidRPr="005300D1" w:rsidRDefault="004A26C6" w:rsidP="004A26C6">
      <w:pPr>
        <w:suppressAutoHyphens w:val="0"/>
        <w:jc w:val="center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5300D1">
        <w:rPr>
          <w:rFonts w:ascii="Times New Roman" w:eastAsia="Calibri" w:hAnsi="Times New Roman"/>
          <w:color w:val="000000"/>
          <w:szCs w:val="22"/>
          <w:lang w:eastAsia="en-US"/>
        </w:rPr>
        <w:t>РАЗДЕЛ 6. ПЕРЕЧЕНЬ ПРИЛОЖЕНИЙ</w:t>
      </w:r>
    </w:p>
    <w:p w:rsidR="004A26C6" w:rsidRPr="005300D1" w:rsidRDefault="004A26C6" w:rsidP="004A26C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4A26C6" w:rsidRPr="005300D1" w:rsidTr="006B78B6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00D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Номер страницы</w:t>
            </w:r>
          </w:p>
        </w:tc>
      </w:tr>
      <w:tr w:rsidR="004A26C6" w:rsidRPr="005300D1" w:rsidTr="006B78B6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</w:tr>
      <w:tr w:rsidR="004A26C6" w:rsidRPr="005300D1" w:rsidTr="006B78B6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C6" w:rsidRPr="005300D1" w:rsidRDefault="004A26C6" w:rsidP="006B78B6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C6" w:rsidRPr="005300D1" w:rsidRDefault="004A26C6" w:rsidP="006B78B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2"/>
                <w:lang w:eastAsia="en-US"/>
              </w:rPr>
            </w:pPr>
          </w:p>
        </w:tc>
      </w:tr>
    </w:tbl>
    <w:p w:rsidR="004A26C6" w:rsidRPr="005300D1" w:rsidRDefault="004A26C6" w:rsidP="004A26C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A26C6" w:rsidRPr="00654B38" w:rsidRDefault="004A26C6" w:rsidP="004A26C6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A26C6" w:rsidRPr="00654B38" w:rsidRDefault="004A26C6" w:rsidP="004A26C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54B3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54B38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Шулепин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Сергей Викторович (48439) 9-51-86</w:t>
      </w:r>
      <w:r w:rsidRPr="00654B38">
        <w:rPr>
          <w:rFonts w:ascii="Times New Roman" w:hAnsi="Times New Roman"/>
          <w:bCs/>
          <w:color w:val="000000"/>
          <w:szCs w:val="24"/>
        </w:rPr>
        <w:t>.</w:t>
      </w:r>
    </w:p>
    <w:p w:rsidR="004A26C6" w:rsidRPr="00654B38" w:rsidRDefault="004A26C6" w:rsidP="004A26C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1" w:name="_GoBack"/>
      <w:bookmarkEnd w:id="1"/>
    </w:p>
    <w:sectPr w:rsidR="008E3C0C" w:rsidSect="00E27176">
      <w:pgSz w:w="11906" w:h="16838"/>
      <w:pgMar w:top="737" w:right="282" w:bottom="737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EB8"/>
    <w:rsid w:val="004A26C6"/>
    <w:rsid w:val="008E3C0C"/>
    <w:rsid w:val="00C66E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C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C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2945</Characters>
  <Application>Microsoft Office Word</Application>
  <DocSecurity>0</DocSecurity>
  <Lines>24</Lines>
  <Paragraphs>6</Paragraphs>
  <ScaleCrop>false</ScaleCrop>
  <Company>Организация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2014-10-15T06:14:00Z</dcterms:created>
  <dcterms:modified xsi:type="dcterms:W3CDTF">2014-10-15T06:14:00Z</dcterms:modified>
</cp:coreProperties>
</file>