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69" w:rsidRPr="001F5C68" w:rsidRDefault="00DD173A" w:rsidP="00DD173A">
      <w:pPr>
        <w:ind w:firstLine="1"/>
        <w:jc w:val="center"/>
        <w:rPr>
          <w:b/>
          <w:color w:val="000000"/>
          <w:sz w:val="24"/>
          <w:szCs w:val="24"/>
        </w:rPr>
      </w:pPr>
      <w:r w:rsidRPr="001F5C68">
        <w:rPr>
          <w:b/>
          <w:color w:val="000000"/>
        </w:rPr>
        <w:t>Том</w:t>
      </w:r>
      <w:r w:rsidR="001F5C68" w:rsidRPr="001F5C68">
        <w:rPr>
          <w:b/>
          <w:color w:val="000000"/>
          <w:lang w:val="en-US"/>
        </w:rPr>
        <w:t xml:space="preserve"> </w:t>
      </w:r>
      <w:r w:rsidRPr="001F5C68">
        <w:rPr>
          <w:b/>
          <w:color w:val="000000"/>
        </w:rPr>
        <w:t>2 Техническая часть</w:t>
      </w:r>
      <w:r w:rsidRPr="001F5C68">
        <w:rPr>
          <w:b/>
          <w:color w:val="000000"/>
          <w:sz w:val="24"/>
          <w:szCs w:val="24"/>
        </w:rPr>
        <w:t xml:space="preserve"> </w:t>
      </w:r>
    </w:p>
    <w:p w:rsidR="00F70FA6" w:rsidRDefault="00F70FA6" w:rsidP="000C7269">
      <w:pPr>
        <w:jc w:val="center"/>
        <w:rPr>
          <w:color w:val="000000"/>
        </w:rPr>
      </w:pPr>
    </w:p>
    <w:p w:rsidR="000C7269" w:rsidRDefault="000C7269" w:rsidP="000C7269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F70FA6" w:rsidRPr="00F47416" w:rsidRDefault="00F70FA6" w:rsidP="000C7269">
      <w:pPr>
        <w:jc w:val="center"/>
        <w:rPr>
          <w:color w:val="000000"/>
        </w:rPr>
      </w:pPr>
    </w:p>
    <w:p w:rsidR="004F7123" w:rsidRDefault="0095357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 w:rsidR="00BF635B">
        <w:instrText xml:space="preserve"> TOC \o "1-2" \h \z \u </w:instrText>
      </w:r>
      <w:r>
        <w:fldChar w:fldCharType="separate"/>
      </w:r>
      <w:hyperlink w:anchor="_Toc425427456" w:history="1">
        <w:r w:rsidR="004F7123" w:rsidRPr="00C32744">
          <w:rPr>
            <w:rStyle w:val="a9"/>
            <w:rFonts w:eastAsiaTheme="majorEastAsia"/>
            <w:noProof/>
          </w:rPr>
          <w:t>РАЗДЕЛ 1.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ОБЩИЕ СВЕДЕНИЯ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57" w:history="1">
        <w:r w:rsidR="004F7123" w:rsidRPr="00C32744">
          <w:rPr>
            <w:rStyle w:val="a9"/>
            <w:rFonts w:eastAsiaTheme="majorEastAsia"/>
            <w:noProof/>
          </w:rPr>
          <w:t>Подраздел 1.1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Наименование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58" w:history="1">
        <w:r w:rsidR="004F7123" w:rsidRPr="00C32744">
          <w:rPr>
            <w:rStyle w:val="a9"/>
            <w:rFonts w:eastAsiaTheme="majorEastAsia"/>
            <w:noProof/>
          </w:rPr>
          <w:t>Подраздел 1.2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Сведения о новизне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59" w:history="1">
        <w:r w:rsidR="004F7123" w:rsidRPr="00C32744">
          <w:rPr>
            <w:rStyle w:val="a9"/>
            <w:rFonts w:eastAsiaTheme="majorEastAsia"/>
            <w:noProof/>
          </w:rPr>
          <w:t>Подраздел1.3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Код ОКП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60" w:history="1">
        <w:r w:rsidR="004F7123" w:rsidRPr="00C32744">
          <w:rPr>
            <w:rStyle w:val="a9"/>
            <w:rFonts w:eastAsiaTheme="majorEastAsia"/>
            <w:noProof/>
          </w:rPr>
          <w:t>РАЗДЕЛ 2.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ОБЛАСТЬ ПРИМЕНЕНИЯ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61" w:history="1">
        <w:r w:rsidR="004F7123" w:rsidRPr="00C32744">
          <w:rPr>
            <w:rStyle w:val="a9"/>
            <w:rFonts w:eastAsiaTheme="majorEastAsia"/>
            <w:noProof/>
          </w:rPr>
          <w:t>РАЗДЕЛ 3.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УСЛОВИЯ ЭКСПЛУАТАЦИИ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62" w:history="1">
        <w:r w:rsidR="004F7123" w:rsidRPr="00C32744">
          <w:rPr>
            <w:rStyle w:val="a9"/>
            <w:rFonts w:eastAsiaTheme="majorEastAsia"/>
            <w:noProof/>
          </w:rPr>
          <w:t>РАЗДЕЛ 4.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ТЕХНИЧЕСКИЕ ТРЕБОВАНИЯ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63" w:history="1">
        <w:r w:rsidR="004F7123" w:rsidRPr="00C32744">
          <w:rPr>
            <w:rStyle w:val="a9"/>
            <w:rFonts w:eastAsiaTheme="majorEastAsia"/>
            <w:noProof/>
          </w:rPr>
          <w:t>Подраздел 4.1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Основные параметры и размеры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22"/>
        <w:tabs>
          <w:tab w:val="left" w:pos="2208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64" w:history="1">
        <w:r w:rsidR="004F7123" w:rsidRPr="00C32744">
          <w:rPr>
            <w:rStyle w:val="a9"/>
            <w:rFonts w:eastAsiaTheme="majorEastAsia"/>
            <w:noProof/>
          </w:rPr>
          <w:t>Подраздел 4.2.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Основные технико-экономические и эксплуатационные показатели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65" w:history="1">
        <w:r w:rsidR="004F7123" w:rsidRPr="00C32744">
          <w:rPr>
            <w:rStyle w:val="a9"/>
            <w:rFonts w:eastAsiaTheme="majorEastAsia"/>
            <w:noProof/>
          </w:rPr>
          <w:t>Подраздел 4.</w:t>
        </w:r>
        <w:r w:rsidR="004F7123" w:rsidRPr="00C32744">
          <w:rPr>
            <w:rStyle w:val="a9"/>
            <w:rFonts w:eastAsiaTheme="majorEastAsia"/>
            <w:noProof/>
            <w:lang w:val="en-US"/>
          </w:rPr>
          <w:t>3</w:t>
        </w:r>
        <w:r w:rsidR="004F7123" w:rsidRPr="00C32744">
          <w:rPr>
            <w:rStyle w:val="a9"/>
            <w:rFonts w:eastAsiaTheme="majorEastAsia"/>
            <w:noProof/>
          </w:rPr>
          <w:t>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Требования к надежности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66" w:history="1">
        <w:r w:rsidR="004F7123" w:rsidRPr="00C32744">
          <w:rPr>
            <w:rStyle w:val="a9"/>
            <w:rFonts w:eastAsiaTheme="majorEastAsia"/>
            <w:noProof/>
          </w:rPr>
          <w:t>Подраздел 4.4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Требования к комплектности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67" w:history="1">
        <w:r w:rsidR="004F7123" w:rsidRPr="00C32744">
          <w:rPr>
            <w:rStyle w:val="a9"/>
            <w:rFonts w:eastAsiaTheme="majorEastAsia"/>
            <w:noProof/>
          </w:rPr>
          <w:t>Подраздел 4.5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Требования к маркировке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68" w:history="1">
        <w:r w:rsidR="004F7123" w:rsidRPr="00C32744">
          <w:rPr>
            <w:rStyle w:val="a9"/>
            <w:rFonts w:eastAsiaTheme="majorEastAsia"/>
            <w:noProof/>
          </w:rPr>
          <w:t>РАЗДЕЛ 5.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ТРЕБОВАНИЯ ПО ПРАВИЛАМ СДАЧИ И ПРИЕМКИ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69" w:history="1">
        <w:r w:rsidR="004F7123" w:rsidRPr="00C32744">
          <w:rPr>
            <w:rStyle w:val="a9"/>
            <w:rFonts w:eastAsiaTheme="majorEastAsia"/>
            <w:noProof/>
          </w:rPr>
          <w:t>Подраздел 5.1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Порядок сдачи и приемки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70" w:history="1">
        <w:r w:rsidR="004F7123" w:rsidRPr="00C32744">
          <w:rPr>
            <w:rStyle w:val="a9"/>
            <w:rFonts w:eastAsiaTheme="majorEastAsia"/>
            <w:noProof/>
          </w:rPr>
          <w:t>Подраздел 5.2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Требования по передаче заказчику технических и иных документов при поставке товаров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71" w:history="1">
        <w:r w:rsidR="004F7123" w:rsidRPr="00C32744">
          <w:rPr>
            <w:rStyle w:val="a9"/>
            <w:rFonts w:eastAsiaTheme="majorEastAsia"/>
            <w:noProof/>
          </w:rPr>
          <w:t>РАЗДЕЛ 6.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ТРЕБОВАНИЯ К ТРАНСПОРТИРОВАНИЮ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72" w:history="1">
        <w:r w:rsidR="004F7123" w:rsidRPr="00C32744">
          <w:rPr>
            <w:rStyle w:val="a9"/>
            <w:rFonts w:eastAsiaTheme="majorEastAsia"/>
            <w:noProof/>
          </w:rPr>
          <w:t>РАЗДЕЛ 7.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ТРЕБОВАНИЯ К ХРАНЕНИЮ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73" w:history="1">
        <w:r w:rsidR="004F7123" w:rsidRPr="00C32744">
          <w:rPr>
            <w:rStyle w:val="a9"/>
            <w:rFonts w:eastAsiaTheme="majorEastAsia"/>
            <w:noProof/>
          </w:rPr>
          <w:t>РАЗДЕЛ 8.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ТРЕБОВАНИЯ К ОБЪЕМУ И/ИЛИ СРОКУ ПРЕДОСТАВЛЕНИЯ ГАРАНТИЙ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74" w:history="1">
        <w:r w:rsidR="004F7123" w:rsidRPr="00C32744">
          <w:rPr>
            <w:rStyle w:val="a9"/>
            <w:rFonts w:eastAsiaTheme="majorEastAsia"/>
            <w:noProof/>
          </w:rPr>
          <w:t>РАЗДЕЛ 9.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ТРЕБОВАНИЯ ПО РЕМОНТОПРИГОДНОСТИ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75" w:history="1">
        <w:r w:rsidR="004F7123" w:rsidRPr="00C32744">
          <w:rPr>
            <w:rStyle w:val="a9"/>
            <w:rFonts w:eastAsiaTheme="majorEastAsia"/>
            <w:noProof/>
          </w:rPr>
          <w:t>РАЗДЕЛ 10.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ЭКОЛОГИЧЕСКИЕ ТРЕБОВАНИЯ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11"/>
        <w:tabs>
          <w:tab w:val="left" w:pos="1957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76" w:history="1">
        <w:r w:rsidR="004F7123" w:rsidRPr="00C32744">
          <w:rPr>
            <w:rStyle w:val="a9"/>
            <w:rFonts w:eastAsiaTheme="majorEastAsia"/>
            <w:noProof/>
          </w:rPr>
          <w:t>РАЗДЕЛ 11.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ТРЕБОВАНИЯ К КАЧЕСТВУ И КЛАССИФИКАЦИЯ ОБОРУДОВАНИЯ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F7123" w:rsidRDefault="00953571">
      <w:pPr>
        <w:pStyle w:val="11"/>
        <w:tabs>
          <w:tab w:val="left" w:pos="220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7477" w:history="1">
        <w:r w:rsidR="004F7123" w:rsidRPr="00C32744">
          <w:rPr>
            <w:rStyle w:val="a9"/>
            <w:rFonts w:eastAsiaTheme="majorEastAsia"/>
            <w:noProof/>
          </w:rPr>
          <w:t>РАЗДЕЛ 12.</w:t>
        </w:r>
        <w:r w:rsidR="004F712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7123" w:rsidRPr="00C32744">
          <w:rPr>
            <w:rStyle w:val="a9"/>
            <w:rFonts w:eastAsiaTheme="majorEastAsia"/>
            <w:noProof/>
          </w:rPr>
          <w:t>ТРЕБОВАНИЯ К КОЛИЧЕСТВУ И СРОКУ (ПЕРИОДИЧНОСТИ) ПОСТАВКИ</w:t>
        </w:r>
        <w:r w:rsidR="004F712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7123">
          <w:rPr>
            <w:noProof/>
            <w:webHidden/>
          </w:rPr>
          <w:instrText xml:space="preserve"> PAGEREF _Toc425427477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712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40BEC" w:rsidRDefault="00953571" w:rsidP="00C15E9C">
      <w:pPr>
        <w:pStyle w:val="11"/>
        <w:rPr>
          <w:rFonts w:eastAsia="DejaVu Sans" w:cs="Arial"/>
          <w:bCs/>
          <w:caps/>
          <w:kern w:val="32"/>
          <w:szCs w:val="32"/>
          <w:lang w:eastAsia="zh-CN"/>
        </w:rPr>
      </w:pPr>
      <w:r>
        <w:fldChar w:fldCharType="end"/>
      </w:r>
      <w:r w:rsidR="00540BEC">
        <w:br w:type="page"/>
      </w:r>
    </w:p>
    <w:p w:rsidR="000C7269" w:rsidRPr="004F7123" w:rsidRDefault="000C7269" w:rsidP="00C15E9C">
      <w:pPr>
        <w:pStyle w:val="1"/>
        <w:rPr>
          <w:rFonts w:cs="Times New Roman"/>
          <w:sz w:val="24"/>
          <w:szCs w:val="24"/>
        </w:rPr>
      </w:pPr>
      <w:bookmarkStart w:id="0" w:name="_Toc424898371"/>
      <w:bookmarkStart w:id="1" w:name="_Toc425427456"/>
      <w:r w:rsidRPr="004F7123">
        <w:rPr>
          <w:rFonts w:cs="Times New Roman"/>
          <w:sz w:val="24"/>
          <w:szCs w:val="24"/>
        </w:rPr>
        <w:lastRenderedPageBreak/>
        <w:t>РАЗДЕЛ 1.</w:t>
      </w:r>
      <w:r w:rsidR="00C15E9C" w:rsidRPr="004F7123">
        <w:rPr>
          <w:rFonts w:cs="Times New Roman"/>
          <w:sz w:val="24"/>
          <w:szCs w:val="24"/>
        </w:rPr>
        <w:tab/>
      </w:r>
      <w:r w:rsidRPr="004F7123">
        <w:rPr>
          <w:rFonts w:cs="Times New Roman"/>
          <w:sz w:val="24"/>
          <w:szCs w:val="24"/>
        </w:rPr>
        <w:t>ОБЩИЕ СВЕДЕНИЯ</w:t>
      </w:r>
      <w:bookmarkEnd w:id="0"/>
      <w:bookmarkEnd w:id="1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F7123" w:rsidTr="0001135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F7123" w:rsidRDefault="000C7269" w:rsidP="005C50C2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2" w:name="_Toc424898372"/>
            <w:bookmarkStart w:id="3" w:name="_Toc425427457"/>
            <w:r w:rsidRPr="004F7123">
              <w:rPr>
                <w:rFonts w:cs="Times New Roman"/>
                <w:sz w:val="24"/>
                <w:szCs w:val="24"/>
              </w:rPr>
              <w:t>Подраздел</w:t>
            </w:r>
            <w:r w:rsidR="005C50C2" w:rsidRPr="004F7123">
              <w:rPr>
                <w:rFonts w:cs="Times New Roman"/>
                <w:sz w:val="24"/>
                <w:szCs w:val="24"/>
              </w:rPr>
              <w:t xml:space="preserve"> </w:t>
            </w:r>
            <w:r w:rsidRPr="004F7123">
              <w:rPr>
                <w:rFonts w:cs="Times New Roman"/>
                <w:sz w:val="24"/>
                <w:szCs w:val="24"/>
              </w:rPr>
              <w:t>1.1</w:t>
            </w:r>
            <w:r w:rsidR="005C50C2" w:rsidRPr="004F7123">
              <w:rPr>
                <w:rFonts w:cs="Times New Roman"/>
                <w:sz w:val="24"/>
                <w:szCs w:val="24"/>
              </w:rPr>
              <w:tab/>
            </w:r>
            <w:r w:rsidRPr="004F7123">
              <w:rPr>
                <w:rFonts w:cs="Times New Roman"/>
                <w:sz w:val="24"/>
                <w:szCs w:val="24"/>
              </w:rPr>
              <w:t>Наименование</w:t>
            </w:r>
            <w:bookmarkEnd w:id="2"/>
            <w:bookmarkEnd w:id="3"/>
          </w:p>
        </w:tc>
      </w:tr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73A" w:rsidRPr="00005E68" w:rsidRDefault="00676F58" w:rsidP="00005E68">
            <w:pPr>
              <w:pStyle w:val="a"/>
              <w:numPr>
                <w:ilvl w:val="0"/>
                <w:numId w:val="24"/>
              </w:numPr>
              <w:tabs>
                <w:tab w:val="left" w:pos="318"/>
              </w:tabs>
              <w:ind w:left="34" w:firstLine="0"/>
              <w:rPr>
                <w:sz w:val="24"/>
                <w:szCs w:val="24"/>
              </w:rPr>
            </w:pPr>
            <w:r w:rsidRPr="00005E68">
              <w:rPr>
                <w:sz w:val="24"/>
                <w:szCs w:val="24"/>
              </w:rPr>
              <w:t>Подавитель а</w:t>
            </w:r>
            <w:r w:rsidR="00140D2A" w:rsidRPr="00005E68">
              <w:rPr>
                <w:sz w:val="24"/>
                <w:szCs w:val="24"/>
              </w:rPr>
              <w:t xml:space="preserve">нионный </w:t>
            </w:r>
            <w:r w:rsidR="00DD173A" w:rsidRPr="00005E68">
              <w:rPr>
                <w:sz w:val="24"/>
                <w:szCs w:val="24"/>
              </w:rPr>
              <w:t xml:space="preserve"> Типа </w:t>
            </w:r>
            <w:r w:rsidR="00140D2A" w:rsidRPr="00005E68">
              <w:rPr>
                <w:sz w:val="24"/>
                <w:szCs w:val="24"/>
                <w:lang w:val="en-US"/>
              </w:rPr>
              <w:t>AERS</w:t>
            </w:r>
            <w:r w:rsidR="00140D2A" w:rsidRPr="00005E68">
              <w:rPr>
                <w:sz w:val="24"/>
                <w:szCs w:val="24"/>
              </w:rPr>
              <w:t xml:space="preserve"> 500</w:t>
            </w:r>
            <w:r w:rsidR="00DD173A" w:rsidRPr="00005E68">
              <w:rPr>
                <w:sz w:val="24"/>
                <w:szCs w:val="24"/>
              </w:rPr>
              <w:t xml:space="preserve"> или эквивалент</w:t>
            </w:r>
            <w:r w:rsidRPr="00005E68">
              <w:rPr>
                <w:sz w:val="24"/>
                <w:szCs w:val="24"/>
              </w:rPr>
              <w:t xml:space="preserve">, </w:t>
            </w:r>
          </w:p>
          <w:p w:rsidR="000C7269" w:rsidRPr="00005E68" w:rsidRDefault="001F5C68" w:rsidP="00005E68">
            <w:pPr>
              <w:pStyle w:val="a"/>
              <w:numPr>
                <w:ilvl w:val="0"/>
                <w:numId w:val="24"/>
              </w:numPr>
              <w:tabs>
                <w:tab w:val="left" w:pos="318"/>
              </w:tabs>
              <w:ind w:left="34" w:firstLine="0"/>
              <w:rPr>
                <w:sz w:val="24"/>
                <w:szCs w:val="24"/>
              </w:rPr>
            </w:pPr>
            <w:r w:rsidRPr="00005E68">
              <w:rPr>
                <w:sz w:val="24"/>
                <w:szCs w:val="24"/>
              </w:rPr>
              <w:t>П</w:t>
            </w:r>
            <w:r w:rsidR="00676F58" w:rsidRPr="00005E68">
              <w:rPr>
                <w:sz w:val="24"/>
                <w:szCs w:val="24"/>
              </w:rPr>
              <w:t xml:space="preserve">одавитель </w:t>
            </w:r>
            <w:r w:rsidR="00140D2A" w:rsidRPr="00005E68">
              <w:rPr>
                <w:sz w:val="24"/>
                <w:szCs w:val="24"/>
              </w:rPr>
              <w:t xml:space="preserve"> катионный </w:t>
            </w:r>
            <w:r w:rsidR="00DD173A" w:rsidRPr="00005E68">
              <w:rPr>
                <w:sz w:val="24"/>
                <w:szCs w:val="24"/>
              </w:rPr>
              <w:t xml:space="preserve"> Типа </w:t>
            </w:r>
            <w:r w:rsidR="00140D2A" w:rsidRPr="00005E68">
              <w:rPr>
                <w:sz w:val="24"/>
                <w:szCs w:val="24"/>
                <w:lang w:val="en-US"/>
              </w:rPr>
              <w:t>CER</w:t>
            </w:r>
            <w:r w:rsidR="00140D2A" w:rsidRPr="00005E68">
              <w:rPr>
                <w:sz w:val="24"/>
                <w:szCs w:val="24"/>
              </w:rPr>
              <w:t xml:space="preserve">S 500  </w:t>
            </w:r>
            <w:r w:rsidR="00DD173A" w:rsidRPr="00005E68">
              <w:rPr>
                <w:sz w:val="24"/>
                <w:szCs w:val="24"/>
              </w:rPr>
              <w:t>или эквивалент.</w:t>
            </w:r>
          </w:p>
        </w:tc>
      </w:tr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F7123" w:rsidRDefault="000C7269" w:rsidP="005C50C2">
            <w:pPr>
              <w:pStyle w:val="2"/>
              <w:rPr>
                <w:rFonts w:cs="Times New Roman"/>
                <w:i/>
                <w:sz w:val="24"/>
                <w:szCs w:val="24"/>
              </w:rPr>
            </w:pPr>
            <w:bookmarkStart w:id="4" w:name="_Toc424898373"/>
            <w:bookmarkStart w:id="5" w:name="_Toc425427458"/>
            <w:bookmarkStart w:id="6" w:name="_Hlk356466017"/>
            <w:r w:rsidRPr="004F7123">
              <w:rPr>
                <w:rFonts w:cs="Times New Roman"/>
                <w:sz w:val="24"/>
                <w:szCs w:val="24"/>
              </w:rPr>
              <w:t>Подраздел 1.2</w:t>
            </w:r>
            <w:r w:rsidR="005C50C2" w:rsidRPr="004F7123">
              <w:rPr>
                <w:rFonts w:cs="Times New Roman"/>
                <w:sz w:val="24"/>
                <w:szCs w:val="24"/>
              </w:rPr>
              <w:tab/>
            </w:r>
            <w:r w:rsidRPr="004F7123">
              <w:rPr>
                <w:rFonts w:cs="Times New Roman"/>
                <w:sz w:val="24"/>
                <w:szCs w:val="24"/>
              </w:rPr>
              <w:t>Сведения о новизне</w:t>
            </w:r>
            <w:bookmarkEnd w:id="4"/>
            <w:bookmarkEnd w:id="5"/>
          </w:p>
        </w:tc>
      </w:tr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F7123" w:rsidRDefault="002442C0" w:rsidP="00005E68">
            <w:pPr>
              <w:rPr>
                <w:i/>
                <w:color w:val="000000"/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Поставляем</w:t>
            </w:r>
            <w:r w:rsidR="00BF184E" w:rsidRPr="004F7123">
              <w:rPr>
                <w:sz w:val="24"/>
                <w:szCs w:val="24"/>
              </w:rPr>
              <w:t xml:space="preserve">ые </w:t>
            </w:r>
            <w:r w:rsidR="00140D2A" w:rsidRPr="004F7123">
              <w:rPr>
                <w:sz w:val="24"/>
                <w:szCs w:val="24"/>
              </w:rPr>
              <w:t xml:space="preserve">подавители </w:t>
            </w:r>
            <w:r w:rsidRPr="004F7123">
              <w:rPr>
                <w:sz w:val="24"/>
                <w:szCs w:val="24"/>
              </w:rPr>
              <w:t xml:space="preserve"> </w:t>
            </w:r>
            <w:r w:rsidR="00EF1C3E" w:rsidRPr="004F7123">
              <w:rPr>
                <w:sz w:val="24"/>
                <w:szCs w:val="24"/>
              </w:rPr>
              <w:t>долж</w:t>
            </w:r>
            <w:r w:rsidR="00BF184E" w:rsidRPr="004F7123">
              <w:rPr>
                <w:sz w:val="24"/>
                <w:szCs w:val="24"/>
              </w:rPr>
              <w:t>ны</w:t>
            </w:r>
            <w:r w:rsidR="00EF1C3E" w:rsidRPr="004F7123">
              <w:rPr>
                <w:sz w:val="24"/>
                <w:szCs w:val="24"/>
              </w:rPr>
              <w:t xml:space="preserve"> быть нов</w:t>
            </w:r>
            <w:r w:rsidRPr="004F7123">
              <w:rPr>
                <w:sz w:val="24"/>
                <w:szCs w:val="24"/>
              </w:rPr>
              <w:t>ым</w:t>
            </w:r>
            <w:r w:rsidR="00EF1C3E" w:rsidRPr="004F7123">
              <w:rPr>
                <w:sz w:val="24"/>
                <w:szCs w:val="24"/>
              </w:rPr>
              <w:t>, выпуска не ранее 2015</w:t>
            </w:r>
            <w:r w:rsidRPr="004F7123">
              <w:rPr>
                <w:sz w:val="24"/>
                <w:szCs w:val="24"/>
              </w:rPr>
              <w:t xml:space="preserve"> года (не бывшим</w:t>
            </w:r>
            <w:r w:rsidR="00EF1C3E" w:rsidRPr="004F7123">
              <w:rPr>
                <w:sz w:val="24"/>
                <w:szCs w:val="24"/>
              </w:rPr>
              <w:t xml:space="preserve"> в</w:t>
            </w:r>
            <w:r w:rsidR="0019118C" w:rsidRPr="004F7123">
              <w:rPr>
                <w:sz w:val="24"/>
                <w:szCs w:val="24"/>
              </w:rPr>
              <w:t xml:space="preserve"> употреблении</w:t>
            </w:r>
            <w:r w:rsidRPr="004F7123">
              <w:rPr>
                <w:sz w:val="24"/>
                <w:szCs w:val="24"/>
              </w:rPr>
              <w:t>,</w:t>
            </w:r>
            <w:r w:rsidR="0019118C" w:rsidRPr="004F7123">
              <w:rPr>
                <w:sz w:val="24"/>
                <w:szCs w:val="24"/>
              </w:rPr>
              <w:t xml:space="preserve"> не восстановленн</w:t>
            </w:r>
            <w:r w:rsidRPr="004F7123">
              <w:rPr>
                <w:sz w:val="24"/>
                <w:szCs w:val="24"/>
              </w:rPr>
              <w:t>ым</w:t>
            </w:r>
            <w:r w:rsidR="00EF1C3E" w:rsidRPr="004F7123">
              <w:rPr>
                <w:sz w:val="24"/>
                <w:szCs w:val="24"/>
              </w:rPr>
              <w:t>)</w:t>
            </w:r>
            <w:r w:rsidR="00005E68">
              <w:rPr>
                <w:sz w:val="24"/>
                <w:szCs w:val="24"/>
              </w:rPr>
              <w:t>,</w:t>
            </w:r>
            <w:r w:rsidR="00EF1C3E" w:rsidRPr="004F7123">
              <w:rPr>
                <w:sz w:val="24"/>
                <w:szCs w:val="24"/>
              </w:rPr>
              <w:t xml:space="preserve"> не являться выставочным образц</w:t>
            </w:r>
            <w:r w:rsidR="0019118C" w:rsidRPr="004F7123">
              <w:rPr>
                <w:sz w:val="24"/>
                <w:szCs w:val="24"/>
              </w:rPr>
              <w:t>о</w:t>
            </w:r>
            <w:r w:rsidR="00EF1C3E" w:rsidRPr="004F7123">
              <w:rPr>
                <w:sz w:val="24"/>
                <w:szCs w:val="24"/>
              </w:rPr>
              <w:t>м, свободн</w:t>
            </w:r>
            <w:r w:rsidRPr="004F7123">
              <w:rPr>
                <w:sz w:val="24"/>
                <w:szCs w:val="24"/>
              </w:rPr>
              <w:t>ым</w:t>
            </w:r>
            <w:r w:rsidR="00EF1C3E" w:rsidRPr="004F7123">
              <w:rPr>
                <w:sz w:val="24"/>
                <w:szCs w:val="24"/>
              </w:rPr>
              <w:t xml:space="preserve"> от прав третьих лиц. </w:t>
            </w:r>
          </w:p>
        </w:tc>
      </w:tr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F7123" w:rsidRDefault="00D27DBE" w:rsidP="005C50C2">
            <w:pPr>
              <w:pStyle w:val="2"/>
              <w:rPr>
                <w:rFonts w:cs="Times New Roman"/>
                <w:i/>
                <w:sz w:val="24"/>
                <w:szCs w:val="24"/>
              </w:rPr>
            </w:pPr>
            <w:bookmarkStart w:id="7" w:name="_Toc424898374"/>
            <w:bookmarkStart w:id="8" w:name="_Toc425427459"/>
            <w:bookmarkEnd w:id="6"/>
            <w:r w:rsidRPr="004F7123">
              <w:rPr>
                <w:rFonts w:cs="Times New Roman"/>
                <w:sz w:val="24"/>
                <w:szCs w:val="24"/>
              </w:rPr>
              <w:t>Подраздел</w:t>
            </w:r>
            <w:proofErr w:type="gramStart"/>
            <w:r w:rsidRPr="004F7123">
              <w:rPr>
                <w:rFonts w:cs="Times New Roman"/>
                <w:sz w:val="24"/>
                <w:szCs w:val="24"/>
              </w:rPr>
              <w:t>1</w:t>
            </w:r>
            <w:proofErr w:type="gramEnd"/>
            <w:r w:rsidRPr="004F7123">
              <w:rPr>
                <w:rFonts w:cs="Times New Roman"/>
                <w:sz w:val="24"/>
                <w:szCs w:val="24"/>
              </w:rPr>
              <w:t>.3</w:t>
            </w:r>
            <w:r w:rsidR="005C50C2" w:rsidRPr="004F7123">
              <w:rPr>
                <w:rFonts w:cs="Times New Roman"/>
                <w:sz w:val="24"/>
                <w:szCs w:val="24"/>
              </w:rPr>
              <w:tab/>
            </w:r>
            <w:r w:rsidR="000C7269" w:rsidRPr="004F7123">
              <w:rPr>
                <w:rFonts w:cs="Times New Roman"/>
                <w:sz w:val="24"/>
                <w:szCs w:val="24"/>
              </w:rPr>
              <w:t>Код ОКП</w:t>
            </w:r>
            <w:bookmarkEnd w:id="7"/>
            <w:bookmarkEnd w:id="8"/>
          </w:p>
        </w:tc>
      </w:tr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F7123" w:rsidRDefault="00676F58" w:rsidP="00676F58">
            <w:p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42 15498 6</w:t>
            </w:r>
          </w:p>
        </w:tc>
      </w:tr>
    </w:tbl>
    <w:p w:rsidR="000C7269" w:rsidRPr="004F7123" w:rsidRDefault="000C7269" w:rsidP="00540BEC">
      <w:pPr>
        <w:pStyle w:val="1"/>
        <w:rPr>
          <w:rFonts w:cs="Times New Roman"/>
          <w:sz w:val="24"/>
          <w:szCs w:val="24"/>
        </w:rPr>
      </w:pPr>
      <w:bookmarkStart w:id="9" w:name="_Toc424898375"/>
      <w:bookmarkStart w:id="10" w:name="_Toc425427460"/>
      <w:r w:rsidRPr="004F7123">
        <w:rPr>
          <w:rFonts w:cs="Times New Roman"/>
          <w:sz w:val="24"/>
          <w:szCs w:val="24"/>
        </w:rPr>
        <w:t>РАЗДЕЛ 2.</w:t>
      </w:r>
      <w:r w:rsidR="005C50C2" w:rsidRPr="004F7123">
        <w:rPr>
          <w:rFonts w:cs="Times New Roman"/>
          <w:sz w:val="24"/>
          <w:szCs w:val="24"/>
        </w:rPr>
        <w:tab/>
      </w:r>
      <w:r w:rsidRPr="004F7123">
        <w:rPr>
          <w:rFonts w:cs="Times New Roman"/>
          <w:sz w:val="24"/>
          <w:szCs w:val="24"/>
        </w:rPr>
        <w:t>ОБЛАСТЬ ПРИМЕНЕНИЯ</w:t>
      </w:r>
      <w:bookmarkEnd w:id="9"/>
      <w:bookmarkEnd w:id="10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F7123" w:rsidTr="00005E68">
        <w:trPr>
          <w:trHeight w:val="56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F7123" w:rsidRDefault="00676F58" w:rsidP="00005E68">
            <w:pPr>
              <w:ind w:firstLine="1"/>
              <w:jc w:val="center"/>
              <w:rPr>
                <w:color w:val="000000"/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Подавители предназначены </w:t>
            </w:r>
            <w:r w:rsidR="00BF184E" w:rsidRPr="004F7123">
              <w:rPr>
                <w:sz w:val="24"/>
                <w:szCs w:val="24"/>
              </w:rPr>
              <w:t xml:space="preserve"> для проведения </w:t>
            </w:r>
            <w:proofErr w:type="spellStart"/>
            <w:r w:rsidR="00BF184E" w:rsidRPr="004F7123">
              <w:rPr>
                <w:sz w:val="24"/>
                <w:szCs w:val="24"/>
              </w:rPr>
              <w:t>ионохроматографического</w:t>
            </w:r>
            <w:proofErr w:type="spellEnd"/>
            <w:r w:rsidR="00BF184E" w:rsidRPr="004F7123">
              <w:rPr>
                <w:sz w:val="24"/>
                <w:szCs w:val="24"/>
              </w:rPr>
              <w:t xml:space="preserve"> анализа технологических водных сред в составе ионн</w:t>
            </w:r>
            <w:r w:rsidRPr="004F7123">
              <w:rPr>
                <w:sz w:val="24"/>
                <w:szCs w:val="24"/>
              </w:rPr>
              <w:t>ого</w:t>
            </w:r>
            <w:r w:rsidR="00BF184E" w:rsidRPr="004F7123">
              <w:rPr>
                <w:sz w:val="24"/>
                <w:szCs w:val="24"/>
              </w:rPr>
              <w:t xml:space="preserve"> хроматограф</w:t>
            </w:r>
            <w:r w:rsidRPr="004F7123">
              <w:rPr>
                <w:sz w:val="24"/>
                <w:szCs w:val="24"/>
              </w:rPr>
              <w:t xml:space="preserve">а </w:t>
            </w:r>
            <w:proofErr w:type="spellStart"/>
            <w:r w:rsidRPr="004F7123">
              <w:rPr>
                <w:sz w:val="24"/>
                <w:szCs w:val="24"/>
                <w:lang w:val="en-US"/>
              </w:rPr>
              <w:t>Dionex</w:t>
            </w:r>
            <w:proofErr w:type="spellEnd"/>
            <w:r w:rsidRPr="004F7123">
              <w:rPr>
                <w:sz w:val="24"/>
                <w:szCs w:val="24"/>
              </w:rPr>
              <w:t xml:space="preserve"> </w:t>
            </w:r>
            <w:r w:rsidRPr="004F7123">
              <w:rPr>
                <w:sz w:val="24"/>
                <w:szCs w:val="24"/>
                <w:lang w:val="en-US"/>
              </w:rPr>
              <w:t>ICS</w:t>
            </w:r>
            <w:r w:rsidRPr="004F7123">
              <w:rPr>
                <w:sz w:val="24"/>
                <w:szCs w:val="24"/>
              </w:rPr>
              <w:t>-3000</w:t>
            </w:r>
            <w:r w:rsidR="00BF184E" w:rsidRPr="004F7123">
              <w:rPr>
                <w:sz w:val="24"/>
                <w:szCs w:val="24"/>
              </w:rPr>
              <w:t>.</w:t>
            </w:r>
          </w:p>
        </w:tc>
      </w:tr>
    </w:tbl>
    <w:p w:rsidR="000C7269" w:rsidRPr="004F7123" w:rsidRDefault="000C7269" w:rsidP="00540BEC">
      <w:pPr>
        <w:pStyle w:val="1"/>
        <w:rPr>
          <w:rFonts w:cs="Times New Roman"/>
          <w:sz w:val="24"/>
          <w:szCs w:val="24"/>
        </w:rPr>
      </w:pPr>
      <w:bookmarkStart w:id="11" w:name="_Toc424898376"/>
      <w:bookmarkStart w:id="12" w:name="_Toc425427461"/>
      <w:r w:rsidRPr="004F7123">
        <w:rPr>
          <w:rFonts w:cs="Times New Roman"/>
          <w:sz w:val="24"/>
          <w:szCs w:val="24"/>
        </w:rPr>
        <w:t>РАЗДЕЛ 3.</w:t>
      </w:r>
      <w:r w:rsidR="005C50C2" w:rsidRPr="004F7123">
        <w:rPr>
          <w:rFonts w:cs="Times New Roman"/>
          <w:sz w:val="24"/>
          <w:szCs w:val="24"/>
        </w:rPr>
        <w:tab/>
      </w:r>
      <w:r w:rsidRPr="004F7123">
        <w:rPr>
          <w:rFonts w:cs="Times New Roman"/>
          <w:sz w:val="24"/>
          <w:szCs w:val="24"/>
        </w:rPr>
        <w:t>УСЛОВИЯ ЭКСПЛУАТАЦИИ</w:t>
      </w:r>
      <w:bookmarkEnd w:id="11"/>
      <w:bookmarkEnd w:id="1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F7123" w:rsidTr="00011356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60C" w:rsidRPr="004F7123" w:rsidRDefault="00CC544A" w:rsidP="00E46A99">
            <w:p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Стойкость </w:t>
            </w:r>
            <w:r w:rsidR="0015460C" w:rsidRPr="004F7123">
              <w:rPr>
                <w:sz w:val="24"/>
                <w:szCs w:val="24"/>
              </w:rPr>
              <w:t>к воздействию климатических условий:</w:t>
            </w:r>
          </w:p>
          <w:p w:rsidR="0015460C" w:rsidRPr="004F7123" w:rsidRDefault="0015460C" w:rsidP="00C94B9C">
            <w:pPr>
              <w:pStyle w:val="a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температура окружающей среды от </w:t>
            </w:r>
            <w:r w:rsidR="0019118C" w:rsidRPr="004F7123">
              <w:rPr>
                <w:sz w:val="24"/>
                <w:szCs w:val="24"/>
              </w:rPr>
              <w:t>5 до 5</w:t>
            </w:r>
            <w:r w:rsidRPr="004F7123">
              <w:rPr>
                <w:sz w:val="24"/>
                <w:szCs w:val="24"/>
              </w:rPr>
              <w:t>0</w:t>
            </w:r>
            <w:proofErr w:type="gramStart"/>
            <w:r w:rsidR="00EE33A8" w:rsidRPr="004F7123">
              <w:rPr>
                <w:sz w:val="24"/>
                <w:szCs w:val="24"/>
              </w:rPr>
              <w:sym w:font="Symbol" w:char="F0B0"/>
            </w:r>
            <w:r w:rsidRPr="004F7123">
              <w:rPr>
                <w:sz w:val="24"/>
                <w:szCs w:val="24"/>
              </w:rPr>
              <w:t>С</w:t>
            </w:r>
            <w:proofErr w:type="gramEnd"/>
          </w:p>
          <w:p w:rsidR="0015460C" w:rsidRPr="004F7123" w:rsidRDefault="00EE33A8" w:rsidP="00C94B9C">
            <w:pPr>
              <w:pStyle w:val="a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давление абсолютное от 0.084</w:t>
            </w:r>
            <w:r w:rsidR="0015460C" w:rsidRPr="004F7123">
              <w:rPr>
                <w:sz w:val="24"/>
                <w:szCs w:val="24"/>
              </w:rPr>
              <w:t xml:space="preserve"> – 0.1032 МПа</w:t>
            </w:r>
          </w:p>
          <w:p w:rsidR="000C7269" w:rsidRPr="004F7123" w:rsidRDefault="00EE33A8" w:rsidP="00EE33A8">
            <w:pPr>
              <w:pStyle w:val="a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относительная влажность до 80</w:t>
            </w:r>
            <w:r w:rsidR="001B5070" w:rsidRPr="004F7123">
              <w:rPr>
                <w:sz w:val="24"/>
                <w:szCs w:val="24"/>
              </w:rPr>
              <w:t>%</w:t>
            </w:r>
            <w:r w:rsidRPr="004F7123">
              <w:rPr>
                <w:sz w:val="24"/>
                <w:szCs w:val="24"/>
              </w:rPr>
              <w:t xml:space="preserve"> при 35</w:t>
            </w:r>
            <w:proofErr w:type="gramStart"/>
            <w:r w:rsidRPr="004F7123">
              <w:rPr>
                <w:sz w:val="24"/>
                <w:szCs w:val="24"/>
              </w:rPr>
              <w:sym w:font="Symbol" w:char="F0B0"/>
            </w:r>
            <w:r w:rsidRPr="004F7123">
              <w:rPr>
                <w:sz w:val="24"/>
                <w:szCs w:val="24"/>
              </w:rPr>
              <w:t>С</w:t>
            </w:r>
            <w:proofErr w:type="gramEnd"/>
            <w:r w:rsidRPr="004F7123">
              <w:rPr>
                <w:sz w:val="24"/>
                <w:szCs w:val="24"/>
              </w:rPr>
              <w:t xml:space="preserve"> без конденсации влаги</w:t>
            </w:r>
            <w:r w:rsidR="001B5070" w:rsidRPr="004F7123">
              <w:rPr>
                <w:sz w:val="24"/>
                <w:szCs w:val="24"/>
              </w:rPr>
              <w:t>.</w:t>
            </w:r>
          </w:p>
          <w:p w:rsidR="00BA2B09" w:rsidRPr="004F7123" w:rsidRDefault="00EE33A8" w:rsidP="00005E68">
            <w:pPr>
              <w:pStyle w:val="a"/>
              <w:numPr>
                <w:ilvl w:val="0"/>
                <w:numId w:val="0"/>
              </w:numPr>
              <w:ind w:left="360"/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Температура анализируемой среды </w:t>
            </w:r>
            <w:r w:rsidR="00175EAA" w:rsidRPr="004F7123">
              <w:rPr>
                <w:sz w:val="24"/>
                <w:szCs w:val="24"/>
              </w:rPr>
              <w:t>–</w:t>
            </w:r>
            <w:r w:rsidRPr="004F7123">
              <w:rPr>
                <w:sz w:val="24"/>
                <w:szCs w:val="24"/>
              </w:rPr>
              <w:t xml:space="preserve"> </w:t>
            </w:r>
            <w:r w:rsidR="00175EAA" w:rsidRPr="004F7123">
              <w:rPr>
                <w:sz w:val="24"/>
                <w:szCs w:val="24"/>
              </w:rPr>
              <w:t>от плюс 15 до плюс 35</w:t>
            </w:r>
            <w:proofErr w:type="gramStart"/>
            <w:r w:rsidR="00175EAA" w:rsidRPr="004F7123">
              <w:rPr>
                <w:sz w:val="24"/>
                <w:szCs w:val="24"/>
              </w:rPr>
              <w:sym w:font="Symbol" w:char="F0B0"/>
            </w:r>
            <w:r w:rsidR="00175EAA" w:rsidRPr="004F7123">
              <w:rPr>
                <w:sz w:val="24"/>
                <w:szCs w:val="24"/>
              </w:rPr>
              <w:t>С</w:t>
            </w:r>
            <w:proofErr w:type="gramEnd"/>
          </w:p>
        </w:tc>
      </w:tr>
    </w:tbl>
    <w:p w:rsidR="000C7269" w:rsidRPr="004F7123" w:rsidRDefault="000C7269" w:rsidP="00540BEC">
      <w:pPr>
        <w:pStyle w:val="1"/>
        <w:rPr>
          <w:rFonts w:cs="Times New Roman"/>
          <w:sz w:val="24"/>
          <w:szCs w:val="24"/>
        </w:rPr>
      </w:pPr>
      <w:bookmarkStart w:id="13" w:name="_Toc424898377"/>
      <w:bookmarkStart w:id="14" w:name="_Toc425427462"/>
      <w:r w:rsidRPr="004F7123">
        <w:rPr>
          <w:rFonts w:cs="Times New Roman"/>
          <w:sz w:val="24"/>
          <w:szCs w:val="24"/>
        </w:rPr>
        <w:t>РАЗДЕЛ 4.</w:t>
      </w:r>
      <w:r w:rsidR="005C50C2" w:rsidRPr="004F7123">
        <w:rPr>
          <w:rFonts w:cs="Times New Roman"/>
          <w:sz w:val="24"/>
          <w:szCs w:val="24"/>
        </w:rPr>
        <w:tab/>
      </w:r>
      <w:r w:rsidRPr="004F7123">
        <w:rPr>
          <w:rFonts w:cs="Times New Roman"/>
          <w:sz w:val="24"/>
          <w:szCs w:val="24"/>
        </w:rPr>
        <w:t>ТЕХНИЧЕСКИЕ ТРЕБОВАНИЯ</w:t>
      </w:r>
      <w:bookmarkEnd w:id="13"/>
      <w:bookmarkEnd w:id="14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F7123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F7123" w:rsidRDefault="005C50C2" w:rsidP="00540BEC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15" w:name="_Toc424898378"/>
            <w:bookmarkStart w:id="16" w:name="_Toc425427463"/>
            <w:r w:rsidRPr="004F7123">
              <w:rPr>
                <w:rFonts w:cs="Times New Roman"/>
                <w:sz w:val="24"/>
                <w:szCs w:val="24"/>
              </w:rPr>
              <w:t>Подраздел 4.1</w:t>
            </w:r>
            <w:r w:rsidRPr="004F7123">
              <w:rPr>
                <w:rFonts w:cs="Times New Roman"/>
                <w:sz w:val="24"/>
                <w:szCs w:val="24"/>
              </w:rPr>
              <w:tab/>
            </w:r>
            <w:r w:rsidR="00D27DBE" w:rsidRPr="004F7123">
              <w:rPr>
                <w:rFonts w:cs="Times New Roman"/>
                <w:sz w:val="24"/>
                <w:szCs w:val="24"/>
              </w:rPr>
              <w:t>Основные параметры и размеры</w:t>
            </w:r>
            <w:bookmarkEnd w:id="15"/>
            <w:bookmarkEnd w:id="16"/>
          </w:p>
        </w:tc>
      </w:tr>
      <w:tr w:rsidR="000C7269" w:rsidRPr="004F7123" w:rsidTr="00005E68">
        <w:trPr>
          <w:trHeight w:val="56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58" w:rsidRPr="004F7123" w:rsidRDefault="00676F58" w:rsidP="00005E68">
            <w:pPr>
              <w:ind w:firstLine="0"/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Расход элюента – 0,5 – 3,0 мл/мин.</w:t>
            </w:r>
          </w:p>
          <w:p w:rsidR="001B5070" w:rsidRPr="004F7123" w:rsidRDefault="00676F58" w:rsidP="00005E68">
            <w:pPr>
              <w:ind w:firstLine="0"/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Диаметр используемых с подавителями аналитических колонок – 4 мм</w:t>
            </w:r>
            <w:r w:rsidR="00005E68">
              <w:rPr>
                <w:sz w:val="24"/>
                <w:szCs w:val="24"/>
              </w:rPr>
              <w:t>.</w:t>
            </w:r>
          </w:p>
        </w:tc>
      </w:tr>
      <w:tr w:rsidR="00D27DBE" w:rsidRPr="004F7123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BE" w:rsidRPr="004F7123" w:rsidRDefault="00D27DBE" w:rsidP="005C50C2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17" w:name="_Toc424898379"/>
            <w:bookmarkStart w:id="18" w:name="_Toc425427464"/>
            <w:r w:rsidRPr="004F7123">
              <w:rPr>
                <w:rFonts w:cs="Times New Roman"/>
                <w:sz w:val="24"/>
                <w:szCs w:val="24"/>
              </w:rPr>
              <w:t>Подраздел 4.2.</w:t>
            </w:r>
            <w:r w:rsidR="005C50C2" w:rsidRPr="004F7123">
              <w:rPr>
                <w:rFonts w:cs="Times New Roman"/>
                <w:sz w:val="24"/>
                <w:szCs w:val="24"/>
              </w:rPr>
              <w:tab/>
            </w:r>
            <w:r w:rsidRPr="004F7123">
              <w:rPr>
                <w:rFonts w:cs="Times New Roman"/>
                <w:sz w:val="24"/>
                <w:szCs w:val="24"/>
              </w:rPr>
              <w:t>Основные технико-экономические и эксплуатационные показатели</w:t>
            </w:r>
            <w:bookmarkEnd w:id="17"/>
            <w:bookmarkEnd w:id="18"/>
          </w:p>
        </w:tc>
      </w:tr>
      <w:tr w:rsidR="00D27DBE" w:rsidRPr="004F7123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BE" w:rsidRPr="004F7123" w:rsidRDefault="00676F58" w:rsidP="00676F58">
            <w:p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Подавители должен обеспечивать полную совместимость с ионным хроматографом </w:t>
            </w:r>
            <w:proofErr w:type="spellStart"/>
            <w:r w:rsidRPr="004F7123">
              <w:rPr>
                <w:sz w:val="24"/>
                <w:szCs w:val="24"/>
                <w:lang w:val="en-US"/>
              </w:rPr>
              <w:t>Dionex</w:t>
            </w:r>
            <w:proofErr w:type="spellEnd"/>
            <w:r w:rsidRPr="004F7123">
              <w:rPr>
                <w:sz w:val="24"/>
                <w:szCs w:val="24"/>
              </w:rPr>
              <w:t xml:space="preserve"> </w:t>
            </w:r>
            <w:r w:rsidRPr="004F7123">
              <w:rPr>
                <w:sz w:val="24"/>
                <w:szCs w:val="24"/>
                <w:lang w:val="en-US"/>
              </w:rPr>
              <w:t>ICS</w:t>
            </w:r>
            <w:r w:rsidRPr="004F7123">
              <w:rPr>
                <w:sz w:val="24"/>
                <w:szCs w:val="24"/>
              </w:rPr>
              <w:t xml:space="preserve">-3000 </w:t>
            </w:r>
            <w:r w:rsidRPr="004F7123">
              <w:rPr>
                <w:sz w:val="24"/>
                <w:szCs w:val="24"/>
                <w:lang w:val="en-US"/>
              </w:rPr>
              <w:t>c</w:t>
            </w:r>
            <w:r w:rsidRPr="004F7123">
              <w:rPr>
                <w:sz w:val="24"/>
                <w:szCs w:val="24"/>
              </w:rPr>
              <w:t xml:space="preserve"> возможностью установки плотности тока подавления на устройстве от программного обеспечения </w:t>
            </w:r>
            <w:proofErr w:type="spellStart"/>
            <w:r w:rsidRPr="004F7123">
              <w:rPr>
                <w:sz w:val="24"/>
                <w:szCs w:val="24"/>
                <w:lang w:val="en-US"/>
              </w:rPr>
              <w:t>Chromelion</w:t>
            </w:r>
            <w:proofErr w:type="spellEnd"/>
            <w:r w:rsidRPr="004F7123">
              <w:rPr>
                <w:sz w:val="24"/>
                <w:szCs w:val="24"/>
              </w:rPr>
              <w:t xml:space="preserve"> 6.1</w:t>
            </w:r>
          </w:p>
        </w:tc>
      </w:tr>
      <w:tr w:rsidR="000C7269" w:rsidRPr="004F7123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F7123" w:rsidRDefault="00D27DBE" w:rsidP="005C50C2">
            <w:pPr>
              <w:pStyle w:val="2"/>
              <w:rPr>
                <w:rFonts w:cs="Times New Roman"/>
                <w:i/>
                <w:sz w:val="24"/>
                <w:szCs w:val="24"/>
              </w:rPr>
            </w:pPr>
            <w:bookmarkStart w:id="19" w:name="_Toc424898380"/>
            <w:bookmarkStart w:id="20" w:name="_Toc425427465"/>
            <w:r w:rsidRPr="004F7123">
              <w:rPr>
                <w:rFonts w:cs="Times New Roman"/>
                <w:sz w:val="24"/>
                <w:szCs w:val="24"/>
              </w:rPr>
              <w:t>Подраздел 4.</w:t>
            </w:r>
            <w:r w:rsidRPr="004F7123">
              <w:rPr>
                <w:rFonts w:cs="Times New Roman"/>
                <w:sz w:val="24"/>
                <w:szCs w:val="24"/>
                <w:lang w:val="en-US"/>
              </w:rPr>
              <w:t>3</w:t>
            </w:r>
            <w:r w:rsidR="000C7269" w:rsidRPr="004F7123">
              <w:rPr>
                <w:rFonts w:cs="Times New Roman"/>
                <w:sz w:val="24"/>
                <w:szCs w:val="24"/>
              </w:rPr>
              <w:t>.</w:t>
            </w:r>
            <w:r w:rsidR="005C50C2" w:rsidRPr="004F7123">
              <w:rPr>
                <w:rFonts w:cs="Times New Roman"/>
                <w:sz w:val="24"/>
                <w:szCs w:val="24"/>
              </w:rPr>
              <w:tab/>
            </w:r>
            <w:r w:rsidR="000C7269" w:rsidRPr="004F7123">
              <w:rPr>
                <w:rFonts w:cs="Times New Roman"/>
                <w:sz w:val="24"/>
                <w:szCs w:val="24"/>
              </w:rPr>
              <w:t>Требования к надежности</w:t>
            </w:r>
            <w:bookmarkEnd w:id="19"/>
            <w:bookmarkEnd w:id="20"/>
          </w:p>
        </w:tc>
      </w:tr>
      <w:tr w:rsidR="000C7269" w:rsidRPr="004F7123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8A3" w:rsidRPr="004F7123" w:rsidRDefault="00BF184E" w:rsidP="00005E68">
            <w:p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Сохранение работоспособности при пропускании не менее </w:t>
            </w:r>
            <w:r w:rsidR="00A66DFA" w:rsidRPr="004F7123">
              <w:rPr>
                <w:sz w:val="24"/>
                <w:szCs w:val="24"/>
              </w:rPr>
              <w:t>120л элюента при соблюдении заданных производителем условий эксплуатации</w:t>
            </w:r>
          </w:p>
        </w:tc>
      </w:tr>
      <w:tr w:rsidR="004E33D7" w:rsidRPr="004F7123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Pr="004F7123" w:rsidRDefault="004E33D7" w:rsidP="004F7123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21" w:name="_Toc424898386"/>
            <w:bookmarkStart w:id="22" w:name="_Toc425427466"/>
            <w:r w:rsidRPr="004F7123">
              <w:rPr>
                <w:rFonts w:cs="Times New Roman"/>
                <w:sz w:val="24"/>
                <w:szCs w:val="24"/>
              </w:rPr>
              <w:t>Подраздел 4.</w:t>
            </w:r>
            <w:r w:rsidR="004F7123">
              <w:rPr>
                <w:rFonts w:cs="Times New Roman"/>
                <w:sz w:val="24"/>
                <w:szCs w:val="24"/>
              </w:rPr>
              <w:t>4</w:t>
            </w:r>
            <w:r w:rsidR="005C50C2" w:rsidRPr="004F7123">
              <w:rPr>
                <w:rFonts w:cs="Times New Roman"/>
                <w:sz w:val="24"/>
                <w:szCs w:val="24"/>
              </w:rPr>
              <w:tab/>
            </w:r>
            <w:r w:rsidRPr="004F7123">
              <w:rPr>
                <w:rFonts w:cs="Times New Roman"/>
                <w:sz w:val="24"/>
                <w:szCs w:val="24"/>
              </w:rPr>
              <w:t>Требования к комплектности</w:t>
            </w:r>
            <w:bookmarkEnd w:id="21"/>
            <w:bookmarkEnd w:id="22"/>
          </w:p>
        </w:tc>
      </w:tr>
      <w:tr w:rsidR="004E33D7" w:rsidRPr="004F7123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Pr="004F7123" w:rsidRDefault="004E33D7" w:rsidP="00005E68">
            <w:p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В состав поставки должны входить:</w:t>
            </w:r>
          </w:p>
          <w:p w:rsidR="004E33D7" w:rsidRPr="004F7123" w:rsidRDefault="009748C7" w:rsidP="00005E68">
            <w:pPr>
              <w:pStyle w:val="a"/>
              <w:numPr>
                <w:ilvl w:val="0"/>
                <w:numId w:val="22"/>
              </w:numPr>
              <w:spacing w:before="0" w:after="0"/>
              <w:ind w:left="176" w:hanging="176"/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  </w:t>
            </w:r>
            <w:r w:rsidR="00676F58" w:rsidRPr="004F7123">
              <w:rPr>
                <w:sz w:val="24"/>
                <w:szCs w:val="24"/>
              </w:rPr>
              <w:t xml:space="preserve">Подавитель катионный </w:t>
            </w:r>
            <w:r w:rsidR="00005E68">
              <w:rPr>
                <w:sz w:val="24"/>
                <w:szCs w:val="24"/>
              </w:rPr>
              <w:t xml:space="preserve">типа </w:t>
            </w:r>
            <w:r w:rsidR="00676F58" w:rsidRPr="004F7123">
              <w:rPr>
                <w:sz w:val="24"/>
                <w:szCs w:val="24"/>
                <w:lang w:val="en-US"/>
              </w:rPr>
              <w:t>CER</w:t>
            </w:r>
            <w:r w:rsidR="00676F58" w:rsidRPr="004F7123">
              <w:rPr>
                <w:sz w:val="24"/>
                <w:szCs w:val="24"/>
              </w:rPr>
              <w:t xml:space="preserve">S 500  </w:t>
            </w:r>
            <w:r w:rsidR="00676F58" w:rsidRPr="004F7123">
              <w:rPr>
                <w:sz w:val="24"/>
                <w:szCs w:val="24"/>
                <w:lang w:val="en-US"/>
              </w:rPr>
              <w:t>P</w:t>
            </w:r>
            <w:r w:rsidR="00676F58" w:rsidRPr="004F7123">
              <w:rPr>
                <w:sz w:val="24"/>
                <w:szCs w:val="24"/>
              </w:rPr>
              <w:t>/</w:t>
            </w:r>
            <w:r w:rsidR="00676F58" w:rsidRPr="004F7123">
              <w:rPr>
                <w:sz w:val="24"/>
                <w:szCs w:val="24"/>
                <w:lang w:val="en-US"/>
              </w:rPr>
              <w:t>N</w:t>
            </w:r>
            <w:r w:rsidR="00005E68">
              <w:rPr>
                <w:sz w:val="24"/>
                <w:szCs w:val="24"/>
              </w:rPr>
              <w:t xml:space="preserve"> 082542 или эквивалент </w:t>
            </w:r>
            <w:r w:rsidR="00676F58" w:rsidRPr="004F7123">
              <w:rPr>
                <w:sz w:val="24"/>
                <w:szCs w:val="24"/>
              </w:rPr>
              <w:t>-</w:t>
            </w:r>
            <w:r w:rsidR="00005E68">
              <w:rPr>
                <w:sz w:val="24"/>
                <w:szCs w:val="24"/>
              </w:rPr>
              <w:t xml:space="preserve"> </w:t>
            </w:r>
            <w:r w:rsidR="00676F58" w:rsidRPr="004F7123">
              <w:rPr>
                <w:sz w:val="24"/>
                <w:szCs w:val="24"/>
              </w:rPr>
              <w:t>1 шт.</w:t>
            </w:r>
          </w:p>
          <w:p w:rsidR="009748C7" w:rsidRPr="004F7123" w:rsidRDefault="009748C7" w:rsidP="00005E68">
            <w:pPr>
              <w:pStyle w:val="a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Подавитель анионный  </w:t>
            </w:r>
            <w:r w:rsidR="00005E68">
              <w:rPr>
                <w:sz w:val="24"/>
                <w:szCs w:val="24"/>
              </w:rPr>
              <w:t xml:space="preserve">типа </w:t>
            </w:r>
            <w:r w:rsidRPr="004F7123">
              <w:rPr>
                <w:sz w:val="24"/>
                <w:szCs w:val="24"/>
                <w:lang w:val="en-US"/>
              </w:rPr>
              <w:t>AERS</w:t>
            </w:r>
            <w:r w:rsidRPr="004F7123">
              <w:rPr>
                <w:sz w:val="24"/>
                <w:szCs w:val="24"/>
              </w:rPr>
              <w:t xml:space="preserve"> 500  </w:t>
            </w:r>
            <w:r w:rsidRPr="004F7123">
              <w:rPr>
                <w:sz w:val="24"/>
                <w:szCs w:val="24"/>
                <w:lang w:val="en-US"/>
              </w:rPr>
              <w:t>P</w:t>
            </w:r>
            <w:r w:rsidRPr="004F7123">
              <w:rPr>
                <w:sz w:val="24"/>
                <w:szCs w:val="24"/>
              </w:rPr>
              <w:t>/</w:t>
            </w:r>
            <w:r w:rsidRPr="004F7123">
              <w:rPr>
                <w:sz w:val="24"/>
                <w:szCs w:val="24"/>
                <w:lang w:val="en-US"/>
              </w:rPr>
              <w:t>N</w:t>
            </w:r>
            <w:r w:rsidRPr="004F7123">
              <w:rPr>
                <w:sz w:val="24"/>
                <w:szCs w:val="24"/>
              </w:rPr>
              <w:t xml:space="preserve"> 082540</w:t>
            </w:r>
            <w:r w:rsidR="00005E68">
              <w:rPr>
                <w:sz w:val="24"/>
                <w:szCs w:val="24"/>
              </w:rPr>
              <w:t xml:space="preserve"> или эквивалент </w:t>
            </w:r>
            <w:r w:rsidRPr="004F7123">
              <w:rPr>
                <w:sz w:val="24"/>
                <w:szCs w:val="24"/>
              </w:rPr>
              <w:t>-</w:t>
            </w:r>
            <w:r w:rsidR="00005E68">
              <w:rPr>
                <w:sz w:val="24"/>
                <w:szCs w:val="24"/>
              </w:rPr>
              <w:t xml:space="preserve"> </w:t>
            </w:r>
            <w:r w:rsidRPr="004F7123">
              <w:rPr>
                <w:sz w:val="24"/>
                <w:szCs w:val="24"/>
              </w:rPr>
              <w:t>1 шт.</w:t>
            </w:r>
          </w:p>
          <w:p w:rsidR="004E33D7" w:rsidRPr="004F7123" w:rsidRDefault="009748C7" w:rsidP="00005E68">
            <w:pPr>
              <w:pStyle w:val="a"/>
              <w:numPr>
                <w:ilvl w:val="0"/>
                <w:numId w:val="22"/>
              </w:numPr>
              <w:spacing w:before="0" w:after="0"/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Описание подавителя в электронном виде</w:t>
            </w:r>
            <w:r w:rsidR="00005E68">
              <w:rPr>
                <w:sz w:val="24"/>
                <w:szCs w:val="24"/>
              </w:rPr>
              <w:t xml:space="preserve"> </w:t>
            </w:r>
            <w:r w:rsidRPr="004F7123">
              <w:rPr>
                <w:sz w:val="24"/>
                <w:szCs w:val="24"/>
              </w:rPr>
              <w:t>-</w:t>
            </w:r>
            <w:r w:rsidR="00005E68">
              <w:rPr>
                <w:sz w:val="24"/>
                <w:szCs w:val="24"/>
              </w:rPr>
              <w:t xml:space="preserve"> </w:t>
            </w:r>
            <w:r w:rsidRPr="004F7123">
              <w:rPr>
                <w:sz w:val="24"/>
                <w:szCs w:val="24"/>
              </w:rPr>
              <w:t>1шт.</w:t>
            </w:r>
            <w:r w:rsidR="00676F58" w:rsidRPr="004F7123">
              <w:rPr>
                <w:sz w:val="24"/>
                <w:szCs w:val="24"/>
              </w:rPr>
              <w:t xml:space="preserve"> </w:t>
            </w:r>
          </w:p>
        </w:tc>
      </w:tr>
      <w:tr w:rsidR="000C7269" w:rsidRPr="004F7123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F7123" w:rsidRDefault="000C7269" w:rsidP="004F7123">
            <w:pPr>
              <w:pStyle w:val="2"/>
              <w:rPr>
                <w:rFonts w:cs="Times New Roman"/>
                <w:i/>
                <w:sz w:val="24"/>
                <w:szCs w:val="24"/>
              </w:rPr>
            </w:pPr>
            <w:bookmarkStart w:id="23" w:name="_Toc424898387"/>
            <w:bookmarkStart w:id="24" w:name="_Toc425427467"/>
            <w:r w:rsidRPr="004F7123">
              <w:rPr>
                <w:rFonts w:cs="Times New Roman"/>
                <w:sz w:val="24"/>
                <w:szCs w:val="24"/>
              </w:rPr>
              <w:t>Подраздел 4.</w:t>
            </w:r>
            <w:r w:rsidR="004F7123">
              <w:rPr>
                <w:rFonts w:cs="Times New Roman"/>
                <w:sz w:val="24"/>
                <w:szCs w:val="24"/>
              </w:rPr>
              <w:t>5</w:t>
            </w:r>
            <w:r w:rsidR="005C50C2" w:rsidRPr="004F7123">
              <w:rPr>
                <w:rFonts w:cs="Times New Roman"/>
                <w:sz w:val="24"/>
                <w:szCs w:val="24"/>
              </w:rPr>
              <w:tab/>
            </w:r>
            <w:r w:rsidRPr="004F7123">
              <w:rPr>
                <w:rFonts w:cs="Times New Roman"/>
                <w:sz w:val="24"/>
                <w:szCs w:val="24"/>
              </w:rPr>
              <w:t>Требования к маркировке</w:t>
            </w:r>
            <w:bookmarkEnd w:id="23"/>
            <w:bookmarkEnd w:id="24"/>
          </w:p>
        </w:tc>
      </w:tr>
      <w:tr w:rsidR="000C7269" w:rsidRPr="004F7123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F7123" w:rsidRDefault="00A66DFA" w:rsidP="00C43F5E">
            <w:pPr>
              <w:rPr>
                <w:color w:val="000000"/>
                <w:sz w:val="24"/>
                <w:szCs w:val="24"/>
              </w:rPr>
            </w:pPr>
            <w:r w:rsidRPr="004F7123">
              <w:rPr>
                <w:color w:val="000000"/>
                <w:sz w:val="24"/>
                <w:szCs w:val="24"/>
              </w:rPr>
              <w:t xml:space="preserve">На </w:t>
            </w:r>
            <w:r w:rsidR="009748C7" w:rsidRPr="004F7123">
              <w:rPr>
                <w:color w:val="000000"/>
                <w:sz w:val="24"/>
                <w:szCs w:val="24"/>
              </w:rPr>
              <w:t xml:space="preserve">подавителе </w:t>
            </w:r>
            <w:r w:rsidRPr="004F7123">
              <w:rPr>
                <w:color w:val="000000"/>
                <w:sz w:val="24"/>
                <w:szCs w:val="24"/>
              </w:rPr>
              <w:t xml:space="preserve"> должны быть указаны:</w:t>
            </w:r>
          </w:p>
          <w:p w:rsidR="00A66DFA" w:rsidRPr="004F7123" w:rsidRDefault="00A66DFA" w:rsidP="00C43F5E">
            <w:pPr>
              <w:rPr>
                <w:color w:val="000000"/>
                <w:sz w:val="24"/>
                <w:szCs w:val="24"/>
              </w:rPr>
            </w:pPr>
            <w:r w:rsidRPr="004F7123">
              <w:rPr>
                <w:color w:val="000000"/>
                <w:sz w:val="24"/>
                <w:szCs w:val="24"/>
              </w:rPr>
              <w:t xml:space="preserve">- Наименование </w:t>
            </w:r>
            <w:r w:rsidR="009748C7" w:rsidRPr="004F7123">
              <w:rPr>
                <w:color w:val="000000"/>
                <w:sz w:val="24"/>
                <w:szCs w:val="24"/>
              </w:rPr>
              <w:t>подавителя</w:t>
            </w:r>
          </w:p>
          <w:p w:rsidR="00A66DFA" w:rsidRPr="004F7123" w:rsidRDefault="00A66DFA" w:rsidP="009748C7">
            <w:pPr>
              <w:rPr>
                <w:color w:val="000000"/>
                <w:sz w:val="24"/>
                <w:szCs w:val="24"/>
              </w:rPr>
            </w:pPr>
            <w:r w:rsidRPr="004F7123">
              <w:rPr>
                <w:color w:val="000000"/>
                <w:sz w:val="24"/>
                <w:szCs w:val="24"/>
              </w:rPr>
              <w:t>-</w:t>
            </w:r>
            <w:r w:rsidR="009748C7" w:rsidRPr="004F7123">
              <w:rPr>
                <w:color w:val="000000"/>
                <w:sz w:val="24"/>
                <w:szCs w:val="24"/>
              </w:rPr>
              <w:t xml:space="preserve"> С</w:t>
            </w:r>
            <w:r w:rsidRPr="004F7123">
              <w:rPr>
                <w:color w:val="000000"/>
                <w:sz w:val="24"/>
                <w:szCs w:val="24"/>
              </w:rPr>
              <w:t>ерийный номер</w:t>
            </w:r>
          </w:p>
        </w:tc>
      </w:tr>
    </w:tbl>
    <w:p w:rsidR="000C7269" w:rsidRPr="004F7123" w:rsidRDefault="000C7269" w:rsidP="00540BEC">
      <w:pPr>
        <w:pStyle w:val="1"/>
        <w:rPr>
          <w:rFonts w:cs="Times New Roman"/>
          <w:sz w:val="24"/>
          <w:szCs w:val="24"/>
        </w:rPr>
      </w:pPr>
      <w:bookmarkStart w:id="25" w:name="_Toc424898389"/>
      <w:bookmarkStart w:id="26" w:name="_Toc425427468"/>
      <w:r w:rsidRPr="004F7123">
        <w:rPr>
          <w:rFonts w:cs="Times New Roman"/>
          <w:sz w:val="24"/>
          <w:szCs w:val="24"/>
        </w:rPr>
        <w:lastRenderedPageBreak/>
        <w:t>РАЗДЕЛ 5.</w:t>
      </w:r>
      <w:r w:rsidR="005C50C2" w:rsidRPr="004F7123">
        <w:rPr>
          <w:rFonts w:cs="Times New Roman"/>
          <w:sz w:val="24"/>
          <w:szCs w:val="24"/>
        </w:rPr>
        <w:tab/>
      </w:r>
      <w:r w:rsidRPr="004F7123">
        <w:rPr>
          <w:rFonts w:cs="Times New Roman"/>
          <w:sz w:val="24"/>
          <w:szCs w:val="24"/>
        </w:rPr>
        <w:t>ТРЕБОВАНИЯ ПО ПРАВИЛАМ СДАЧИ И ПРИЕМКИ</w:t>
      </w:r>
      <w:bookmarkEnd w:id="25"/>
      <w:bookmarkEnd w:id="26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F7123" w:rsidRDefault="000C7269" w:rsidP="005C50C2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27" w:name="_Toc424898390"/>
            <w:bookmarkStart w:id="28" w:name="_Toc425427469"/>
            <w:r w:rsidRPr="004F7123">
              <w:rPr>
                <w:rFonts w:cs="Times New Roman"/>
                <w:sz w:val="24"/>
                <w:szCs w:val="24"/>
              </w:rPr>
              <w:t>Подраздел 5.1</w:t>
            </w:r>
            <w:r w:rsidR="005C50C2" w:rsidRPr="004F7123">
              <w:rPr>
                <w:rFonts w:cs="Times New Roman"/>
                <w:sz w:val="24"/>
                <w:szCs w:val="24"/>
              </w:rPr>
              <w:tab/>
            </w:r>
            <w:r w:rsidRPr="004F7123">
              <w:rPr>
                <w:rFonts w:cs="Times New Roman"/>
                <w:sz w:val="24"/>
                <w:szCs w:val="24"/>
              </w:rPr>
              <w:t>Порядок сдачи и приемки</w:t>
            </w:r>
            <w:bookmarkEnd w:id="27"/>
            <w:bookmarkEnd w:id="28"/>
          </w:p>
        </w:tc>
      </w:tr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B9C" w:rsidRPr="004F7123" w:rsidRDefault="00C94B9C" w:rsidP="00C94B9C">
            <w:p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Приемка Продукции, отгруженной в таре (упаковке), по количеству тарных мест осуществляется Заказчиком в момент её передачи от Поставщика к Заказчику на складе Заказчик</w:t>
            </w:r>
            <w:r w:rsidR="00EA5B39" w:rsidRPr="004F7123">
              <w:rPr>
                <w:sz w:val="24"/>
                <w:szCs w:val="24"/>
              </w:rPr>
              <w:t>а</w:t>
            </w:r>
            <w:r w:rsidRPr="004F7123">
              <w:rPr>
                <w:sz w:val="24"/>
                <w:szCs w:val="24"/>
              </w:rPr>
              <w:t>.</w:t>
            </w:r>
          </w:p>
          <w:p w:rsidR="00C94B9C" w:rsidRPr="004F7123" w:rsidRDefault="00C94B9C" w:rsidP="00C94B9C">
            <w:p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Заказчик в срок не позднее 10 (Десяти) дней </w:t>
            </w:r>
            <w:proofErr w:type="gramStart"/>
            <w:r w:rsidRPr="004F7123">
              <w:rPr>
                <w:sz w:val="24"/>
                <w:szCs w:val="24"/>
              </w:rPr>
              <w:t>с даты подписания</w:t>
            </w:r>
            <w:proofErr w:type="gramEnd"/>
            <w:r w:rsidRPr="004F7123">
              <w:rPr>
                <w:sz w:val="24"/>
                <w:szCs w:val="24"/>
              </w:rPr>
              <w:t xml:space="preserve"> акта приема-передачи (товарной накладной) обязан обеспечить условия для проведения приемки (входного контроля) по количеству, качеству и комплектности.</w:t>
            </w:r>
          </w:p>
          <w:p w:rsidR="00C94B9C" w:rsidRPr="004F7123" w:rsidRDefault="00C94B9C" w:rsidP="00C94B9C">
            <w:pPr>
              <w:rPr>
                <w:bCs/>
                <w:sz w:val="24"/>
                <w:szCs w:val="24"/>
              </w:rPr>
            </w:pPr>
            <w:r w:rsidRPr="004F7123">
              <w:rPr>
                <w:bCs/>
                <w:sz w:val="24"/>
                <w:szCs w:val="24"/>
              </w:rPr>
              <w:t xml:space="preserve">Акт входного контроля Продукции </w:t>
            </w:r>
            <w:r w:rsidRPr="004F7123">
              <w:rPr>
                <w:sz w:val="24"/>
                <w:szCs w:val="24"/>
              </w:rPr>
              <w:t xml:space="preserve">должен быть оформлен в течение 3 (Трех) рабочих дней после проведения процедуры приемки Продукции </w:t>
            </w:r>
            <w:r w:rsidRPr="004F7123">
              <w:rPr>
                <w:bCs/>
                <w:sz w:val="24"/>
                <w:szCs w:val="24"/>
              </w:rPr>
              <w:t>по количеству, качеству, комплектности.</w:t>
            </w:r>
          </w:p>
          <w:p w:rsidR="00C94B9C" w:rsidRPr="004F7123" w:rsidRDefault="00C94B9C" w:rsidP="00C94B9C">
            <w:p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При положительных результатах проведения входного контроля Заказчик в однодневный срок подписывает (с указанием даты подписания) товарную накладную (ТОРГ-12).</w:t>
            </w:r>
          </w:p>
          <w:p w:rsidR="00C94B9C" w:rsidRPr="004F7123" w:rsidRDefault="00C94B9C" w:rsidP="00C94B9C">
            <w:pPr>
              <w:rPr>
                <w:bCs/>
                <w:sz w:val="24"/>
                <w:szCs w:val="24"/>
                <w:shd w:val="clear" w:color="auto" w:fill="FFFF00"/>
              </w:rPr>
            </w:pPr>
            <w:r w:rsidRPr="004F7123">
              <w:rPr>
                <w:sz w:val="24"/>
                <w:szCs w:val="24"/>
              </w:rPr>
              <w:t xml:space="preserve">При обнаружении в результате приемки Продукции (входного контроля) недостачи, </w:t>
            </w:r>
            <w:proofErr w:type="spellStart"/>
            <w:r w:rsidRPr="004F7123">
              <w:rPr>
                <w:sz w:val="24"/>
                <w:szCs w:val="24"/>
              </w:rPr>
              <w:t>некачественности</w:t>
            </w:r>
            <w:proofErr w:type="spellEnd"/>
            <w:r w:rsidRPr="004F7123">
              <w:rPr>
                <w:sz w:val="24"/>
                <w:szCs w:val="24"/>
              </w:rPr>
              <w:t xml:space="preserve">, некомплектности, отступлений от требований конструкторской и технологической документации (несоответствий) и/или при обнаружении несоответствий Продукции при монтаже, наладке и эксплуатации в период гарантийного срока обязательным является составление Акта о выявленных несоответствиях. </w:t>
            </w:r>
          </w:p>
          <w:p w:rsidR="00C94B9C" w:rsidRPr="004F7123" w:rsidRDefault="00C94B9C" w:rsidP="00C94B9C">
            <w:pPr>
              <w:rPr>
                <w:bCs/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При проведении входного контроля Продукции руководствоваться актуальными Руководящими документами Заказчика </w:t>
            </w:r>
            <w:proofErr w:type="gramStart"/>
            <w:r w:rsidRPr="004F7123">
              <w:rPr>
                <w:sz w:val="24"/>
                <w:szCs w:val="24"/>
              </w:rPr>
              <w:t>по проведению входного контроля Продукции в соответствии с Требованиями к обеспечению качества</w:t>
            </w:r>
            <w:r w:rsidRPr="004F7123">
              <w:rPr>
                <w:bCs/>
                <w:sz w:val="24"/>
                <w:szCs w:val="24"/>
              </w:rPr>
              <w:t xml:space="preserve"> с оформлением</w:t>
            </w:r>
            <w:proofErr w:type="gramEnd"/>
            <w:r w:rsidRPr="004F7123">
              <w:rPr>
                <w:bCs/>
                <w:sz w:val="24"/>
                <w:szCs w:val="24"/>
              </w:rPr>
              <w:t xml:space="preserve"> Акта.</w:t>
            </w:r>
          </w:p>
          <w:p w:rsidR="00C94B9C" w:rsidRPr="004F7123" w:rsidRDefault="00C94B9C" w:rsidP="00C94B9C">
            <w:p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Срок прибытия представителей Поставщика для участия в подписании Акта – 10 (десять) дней с момента получения вызова, если иной срок не установлен в вызове. Представители Поставщика должны иметь при себе надлежащим образом оформленную доверенность на право подписания Акта.</w:t>
            </w:r>
          </w:p>
          <w:p w:rsidR="00C94B9C" w:rsidRPr="004F7123" w:rsidRDefault="00C94B9C" w:rsidP="00C94B9C">
            <w:p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В случае неявки представителя Поставщика в установленный срок или в срок, указанный в вызове, составление Акта о недостаче, несоответствиях некомплектности, выявленных в ходе приемки продукции, а также при монтаже, наладке и эксплуатации в период гарантийного срока осуществляется Заказчиком в одностороннем порядке.</w:t>
            </w:r>
          </w:p>
          <w:p w:rsidR="00C94B9C" w:rsidRPr="004F7123" w:rsidRDefault="00C94B9C" w:rsidP="00C94B9C">
            <w:p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Акт, в том числе составленный Заказчиком в одностороннем порядке, является основанием для предъявления претензии Поставщику о недостаче, </w:t>
            </w:r>
            <w:proofErr w:type="spellStart"/>
            <w:r w:rsidRPr="004F7123">
              <w:rPr>
                <w:sz w:val="24"/>
                <w:szCs w:val="24"/>
              </w:rPr>
              <w:t>некачественности</w:t>
            </w:r>
            <w:proofErr w:type="spellEnd"/>
            <w:r w:rsidRPr="004F7123">
              <w:rPr>
                <w:sz w:val="24"/>
                <w:szCs w:val="24"/>
              </w:rPr>
              <w:t xml:space="preserve">, некомплектности, несоответствии Продукции условиям Договора и имеет силу надлежащего доказательства </w:t>
            </w:r>
            <w:proofErr w:type="spellStart"/>
            <w:r w:rsidRPr="004F7123">
              <w:rPr>
                <w:sz w:val="24"/>
                <w:szCs w:val="24"/>
              </w:rPr>
              <w:t>некачественности</w:t>
            </w:r>
            <w:proofErr w:type="spellEnd"/>
            <w:r w:rsidRPr="004F7123">
              <w:rPr>
                <w:sz w:val="24"/>
                <w:szCs w:val="24"/>
              </w:rPr>
              <w:t>, некомплектности, недостачи Продукции.</w:t>
            </w:r>
          </w:p>
          <w:p w:rsidR="000C7269" w:rsidRPr="004F7123" w:rsidRDefault="00C94B9C" w:rsidP="00C94B9C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4F7123">
              <w:rPr>
                <w:sz w:val="24"/>
                <w:szCs w:val="24"/>
              </w:rPr>
              <w:t>Замена, устранение производственных дефектов, доукомплектование и восполнение недостающей Продукции, в том числе выявленных в ходе проверок, и в период гарантийного срока производится Поставщиком за его счет в сроки, согласованные сторонами при составлении Акта, а если акт составляется в одностороннем порядке при неявке представителя Поставщика, то в сроки, которые установлены Заказчиком в таком Акте.</w:t>
            </w:r>
            <w:proofErr w:type="gramEnd"/>
          </w:p>
        </w:tc>
      </w:tr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F7123" w:rsidRDefault="000C7269" w:rsidP="005C50C2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29" w:name="_Toc424898391"/>
            <w:bookmarkStart w:id="30" w:name="_Toc425427470"/>
            <w:r w:rsidRPr="004F7123">
              <w:rPr>
                <w:rFonts w:cs="Times New Roman"/>
                <w:sz w:val="24"/>
                <w:szCs w:val="24"/>
              </w:rPr>
              <w:t>Подраздел 5.2</w:t>
            </w:r>
            <w:r w:rsidR="005C50C2" w:rsidRPr="004F7123">
              <w:rPr>
                <w:rFonts w:cs="Times New Roman"/>
                <w:sz w:val="24"/>
                <w:szCs w:val="24"/>
              </w:rPr>
              <w:tab/>
            </w:r>
            <w:r w:rsidRPr="004F7123">
              <w:rPr>
                <w:rFonts w:cs="Times New Roman"/>
                <w:sz w:val="24"/>
                <w:szCs w:val="24"/>
              </w:rPr>
              <w:t>Требования по передаче заказчику технических и иных документов при поставке товаров</w:t>
            </w:r>
            <w:bookmarkEnd w:id="29"/>
            <w:bookmarkEnd w:id="30"/>
          </w:p>
        </w:tc>
      </w:tr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B9C" w:rsidRPr="004F7123" w:rsidRDefault="00C94B9C" w:rsidP="00C94B9C">
            <w:pPr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Поставщик обеспечивает предоставление Заказчику и направление не позднее дня отгрузки следующих документов:</w:t>
            </w:r>
          </w:p>
          <w:p w:rsidR="00C94B9C" w:rsidRPr="004F7123" w:rsidRDefault="00C94B9C" w:rsidP="00005E68">
            <w:pPr>
              <w:pStyle w:val="a"/>
              <w:spacing w:before="0" w:after="0"/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товарных накладных (ТОРГ – 12);</w:t>
            </w:r>
          </w:p>
          <w:p w:rsidR="00C94B9C" w:rsidRDefault="00C94B9C" w:rsidP="00005E68">
            <w:pPr>
              <w:pStyle w:val="a"/>
              <w:spacing w:before="0" w:after="0"/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товарно-транспортных накладных (ТТН);</w:t>
            </w:r>
          </w:p>
          <w:p w:rsidR="00DD173A" w:rsidRPr="004F7123" w:rsidRDefault="00DD173A" w:rsidP="00005E68">
            <w:pPr>
              <w:pStyle w:val="a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счетов;</w:t>
            </w:r>
          </w:p>
          <w:p w:rsidR="00C94B9C" w:rsidRPr="004F7123" w:rsidRDefault="00C94B9C" w:rsidP="00005E68">
            <w:pPr>
              <w:pStyle w:val="a"/>
              <w:spacing w:before="0" w:after="0"/>
              <w:rPr>
                <w:rStyle w:val="a8"/>
                <w:i w:val="0"/>
                <w:sz w:val="24"/>
                <w:szCs w:val="24"/>
              </w:rPr>
            </w:pPr>
            <w:r w:rsidRPr="004F7123">
              <w:rPr>
                <w:rStyle w:val="a8"/>
                <w:i w:val="0"/>
                <w:sz w:val="24"/>
                <w:szCs w:val="24"/>
              </w:rPr>
              <w:t xml:space="preserve">счетов-фактур, оформленных в соответствии с требованиями законодательства РФ. Поставщик обязан в </w:t>
            </w:r>
            <w:proofErr w:type="spellStart"/>
            <w:proofErr w:type="gramStart"/>
            <w:r w:rsidRPr="004F7123">
              <w:rPr>
                <w:rStyle w:val="a8"/>
                <w:i w:val="0"/>
                <w:sz w:val="24"/>
                <w:szCs w:val="24"/>
              </w:rPr>
              <w:t>счет-фактуре</w:t>
            </w:r>
            <w:proofErr w:type="spellEnd"/>
            <w:proofErr w:type="gramEnd"/>
            <w:r w:rsidRPr="004F7123">
              <w:rPr>
                <w:rStyle w:val="a8"/>
                <w:i w:val="0"/>
                <w:sz w:val="24"/>
                <w:szCs w:val="24"/>
              </w:rPr>
              <w:t xml:space="preserve"> отражать полные данные поставляемой продукции в соответствии с принятым условным обозначением ее по стандарту;</w:t>
            </w:r>
          </w:p>
          <w:p w:rsidR="000C7269" w:rsidRPr="004F7123" w:rsidRDefault="009748C7" w:rsidP="00005E68">
            <w:pPr>
              <w:pStyle w:val="a"/>
              <w:spacing w:before="0" w:after="0"/>
              <w:rPr>
                <w:i/>
                <w:color w:val="000000"/>
                <w:sz w:val="24"/>
                <w:szCs w:val="24"/>
              </w:rPr>
            </w:pPr>
            <w:r w:rsidRPr="004F7123">
              <w:rPr>
                <w:rStyle w:val="a8"/>
                <w:i w:val="0"/>
                <w:sz w:val="24"/>
                <w:szCs w:val="24"/>
              </w:rPr>
              <w:lastRenderedPageBreak/>
              <w:t>описание подавителя в электронном виде.</w:t>
            </w:r>
          </w:p>
        </w:tc>
      </w:tr>
    </w:tbl>
    <w:p w:rsidR="000C7269" w:rsidRPr="004F7123" w:rsidRDefault="000C7269" w:rsidP="00540BEC">
      <w:pPr>
        <w:pStyle w:val="1"/>
        <w:rPr>
          <w:rFonts w:cs="Times New Roman"/>
          <w:sz w:val="24"/>
          <w:szCs w:val="24"/>
        </w:rPr>
      </w:pPr>
      <w:bookmarkStart w:id="31" w:name="_Toc424898392"/>
      <w:bookmarkStart w:id="32" w:name="_Toc425427471"/>
      <w:r w:rsidRPr="004F7123">
        <w:rPr>
          <w:rFonts w:cs="Times New Roman"/>
          <w:sz w:val="24"/>
          <w:szCs w:val="24"/>
        </w:rPr>
        <w:lastRenderedPageBreak/>
        <w:t>РАЗДЕЛ 6.</w:t>
      </w:r>
      <w:r w:rsidR="005C50C2" w:rsidRPr="004F7123">
        <w:rPr>
          <w:rFonts w:cs="Times New Roman"/>
          <w:sz w:val="24"/>
          <w:szCs w:val="24"/>
        </w:rPr>
        <w:tab/>
      </w:r>
      <w:r w:rsidRPr="004F7123">
        <w:rPr>
          <w:rFonts w:cs="Times New Roman"/>
          <w:sz w:val="24"/>
          <w:szCs w:val="24"/>
        </w:rPr>
        <w:t>ТРЕБОВАНИЯ К ТРАНСПОРТИРОВАНИЮ</w:t>
      </w:r>
      <w:bookmarkEnd w:id="31"/>
      <w:bookmarkEnd w:id="3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F7123" w:rsidRDefault="009748C7" w:rsidP="00011356">
            <w:pPr>
              <w:ind w:firstLine="318"/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Подавители </w:t>
            </w:r>
            <w:r w:rsidR="00C43F5E" w:rsidRPr="004F7123">
              <w:rPr>
                <w:sz w:val="24"/>
                <w:szCs w:val="24"/>
              </w:rPr>
              <w:t xml:space="preserve"> </w:t>
            </w:r>
            <w:r w:rsidR="00C94B9C" w:rsidRPr="004F7123">
              <w:rPr>
                <w:sz w:val="24"/>
                <w:szCs w:val="24"/>
              </w:rPr>
              <w:t>долж</w:t>
            </w:r>
            <w:r w:rsidR="00A66DFA" w:rsidRPr="004F7123">
              <w:rPr>
                <w:sz w:val="24"/>
                <w:szCs w:val="24"/>
              </w:rPr>
              <w:t>ны</w:t>
            </w:r>
            <w:r w:rsidR="00C94B9C" w:rsidRPr="004F7123">
              <w:rPr>
                <w:sz w:val="24"/>
                <w:szCs w:val="24"/>
              </w:rPr>
              <w:t xml:space="preserve"> транспортироваться автомобильным, железнодорожным транспортом. При транспортировке должны выполняться правила, установленные для данного вида транспортировки.</w:t>
            </w:r>
          </w:p>
          <w:p w:rsidR="00C94B9C" w:rsidRPr="004F7123" w:rsidRDefault="00C94B9C" w:rsidP="00011356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Поставщик несет ответственность за ненадлежащую упаковку, не обеспечивающую сохранность продукции при её хранении и транспортировании до Заказчика</w:t>
            </w:r>
            <w:r w:rsidR="00073A0A" w:rsidRPr="004F7123">
              <w:rPr>
                <w:sz w:val="24"/>
                <w:szCs w:val="24"/>
              </w:rPr>
              <w:t>.</w:t>
            </w:r>
          </w:p>
        </w:tc>
      </w:tr>
    </w:tbl>
    <w:p w:rsidR="000C7269" w:rsidRPr="004F7123" w:rsidRDefault="000C7269" w:rsidP="00540BEC">
      <w:pPr>
        <w:pStyle w:val="1"/>
        <w:rPr>
          <w:rFonts w:cs="Times New Roman"/>
          <w:sz w:val="24"/>
          <w:szCs w:val="24"/>
        </w:rPr>
      </w:pPr>
      <w:bookmarkStart w:id="33" w:name="_Toc424898393"/>
      <w:bookmarkStart w:id="34" w:name="_Toc425427472"/>
      <w:r w:rsidRPr="004F7123">
        <w:rPr>
          <w:rFonts w:cs="Times New Roman"/>
          <w:sz w:val="24"/>
          <w:szCs w:val="24"/>
        </w:rPr>
        <w:t>РАЗДЕЛ 7.</w:t>
      </w:r>
      <w:r w:rsidR="005C50C2" w:rsidRPr="004F7123">
        <w:rPr>
          <w:rFonts w:cs="Times New Roman"/>
          <w:sz w:val="24"/>
          <w:szCs w:val="24"/>
        </w:rPr>
        <w:tab/>
      </w:r>
      <w:r w:rsidRPr="004F7123">
        <w:rPr>
          <w:rFonts w:cs="Times New Roman"/>
          <w:sz w:val="24"/>
          <w:szCs w:val="24"/>
        </w:rPr>
        <w:t>ТРЕБОВАНИЯ К ХРАНЕНИЮ</w:t>
      </w:r>
      <w:bookmarkEnd w:id="33"/>
      <w:bookmarkEnd w:id="34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F7123" w:rsidRDefault="009748C7" w:rsidP="009748C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Подавители </w:t>
            </w:r>
            <w:r w:rsidR="00800BF3" w:rsidRPr="004F7123">
              <w:rPr>
                <w:sz w:val="24"/>
                <w:szCs w:val="24"/>
              </w:rPr>
              <w:t xml:space="preserve"> долж</w:t>
            </w:r>
            <w:r w:rsidRPr="004F7123">
              <w:rPr>
                <w:sz w:val="24"/>
                <w:szCs w:val="24"/>
              </w:rPr>
              <w:t>ны</w:t>
            </w:r>
            <w:r w:rsidR="00800BF3" w:rsidRPr="004F7123">
              <w:rPr>
                <w:sz w:val="24"/>
                <w:szCs w:val="24"/>
              </w:rPr>
              <w:t xml:space="preserve"> храниться в з</w:t>
            </w:r>
            <w:r w:rsidR="00C94B9C" w:rsidRPr="004F7123">
              <w:rPr>
                <w:sz w:val="24"/>
                <w:szCs w:val="24"/>
              </w:rPr>
              <w:t>акрыты</w:t>
            </w:r>
            <w:r w:rsidR="00800BF3" w:rsidRPr="004F7123">
              <w:rPr>
                <w:sz w:val="24"/>
                <w:szCs w:val="24"/>
              </w:rPr>
              <w:t>х</w:t>
            </w:r>
            <w:r w:rsidR="00C94B9C" w:rsidRPr="004F7123">
              <w:rPr>
                <w:sz w:val="24"/>
                <w:szCs w:val="24"/>
              </w:rPr>
              <w:t xml:space="preserve"> или други</w:t>
            </w:r>
            <w:r w:rsidR="00800BF3" w:rsidRPr="004F7123">
              <w:rPr>
                <w:sz w:val="24"/>
                <w:szCs w:val="24"/>
              </w:rPr>
              <w:t>х</w:t>
            </w:r>
            <w:r w:rsidR="00C94B9C" w:rsidRPr="004F7123">
              <w:rPr>
                <w:sz w:val="24"/>
                <w:szCs w:val="24"/>
              </w:rPr>
              <w:t xml:space="preserve"> помещения</w:t>
            </w:r>
            <w:r w:rsidR="00800BF3" w:rsidRPr="004F7123">
              <w:rPr>
                <w:sz w:val="24"/>
                <w:szCs w:val="24"/>
              </w:rPr>
              <w:t>х</w:t>
            </w:r>
            <w:r w:rsidR="00C94B9C" w:rsidRPr="004F7123">
              <w:rPr>
                <w:sz w:val="24"/>
                <w:szCs w:val="24"/>
              </w:rPr>
              <w:t xml:space="preserve"> с естественной вентиляцией без искусственно регулируемых климатических условий, где колебания температуры и влажности воздуха существенно ниже, чем на открытом воздухе.</w:t>
            </w:r>
          </w:p>
        </w:tc>
      </w:tr>
    </w:tbl>
    <w:p w:rsidR="000C7269" w:rsidRPr="004F7123" w:rsidRDefault="000C7269" w:rsidP="00540BEC">
      <w:pPr>
        <w:pStyle w:val="1"/>
        <w:rPr>
          <w:rFonts w:cs="Times New Roman"/>
          <w:sz w:val="24"/>
          <w:szCs w:val="24"/>
        </w:rPr>
      </w:pPr>
      <w:bookmarkStart w:id="35" w:name="_Toc424898394"/>
      <w:bookmarkStart w:id="36" w:name="_Toc425427473"/>
      <w:r w:rsidRPr="004F7123">
        <w:rPr>
          <w:rFonts w:cs="Times New Roman"/>
          <w:sz w:val="24"/>
          <w:szCs w:val="24"/>
        </w:rPr>
        <w:t>РАЗДЕЛ 8.</w:t>
      </w:r>
      <w:r w:rsidR="005C50C2" w:rsidRPr="004F7123">
        <w:rPr>
          <w:rFonts w:cs="Times New Roman"/>
          <w:sz w:val="24"/>
          <w:szCs w:val="24"/>
        </w:rPr>
        <w:tab/>
      </w:r>
      <w:r w:rsidRPr="004F7123">
        <w:rPr>
          <w:rFonts w:cs="Times New Roman"/>
          <w:sz w:val="24"/>
          <w:szCs w:val="24"/>
        </w:rPr>
        <w:t>ТРЕБОВАНИЯ К ОБЪЕМУ И/ИЛИ СРОКУ ПРЕДОСТАВЛЕНИЯ ГАРАНТИЙ</w:t>
      </w:r>
      <w:bookmarkEnd w:id="35"/>
      <w:bookmarkEnd w:id="36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F7123" w:rsidRDefault="00533C7B" w:rsidP="00005E68">
            <w:pPr>
              <w:rPr>
                <w:i/>
                <w:color w:val="000000"/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Гарантийные сроки хранения н</w:t>
            </w:r>
            <w:r w:rsidR="000768D9" w:rsidRPr="004F7123">
              <w:rPr>
                <w:sz w:val="24"/>
                <w:szCs w:val="24"/>
              </w:rPr>
              <w:t>е менее 6</w:t>
            </w:r>
            <w:r w:rsidRPr="004F7123">
              <w:rPr>
                <w:sz w:val="24"/>
                <w:szCs w:val="24"/>
              </w:rPr>
              <w:t xml:space="preserve"> месяцев</w:t>
            </w:r>
            <w:r w:rsidR="00E46A99" w:rsidRPr="004F7123">
              <w:rPr>
                <w:sz w:val="24"/>
                <w:szCs w:val="24"/>
              </w:rPr>
              <w:t>.</w:t>
            </w:r>
          </w:p>
        </w:tc>
      </w:tr>
    </w:tbl>
    <w:p w:rsidR="00196145" w:rsidRPr="004F7123" w:rsidRDefault="00196145" w:rsidP="00540BEC">
      <w:pPr>
        <w:pStyle w:val="1"/>
        <w:rPr>
          <w:rFonts w:cs="Times New Roman"/>
          <w:sz w:val="24"/>
          <w:szCs w:val="24"/>
        </w:rPr>
      </w:pPr>
      <w:bookmarkStart w:id="37" w:name="_Toc424898395"/>
      <w:bookmarkStart w:id="38" w:name="_Toc425427474"/>
      <w:r w:rsidRPr="004F7123">
        <w:rPr>
          <w:rFonts w:cs="Times New Roman"/>
          <w:sz w:val="24"/>
          <w:szCs w:val="24"/>
        </w:rPr>
        <w:t>РАЗДЕЛ 9.</w:t>
      </w:r>
      <w:r w:rsidR="005C50C2" w:rsidRPr="004F7123">
        <w:rPr>
          <w:rFonts w:cs="Times New Roman"/>
          <w:sz w:val="24"/>
          <w:szCs w:val="24"/>
        </w:rPr>
        <w:tab/>
      </w:r>
      <w:r w:rsidRPr="004F7123">
        <w:rPr>
          <w:rFonts w:cs="Times New Roman"/>
          <w:sz w:val="24"/>
          <w:szCs w:val="24"/>
        </w:rPr>
        <w:t>ТРЕБОВАНИЯ ПО РЕМОНТОПРИГОДНОСТИ</w:t>
      </w:r>
      <w:bookmarkEnd w:id="37"/>
      <w:bookmarkEnd w:id="38"/>
    </w:p>
    <w:tbl>
      <w:tblPr>
        <w:tblStyle w:val="aa"/>
        <w:tblW w:w="0" w:type="auto"/>
        <w:tblLook w:val="04A0"/>
      </w:tblPr>
      <w:tblGrid>
        <w:gridCol w:w="9571"/>
      </w:tblGrid>
      <w:tr w:rsidR="00196145" w:rsidRPr="004F7123" w:rsidTr="00196145">
        <w:tc>
          <w:tcPr>
            <w:tcW w:w="9571" w:type="dxa"/>
          </w:tcPr>
          <w:p w:rsidR="00196145" w:rsidRPr="004F7123" w:rsidRDefault="009748C7" w:rsidP="009748C7">
            <w:pPr>
              <w:ind w:firstLine="0"/>
              <w:rPr>
                <w:sz w:val="24"/>
                <w:szCs w:val="24"/>
                <w:lang w:eastAsia="zh-CN"/>
              </w:rPr>
            </w:pPr>
            <w:r w:rsidRPr="004F7123">
              <w:rPr>
                <w:sz w:val="24"/>
                <w:szCs w:val="24"/>
                <w:lang w:eastAsia="zh-CN"/>
              </w:rPr>
              <w:t xml:space="preserve">Подавитель </w:t>
            </w:r>
            <w:r w:rsidR="00A66DFA" w:rsidRPr="004F7123">
              <w:rPr>
                <w:sz w:val="24"/>
                <w:szCs w:val="24"/>
                <w:lang w:eastAsia="zh-CN"/>
              </w:rPr>
              <w:t xml:space="preserve"> неремонтопригодное изделие.</w:t>
            </w:r>
          </w:p>
        </w:tc>
      </w:tr>
    </w:tbl>
    <w:p w:rsidR="000C7269" w:rsidRPr="004F7123" w:rsidRDefault="00196145" w:rsidP="00540BEC">
      <w:pPr>
        <w:pStyle w:val="1"/>
        <w:rPr>
          <w:rFonts w:cs="Times New Roman"/>
          <w:sz w:val="24"/>
          <w:szCs w:val="24"/>
        </w:rPr>
      </w:pPr>
      <w:bookmarkStart w:id="39" w:name="_Toc424898397"/>
      <w:bookmarkStart w:id="40" w:name="_Toc425427475"/>
      <w:r w:rsidRPr="004F7123">
        <w:rPr>
          <w:rFonts w:cs="Times New Roman"/>
          <w:sz w:val="24"/>
          <w:szCs w:val="24"/>
        </w:rPr>
        <w:t>РАЗДЕЛ 1</w:t>
      </w:r>
      <w:r w:rsidR="004F7123" w:rsidRPr="004F7123">
        <w:rPr>
          <w:rFonts w:cs="Times New Roman"/>
          <w:sz w:val="24"/>
          <w:szCs w:val="24"/>
        </w:rPr>
        <w:t>0</w:t>
      </w:r>
      <w:r w:rsidR="000C7269" w:rsidRPr="004F7123">
        <w:rPr>
          <w:rFonts w:cs="Times New Roman"/>
          <w:sz w:val="24"/>
          <w:szCs w:val="24"/>
        </w:rPr>
        <w:t>.</w:t>
      </w:r>
      <w:r w:rsidR="005C50C2" w:rsidRPr="004F7123">
        <w:rPr>
          <w:rFonts w:cs="Times New Roman"/>
          <w:sz w:val="24"/>
          <w:szCs w:val="24"/>
        </w:rPr>
        <w:tab/>
      </w:r>
      <w:r w:rsidR="000C7269" w:rsidRPr="004F7123">
        <w:rPr>
          <w:rFonts w:cs="Times New Roman"/>
          <w:sz w:val="24"/>
          <w:szCs w:val="24"/>
        </w:rPr>
        <w:t>ЭКОЛОГИЧЕСКИЕ ТРЕБОВАНИЯ</w:t>
      </w:r>
      <w:bookmarkEnd w:id="39"/>
      <w:bookmarkEnd w:id="40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F7123" w:rsidRDefault="00E46A99" w:rsidP="009748C7">
            <w:pPr>
              <w:rPr>
                <w:i/>
                <w:color w:val="000000"/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Воздействие материалов, из которых изготовлен</w:t>
            </w:r>
            <w:r w:rsidR="00C43F5E" w:rsidRPr="004F7123">
              <w:rPr>
                <w:sz w:val="24"/>
                <w:szCs w:val="24"/>
              </w:rPr>
              <w:t xml:space="preserve"> </w:t>
            </w:r>
            <w:r w:rsidR="009748C7" w:rsidRPr="004F7123">
              <w:rPr>
                <w:sz w:val="24"/>
                <w:szCs w:val="24"/>
              </w:rPr>
              <w:t>подавитель</w:t>
            </w:r>
            <w:r w:rsidRPr="004F7123">
              <w:rPr>
                <w:sz w:val="24"/>
                <w:szCs w:val="24"/>
              </w:rPr>
              <w:t xml:space="preserve"> на окружающую среду, должно быть ограничено значениями, не превышающими значений, установленных действующими в РФ нормативными документами</w:t>
            </w:r>
            <w:r w:rsidR="00073A0A" w:rsidRPr="004F7123">
              <w:rPr>
                <w:sz w:val="24"/>
                <w:szCs w:val="24"/>
              </w:rPr>
              <w:t>.</w:t>
            </w:r>
          </w:p>
        </w:tc>
      </w:tr>
    </w:tbl>
    <w:p w:rsidR="000C7269" w:rsidRPr="004F7123" w:rsidRDefault="000C7269" w:rsidP="00540BEC">
      <w:pPr>
        <w:pStyle w:val="1"/>
        <w:rPr>
          <w:rFonts w:cs="Times New Roman"/>
          <w:sz w:val="24"/>
          <w:szCs w:val="24"/>
        </w:rPr>
      </w:pPr>
      <w:bookmarkStart w:id="41" w:name="_Toc424898399"/>
      <w:bookmarkStart w:id="42" w:name="_Toc425427476"/>
      <w:r w:rsidRPr="004F7123">
        <w:rPr>
          <w:rFonts w:cs="Times New Roman"/>
          <w:sz w:val="24"/>
          <w:szCs w:val="24"/>
        </w:rPr>
        <w:t xml:space="preserve">РАЗДЕЛ </w:t>
      </w:r>
      <w:r w:rsidR="00196145" w:rsidRPr="004F7123">
        <w:rPr>
          <w:rFonts w:cs="Times New Roman"/>
          <w:sz w:val="24"/>
          <w:szCs w:val="24"/>
        </w:rPr>
        <w:t>1</w:t>
      </w:r>
      <w:r w:rsidR="004F7123" w:rsidRPr="004F7123">
        <w:rPr>
          <w:rFonts w:cs="Times New Roman"/>
          <w:sz w:val="24"/>
          <w:szCs w:val="24"/>
        </w:rPr>
        <w:t>1</w:t>
      </w:r>
      <w:r w:rsidRPr="004F7123">
        <w:rPr>
          <w:rFonts w:cs="Times New Roman"/>
          <w:sz w:val="24"/>
          <w:szCs w:val="24"/>
        </w:rPr>
        <w:t>.</w:t>
      </w:r>
      <w:r w:rsidR="005C50C2" w:rsidRPr="004F7123">
        <w:rPr>
          <w:rFonts w:cs="Times New Roman"/>
          <w:sz w:val="24"/>
          <w:szCs w:val="24"/>
        </w:rPr>
        <w:tab/>
      </w:r>
      <w:r w:rsidRPr="004F7123">
        <w:rPr>
          <w:rFonts w:cs="Times New Roman"/>
          <w:sz w:val="24"/>
          <w:szCs w:val="24"/>
        </w:rPr>
        <w:t>ТРЕБОВАНИЯ К КАЧЕСТВУ</w:t>
      </w:r>
      <w:r w:rsidR="00196145" w:rsidRPr="004F7123">
        <w:rPr>
          <w:rFonts w:cs="Times New Roman"/>
          <w:sz w:val="24"/>
          <w:szCs w:val="24"/>
        </w:rPr>
        <w:t xml:space="preserve"> И КЛАССИФИКАЦИЯ ОБОРУДОВАНИЯ</w:t>
      </w:r>
      <w:bookmarkEnd w:id="41"/>
      <w:bookmarkEnd w:id="4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48C7" w:rsidRPr="004F7123" w:rsidRDefault="00800BF3" w:rsidP="00005E68">
            <w:pPr>
              <w:rPr>
                <w:i/>
                <w:color w:val="000000"/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>Качество поставляем</w:t>
            </w:r>
            <w:r w:rsidR="00A66DFA" w:rsidRPr="004F7123">
              <w:rPr>
                <w:sz w:val="24"/>
                <w:szCs w:val="24"/>
              </w:rPr>
              <w:t>ых</w:t>
            </w:r>
            <w:r w:rsidR="00E46A99" w:rsidRPr="004F7123">
              <w:rPr>
                <w:sz w:val="24"/>
                <w:szCs w:val="24"/>
              </w:rPr>
              <w:t xml:space="preserve"> </w:t>
            </w:r>
            <w:r w:rsidR="009748C7" w:rsidRPr="004F7123">
              <w:rPr>
                <w:sz w:val="24"/>
                <w:szCs w:val="24"/>
              </w:rPr>
              <w:t xml:space="preserve">подавителей </w:t>
            </w:r>
            <w:r w:rsidRPr="004F7123">
              <w:rPr>
                <w:sz w:val="24"/>
                <w:szCs w:val="24"/>
              </w:rPr>
              <w:t xml:space="preserve"> </w:t>
            </w:r>
            <w:r w:rsidR="00E46A99" w:rsidRPr="004F7123">
              <w:rPr>
                <w:sz w:val="24"/>
                <w:szCs w:val="24"/>
              </w:rPr>
              <w:t>должно соответствовать действующей нормативной и конструкторской документации Изготовителя</w:t>
            </w:r>
            <w:r w:rsidR="009748C7" w:rsidRPr="004F7123">
              <w:rPr>
                <w:sz w:val="24"/>
                <w:szCs w:val="24"/>
              </w:rPr>
              <w:t>.</w:t>
            </w:r>
            <w:r w:rsidR="00E46A99" w:rsidRPr="004F7123">
              <w:rPr>
                <w:sz w:val="24"/>
                <w:szCs w:val="24"/>
              </w:rPr>
              <w:t xml:space="preserve"> </w:t>
            </w:r>
          </w:p>
        </w:tc>
      </w:tr>
    </w:tbl>
    <w:p w:rsidR="000C7269" w:rsidRPr="004F7123" w:rsidRDefault="000C7269" w:rsidP="00540BEC">
      <w:pPr>
        <w:pStyle w:val="1"/>
        <w:rPr>
          <w:rFonts w:cs="Times New Roman"/>
          <w:sz w:val="24"/>
          <w:szCs w:val="24"/>
        </w:rPr>
      </w:pPr>
      <w:bookmarkStart w:id="43" w:name="_Toc424898402"/>
      <w:bookmarkStart w:id="44" w:name="_Toc425427477"/>
      <w:r w:rsidRPr="004F7123">
        <w:rPr>
          <w:rFonts w:cs="Times New Roman"/>
          <w:sz w:val="24"/>
          <w:szCs w:val="24"/>
        </w:rPr>
        <w:t>РАЗДЕЛ 1</w:t>
      </w:r>
      <w:r w:rsidR="004F7123" w:rsidRPr="004F7123">
        <w:rPr>
          <w:rFonts w:cs="Times New Roman"/>
          <w:sz w:val="24"/>
          <w:szCs w:val="24"/>
        </w:rPr>
        <w:t>2</w:t>
      </w:r>
      <w:r w:rsidRPr="004F7123">
        <w:rPr>
          <w:rFonts w:cs="Times New Roman"/>
          <w:sz w:val="24"/>
          <w:szCs w:val="24"/>
        </w:rPr>
        <w:t>.</w:t>
      </w:r>
      <w:r w:rsidR="005C50C2" w:rsidRPr="004F7123">
        <w:rPr>
          <w:rFonts w:cs="Times New Roman"/>
          <w:sz w:val="24"/>
          <w:szCs w:val="24"/>
        </w:rPr>
        <w:tab/>
      </w:r>
      <w:r w:rsidRPr="004F7123">
        <w:rPr>
          <w:rFonts w:cs="Times New Roman"/>
          <w:sz w:val="24"/>
          <w:szCs w:val="24"/>
        </w:rPr>
        <w:t>ТРЕБОВАНИЯ К КОЛИЧЕСТВУ И СРОКУ (ПЕРИОДИЧНОСТИ) ПОСТАВКИ</w:t>
      </w:r>
      <w:bookmarkEnd w:id="43"/>
      <w:bookmarkEnd w:id="44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F7123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F3" w:rsidRPr="004F7123" w:rsidRDefault="00E46A99" w:rsidP="00005E68">
            <w:pPr>
              <w:ind w:firstLine="0"/>
              <w:rPr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Количество поставки </w:t>
            </w:r>
            <w:r w:rsidR="00C43F5E" w:rsidRPr="004F7123">
              <w:rPr>
                <w:sz w:val="24"/>
                <w:szCs w:val="24"/>
              </w:rPr>
              <w:t>по исходному документу</w:t>
            </w:r>
            <w:r w:rsidR="00800BF3" w:rsidRPr="004F7123">
              <w:rPr>
                <w:sz w:val="24"/>
                <w:szCs w:val="24"/>
              </w:rPr>
              <w:t xml:space="preserve"> </w:t>
            </w:r>
            <w:r w:rsidR="00974E19" w:rsidRPr="004F7123">
              <w:rPr>
                <w:sz w:val="24"/>
                <w:szCs w:val="24"/>
              </w:rPr>
              <w:t>–</w:t>
            </w:r>
            <w:r w:rsidR="00800BF3" w:rsidRPr="004F7123">
              <w:rPr>
                <w:sz w:val="24"/>
                <w:szCs w:val="24"/>
              </w:rPr>
              <w:t xml:space="preserve"> </w:t>
            </w:r>
            <w:r w:rsidR="00974E19" w:rsidRPr="004F7123">
              <w:rPr>
                <w:sz w:val="24"/>
                <w:szCs w:val="24"/>
              </w:rPr>
              <w:t>в соответствии с п. 4.</w:t>
            </w:r>
            <w:r w:rsidR="00DD173A">
              <w:rPr>
                <w:sz w:val="24"/>
                <w:szCs w:val="24"/>
              </w:rPr>
              <w:t>4</w:t>
            </w:r>
            <w:r w:rsidR="00974E19" w:rsidRPr="004F7123">
              <w:rPr>
                <w:sz w:val="24"/>
                <w:szCs w:val="24"/>
              </w:rPr>
              <w:t>.</w:t>
            </w:r>
          </w:p>
          <w:p w:rsidR="000C7269" w:rsidRPr="004F7123" w:rsidRDefault="00E46A99" w:rsidP="00005E68">
            <w:pPr>
              <w:ind w:firstLine="0"/>
              <w:rPr>
                <w:i/>
                <w:color w:val="000000"/>
                <w:sz w:val="24"/>
                <w:szCs w:val="24"/>
              </w:rPr>
            </w:pPr>
            <w:r w:rsidRPr="004F7123">
              <w:rPr>
                <w:sz w:val="24"/>
                <w:szCs w:val="24"/>
              </w:rPr>
              <w:t xml:space="preserve">Сроки поставки </w:t>
            </w:r>
            <w:r w:rsidR="00DD173A">
              <w:rPr>
                <w:sz w:val="24"/>
                <w:szCs w:val="24"/>
              </w:rPr>
              <w:t>в течение 15 дней с момента подписания договора</w:t>
            </w:r>
            <w:r w:rsidR="00005E68">
              <w:rPr>
                <w:sz w:val="24"/>
                <w:szCs w:val="24"/>
              </w:rPr>
              <w:t>.</w:t>
            </w:r>
          </w:p>
        </w:tc>
      </w:tr>
    </w:tbl>
    <w:p w:rsidR="00ED607E" w:rsidRPr="004F7123" w:rsidRDefault="00ED607E" w:rsidP="00974E19">
      <w:pPr>
        <w:pStyle w:val="1"/>
        <w:rPr>
          <w:rFonts w:cs="Times New Roman"/>
          <w:sz w:val="24"/>
          <w:szCs w:val="24"/>
        </w:rPr>
      </w:pPr>
      <w:bookmarkStart w:id="45" w:name="_GoBack"/>
      <w:bookmarkEnd w:id="45"/>
    </w:p>
    <w:sectPr w:rsidR="00ED607E" w:rsidRPr="004F7123" w:rsidSect="007F2FC1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C68" w:rsidRDefault="001F5C68" w:rsidP="00974E19">
      <w:r>
        <w:separator/>
      </w:r>
    </w:p>
  </w:endnote>
  <w:endnote w:type="continuationSeparator" w:id="0">
    <w:p w:rsidR="001F5C68" w:rsidRDefault="001F5C68" w:rsidP="00974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ejaVu Sans">
    <w:altName w:val="Times New Roman"/>
    <w:charset w:val="CC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68797"/>
      <w:docPartObj>
        <w:docPartGallery w:val="Page Numbers (Bottom of Page)"/>
        <w:docPartUnique/>
      </w:docPartObj>
    </w:sdtPr>
    <w:sdtContent>
      <w:p w:rsidR="001F5C68" w:rsidRDefault="001F5C68">
        <w:pPr>
          <w:pStyle w:val="ab"/>
          <w:jc w:val="center"/>
        </w:pPr>
        <w:fldSimple w:instr=" PAGE   \* MERGEFORMAT ">
          <w:r w:rsidR="00005E68">
            <w:rPr>
              <w:noProof/>
            </w:rPr>
            <w:t>4</w:t>
          </w:r>
        </w:fldSimple>
      </w:p>
    </w:sdtContent>
  </w:sdt>
  <w:p w:rsidR="001F5C68" w:rsidRDefault="001F5C6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C68" w:rsidRDefault="001F5C68" w:rsidP="00974E19">
      <w:r>
        <w:separator/>
      </w:r>
    </w:p>
  </w:footnote>
  <w:footnote w:type="continuationSeparator" w:id="0">
    <w:p w:rsidR="001F5C68" w:rsidRDefault="001F5C68" w:rsidP="00974E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9A7F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80ACB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F28D9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B6ADF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9E080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76CF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1B80D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DC02A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3E4DB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CA81C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87599"/>
    <w:multiLevelType w:val="hybridMultilevel"/>
    <w:tmpl w:val="7AF800CE"/>
    <w:lvl w:ilvl="0" w:tplc="A0069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E21D4A"/>
    <w:multiLevelType w:val="multilevel"/>
    <w:tmpl w:val="182A8226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12">
    <w:nsid w:val="10C035E9"/>
    <w:multiLevelType w:val="hybridMultilevel"/>
    <w:tmpl w:val="D5CA501E"/>
    <w:lvl w:ilvl="0" w:tplc="A00690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C191C41"/>
    <w:multiLevelType w:val="hybridMultilevel"/>
    <w:tmpl w:val="5F663158"/>
    <w:lvl w:ilvl="0" w:tplc="A0069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255763"/>
    <w:multiLevelType w:val="hybridMultilevel"/>
    <w:tmpl w:val="66F2A74E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6302E4C"/>
    <w:multiLevelType w:val="hybridMultilevel"/>
    <w:tmpl w:val="8C32D7B0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79433F"/>
    <w:multiLevelType w:val="hybridMultilevel"/>
    <w:tmpl w:val="AB729EC0"/>
    <w:lvl w:ilvl="0" w:tplc="88BE8486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7">
    <w:nsid w:val="45297619"/>
    <w:multiLevelType w:val="hybridMultilevel"/>
    <w:tmpl w:val="F8B85BD2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5C97EC6"/>
    <w:multiLevelType w:val="multilevel"/>
    <w:tmpl w:val="AD5E9A1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19">
    <w:nsid w:val="527F218E"/>
    <w:multiLevelType w:val="hybridMultilevel"/>
    <w:tmpl w:val="FAA4F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134B77"/>
    <w:multiLevelType w:val="hybridMultilevel"/>
    <w:tmpl w:val="8F6EE150"/>
    <w:lvl w:ilvl="0" w:tplc="A00690F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1">
    <w:nsid w:val="77D57F40"/>
    <w:multiLevelType w:val="hybridMultilevel"/>
    <w:tmpl w:val="34E0F092"/>
    <w:lvl w:ilvl="0" w:tplc="DEC6FEBA">
      <w:start w:val="1"/>
      <w:numFmt w:val="bullet"/>
      <w:pStyle w:val="a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A933F5B"/>
    <w:multiLevelType w:val="hybridMultilevel"/>
    <w:tmpl w:val="A77256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13"/>
  </w:num>
  <w:num w:numId="3">
    <w:abstractNumId w:val="11"/>
  </w:num>
  <w:num w:numId="4">
    <w:abstractNumId w:val="18"/>
  </w:num>
  <w:num w:numId="5">
    <w:abstractNumId w:val="14"/>
  </w:num>
  <w:num w:numId="6">
    <w:abstractNumId w:val="22"/>
  </w:num>
  <w:num w:numId="7">
    <w:abstractNumId w:val="12"/>
  </w:num>
  <w:num w:numId="8">
    <w:abstractNumId w:val="20"/>
  </w:num>
  <w:num w:numId="9">
    <w:abstractNumId w:val="17"/>
  </w:num>
  <w:num w:numId="10">
    <w:abstractNumId w:val="21"/>
  </w:num>
  <w:num w:numId="11">
    <w:abstractNumId w:val="21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5"/>
  </w:num>
  <w:num w:numId="23">
    <w:abstractNumId w:val="16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attachedTemplate r:id="rId1"/>
  <w:stylePaneFormatFilter w:val="1004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1C31"/>
    <w:rsid w:val="00005E68"/>
    <w:rsid w:val="00011356"/>
    <w:rsid w:val="00012239"/>
    <w:rsid w:val="00015BD9"/>
    <w:rsid w:val="00023CB6"/>
    <w:rsid w:val="00055C01"/>
    <w:rsid w:val="00073A0A"/>
    <w:rsid w:val="000768D9"/>
    <w:rsid w:val="000C7269"/>
    <w:rsid w:val="001345D5"/>
    <w:rsid w:val="00140D2A"/>
    <w:rsid w:val="0015460C"/>
    <w:rsid w:val="0015587D"/>
    <w:rsid w:val="00175EAA"/>
    <w:rsid w:val="0019118C"/>
    <w:rsid w:val="00196145"/>
    <w:rsid w:val="001A771F"/>
    <w:rsid w:val="001A7BAA"/>
    <w:rsid w:val="001B5070"/>
    <w:rsid w:val="001F5C68"/>
    <w:rsid w:val="00223BA8"/>
    <w:rsid w:val="002442C0"/>
    <w:rsid w:val="00261EDA"/>
    <w:rsid w:val="002757A3"/>
    <w:rsid w:val="00300384"/>
    <w:rsid w:val="00382B8A"/>
    <w:rsid w:val="003912C6"/>
    <w:rsid w:val="003B372A"/>
    <w:rsid w:val="003C6DBE"/>
    <w:rsid w:val="003D03B5"/>
    <w:rsid w:val="0048004C"/>
    <w:rsid w:val="004A22D0"/>
    <w:rsid w:val="004D4D43"/>
    <w:rsid w:val="004E324B"/>
    <w:rsid w:val="004E33D7"/>
    <w:rsid w:val="004F7123"/>
    <w:rsid w:val="00500428"/>
    <w:rsid w:val="00533C7B"/>
    <w:rsid w:val="00540BEC"/>
    <w:rsid w:val="005C50C2"/>
    <w:rsid w:val="00626EB1"/>
    <w:rsid w:val="00631C31"/>
    <w:rsid w:val="00641EF3"/>
    <w:rsid w:val="00673244"/>
    <w:rsid w:val="00676F58"/>
    <w:rsid w:val="00682309"/>
    <w:rsid w:val="006E4296"/>
    <w:rsid w:val="006E59D2"/>
    <w:rsid w:val="00702009"/>
    <w:rsid w:val="007C1ADD"/>
    <w:rsid w:val="007C58A3"/>
    <w:rsid w:val="007F2FC1"/>
    <w:rsid w:val="00800BF3"/>
    <w:rsid w:val="00830D73"/>
    <w:rsid w:val="00876C63"/>
    <w:rsid w:val="00881D19"/>
    <w:rsid w:val="00891C4A"/>
    <w:rsid w:val="0091320A"/>
    <w:rsid w:val="00953571"/>
    <w:rsid w:val="009748C7"/>
    <w:rsid w:val="00974E19"/>
    <w:rsid w:val="009C3A7C"/>
    <w:rsid w:val="009E1386"/>
    <w:rsid w:val="00A178E9"/>
    <w:rsid w:val="00A66DFA"/>
    <w:rsid w:val="00A95A72"/>
    <w:rsid w:val="00BA2B09"/>
    <w:rsid w:val="00BC6306"/>
    <w:rsid w:val="00BF184E"/>
    <w:rsid w:val="00BF635B"/>
    <w:rsid w:val="00C15E9C"/>
    <w:rsid w:val="00C43F5E"/>
    <w:rsid w:val="00C726AE"/>
    <w:rsid w:val="00C830B9"/>
    <w:rsid w:val="00C94B9C"/>
    <w:rsid w:val="00CB0F13"/>
    <w:rsid w:val="00CC289A"/>
    <w:rsid w:val="00CC544A"/>
    <w:rsid w:val="00D27DBE"/>
    <w:rsid w:val="00DB75FE"/>
    <w:rsid w:val="00DD173A"/>
    <w:rsid w:val="00E46A99"/>
    <w:rsid w:val="00E86B21"/>
    <w:rsid w:val="00E959A0"/>
    <w:rsid w:val="00EA5B39"/>
    <w:rsid w:val="00EC5974"/>
    <w:rsid w:val="00ED607E"/>
    <w:rsid w:val="00EE33A8"/>
    <w:rsid w:val="00EE5A3B"/>
    <w:rsid w:val="00EF1C3E"/>
    <w:rsid w:val="00F47B77"/>
    <w:rsid w:val="00F61D4B"/>
    <w:rsid w:val="00F70FA6"/>
    <w:rsid w:val="00F73A47"/>
    <w:rsid w:val="00F86DDA"/>
    <w:rsid w:val="00FE6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3BA8"/>
    <w:pPr>
      <w:spacing w:after="0" w:line="240" w:lineRule="auto"/>
      <w:ind w:firstLine="709"/>
      <w:jc w:val="both"/>
    </w:pPr>
    <w:rPr>
      <w:rFonts w:eastAsia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C50C2"/>
    <w:pPr>
      <w:keepNext/>
      <w:suppressAutoHyphens/>
      <w:spacing w:before="120" w:after="120"/>
      <w:ind w:firstLine="0"/>
      <w:jc w:val="center"/>
      <w:outlineLvl w:val="0"/>
    </w:pPr>
    <w:rPr>
      <w:rFonts w:eastAsia="DejaVu Sans" w:cs="Arial"/>
      <w:bCs/>
      <w:caps/>
      <w:kern w:val="32"/>
      <w:szCs w:val="32"/>
      <w:lang w:eastAsia="zh-CN"/>
    </w:rPr>
  </w:style>
  <w:style w:type="paragraph" w:styleId="2">
    <w:name w:val="heading 2"/>
    <w:basedOn w:val="a0"/>
    <w:next w:val="a0"/>
    <w:link w:val="20"/>
    <w:uiPriority w:val="9"/>
    <w:unhideWhenUsed/>
    <w:qFormat/>
    <w:rsid w:val="00540BEC"/>
    <w:pPr>
      <w:keepNext/>
      <w:keepLines/>
      <w:jc w:val="center"/>
      <w:outlineLvl w:val="1"/>
    </w:pPr>
    <w:rPr>
      <w:rFonts w:eastAsiaTheme="majorEastAsia" w:cstheme="majorBidi"/>
      <w:bCs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C726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C7269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C7269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lang w:eastAsia="ru-RU"/>
    </w:rPr>
  </w:style>
  <w:style w:type="paragraph" w:styleId="a6">
    <w:name w:val="Body Text"/>
    <w:basedOn w:val="a0"/>
    <w:link w:val="a7"/>
    <w:rsid w:val="00300384"/>
    <w:pPr>
      <w:suppressAutoHyphens/>
      <w:spacing w:before="60" w:after="120"/>
    </w:pPr>
    <w:rPr>
      <w:rFonts w:eastAsia="DejaVu Sans"/>
      <w:sz w:val="24"/>
      <w:szCs w:val="20"/>
      <w:lang w:eastAsia="zh-CN"/>
    </w:rPr>
  </w:style>
  <w:style w:type="character" w:customStyle="1" w:styleId="a7">
    <w:name w:val="Основной текст Знак"/>
    <w:basedOn w:val="a1"/>
    <w:link w:val="a6"/>
    <w:rsid w:val="00300384"/>
    <w:rPr>
      <w:rFonts w:eastAsia="DejaVu Sans"/>
      <w:szCs w:val="20"/>
      <w:lang w:eastAsia="zh-CN"/>
    </w:rPr>
  </w:style>
  <w:style w:type="paragraph" w:customStyle="1" w:styleId="21">
    <w:name w:val="Стиль Основной текст + После:  2 пт"/>
    <w:basedOn w:val="a6"/>
    <w:rsid w:val="00300384"/>
    <w:pPr>
      <w:spacing w:after="40"/>
    </w:pPr>
    <w:rPr>
      <w:rFonts w:eastAsia="Times New Roman"/>
    </w:rPr>
  </w:style>
  <w:style w:type="character" w:customStyle="1" w:styleId="10">
    <w:name w:val="Заголовок 1 Знак"/>
    <w:basedOn w:val="a1"/>
    <w:link w:val="1"/>
    <w:rsid w:val="005C50C2"/>
    <w:rPr>
      <w:rFonts w:eastAsia="DejaVu Sans" w:cs="Arial"/>
      <w:bCs/>
      <w:caps/>
      <w:kern w:val="32"/>
      <w:sz w:val="28"/>
      <w:szCs w:val="32"/>
      <w:lang w:eastAsia="zh-CN"/>
    </w:rPr>
  </w:style>
  <w:style w:type="character" w:styleId="a8">
    <w:name w:val="Emphasis"/>
    <w:basedOn w:val="a1"/>
    <w:qFormat/>
    <w:rsid w:val="00C94B9C"/>
    <w:rPr>
      <w:rFonts w:cs="Times New Roman"/>
      <w:i/>
    </w:rPr>
  </w:style>
  <w:style w:type="paragraph" w:styleId="a">
    <w:name w:val="List Paragraph"/>
    <w:basedOn w:val="a0"/>
    <w:uiPriority w:val="99"/>
    <w:qFormat/>
    <w:rsid w:val="00C94B9C"/>
    <w:pPr>
      <w:numPr>
        <w:numId w:val="10"/>
      </w:numPr>
      <w:suppressAutoHyphens/>
      <w:spacing w:before="60" w:after="60"/>
      <w:contextualSpacing/>
    </w:pPr>
    <w:rPr>
      <w:rFonts w:eastAsia="DejaVu Sans"/>
      <w:szCs w:val="20"/>
      <w:lang w:eastAsia="zh-CN"/>
    </w:rPr>
  </w:style>
  <w:style w:type="character" w:customStyle="1" w:styleId="20">
    <w:name w:val="Заголовок 2 Знак"/>
    <w:basedOn w:val="a1"/>
    <w:link w:val="2"/>
    <w:uiPriority w:val="9"/>
    <w:rsid w:val="00540BEC"/>
    <w:rPr>
      <w:rFonts w:eastAsiaTheme="majorEastAsia" w:cstheme="majorBidi"/>
      <w:bCs/>
      <w:sz w:val="28"/>
      <w:szCs w:val="26"/>
      <w:lang w:eastAsia="ru-RU"/>
    </w:rPr>
  </w:style>
  <w:style w:type="paragraph" w:styleId="11">
    <w:name w:val="toc 1"/>
    <w:basedOn w:val="a0"/>
    <w:next w:val="a0"/>
    <w:uiPriority w:val="39"/>
    <w:unhideWhenUsed/>
    <w:rsid w:val="00BF635B"/>
    <w:pPr>
      <w:tabs>
        <w:tab w:val="left" w:pos="1559"/>
        <w:tab w:val="right" w:leader="dot" w:pos="9345"/>
      </w:tabs>
      <w:spacing w:after="120"/>
      <w:ind w:left="1418" w:hanging="1418"/>
    </w:pPr>
  </w:style>
  <w:style w:type="paragraph" w:styleId="22">
    <w:name w:val="toc 2"/>
    <w:basedOn w:val="a0"/>
    <w:next w:val="a0"/>
    <w:autoRedefine/>
    <w:uiPriority w:val="39"/>
    <w:unhideWhenUsed/>
    <w:rsid w:val="00BF635B"/>
    <w:pPr>
      <w:tabs>
        <w:tab w:val="left" w:pos="1843"/>
        <w:tab w:val="right" w:leader="dot" w:pos="9345"/>
      </w:tabs>
      <w:spacing w:before="120"/>
      <w:ind w:left="1843" w:hanging="1843"/>
    </w:pPr>
  </w:style>
  <w:style w:type="character" w:styleId="a9">
    <w:name w:val="Hyperlink"/>
    <w:basedOn w:val="a1"/>
    <w:uiPriority w:val="99"/>
    <w:unhideWhenUsed/>
    <w:rsid w:val="00540BEC"/>
    <w:rPr>
      <w:color w:val="0000FF" w:themeColor="hyperlink"/>
      <w:u w:val="single"/>
    </w:rPr>
  </w:style>
  <w:style w:type="table" w:styleId="aa">
    <w:name w:val="Table Grid"/>
    <w:basedOn w:val="a2"/>
    <w:uiPriority w:val="59"/>
    <w:rsid w:val="001961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0"/>
    <w:link w:val="ac"/>
    <w:uiPriority w:val="99"/>
    <w:unhideWhenUsed/>
    <w:rsid w:val="00974E1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974E19"/>
    <w:rPr>
      <w:rFonts w:eastAsia="Times New Roman"/>
      <w:sz w:val="28"/>
      <w:szCs w:val="28"/>
      <w:lang w:eastAsia="ru-RU"/>
    </w:rPr>
  </w:style>
  <w:style w:type="paragraph" w:styleId="ad">
    <w:name w:val="Document Map"/>
    <w:basedOn w:val="a0"/>
    <w:link w:val="ae"/>
    <w:uiPriority w:val="99"/>
    <w:semiHidden/>
    <w:unhideWhenUsed/>
    <w:rsid w:val="007C1ADD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1"/>
    <w:link w:val="ad"/>
    <w:uiPriority w:val="99"/>
    <w:semiHidden/>
    <w:rsid w:val="007C1A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.v.blinov\&#1056;&#1072;&#1073;&#1086;&#1095;&#1080;&#1081;%20&#1089;&#1090;&#1086;&#1083;\&#1058;&#1080;&#1087;&#1086;&#1074;&#1072;&#1103;%20&#1092;.%20&#1058;&#1047;%20&#1085;&#1072;%20&#1087;&#1086;&#1089;&#1090;&#1072;&#1074;&#1082;&#1091;%20&#1089;&#1099;&#1088;&#1100;&#1103;%20&#1080;%20&#1084;&#1072;&#1090;&#1077;&#1088;&#1080;&#1072;&#1083;&#1086;&#107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837E1B-BC84-4EBA-A1B6-230ED1ECB4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11865B-83A2-4327-8904-380EBD21C059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40C358E-46FA-4BDA-84B9-D5F1762E67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E0B7F6F-D165-44E7-B743-16B485D5C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Типовая ф. ТЗ на поставку сырья и материалов.dotx</Template>
  <TotalTime>25</TotalTime>
  <Pages>4</Pages>
  <Words>1347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S.V.Blinov</dc:creator>
  <cp:lastModifiedBy>Baranetskaya.YV</cp:lastModifiedBy>
  <cp:revision>4</cp:revision>
  <cp:lastPrinted>2015-07-22T11:21:00Z</cp:lastPrinted>
  <dcterms:created xsi:type="dcterms:W3CDTF">2015-08-11T11:05:00Z</dcterms:created>
  <dcterms:modified xsi:type="dcterms:W3CDTF">2015-08-11T12:18:00Z</dcterms:modified>
</cp:coreProperties>
</file>