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1997852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537185" w:rsidRPr="00537185">
        <w:rPr>
          <w:b/>
          <w:sz w:val="28"/>
          <w:szCs w:val="28"/>
        </w:rPr>
        <w:t>053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430909">
        <w:rPr>
          <w:b/>
          <w:sz w:val="28"/>
          <w:szCs w:val="28"/>
        </w:rPr>
        <w:t>Передача права использования</w:t>
      </w:r>
      <w:r w:rsidR="00566EA2" w:rsidRPr="00566EA2">
        <w:rPr>
          <w:b/>
          <w:sz w:val="28"/>
          <w:szCs w:val="28"/>
        </w:rPr>
        <w:t xml:space="preserve"> программного обеспечения </w:t>
      </w:r>
      <w:r w:rsidR="00537185">
        <w:rPr>
          <w:b/>
          <w:sz w:val="28"/>
          <w:szCs w:val="28"/>
          <w:lang w:val="en-US"/>
        </w:rPr>
        <w:t>DASSAULT</w:t>
      </w:r>
      <w:r w:rsidR="00537185" w:rsidRPr="00537185">
        <w:rPr>
          <w:b/>
          <w:sz w:val="28"/>
          <w:szCs w:val="28"/>
        </w:rPr>
        <w:t xml:space="preserve"> </w:t>
      </w:r>
      <w:r w:rsidR="00537185">
        <w:rPr>
          <w:b/>
          <w:sz w:val="28"/>
          <w:szCs w:val="28"/>
          <w:lang w:val="en-US"/>
        </w:rPr>
        <w:t>SYSTEMES</w:t>
      </w:r>
      <w:r w:rsidR="00537185">
        <w:rPr>
          <w:b/>
          <w:sz w:val="28"/>
          <w:szCs w:val="28"/>
        </w:rPr>
        <w:t xml:space="preserve"> (аренда на 2 года) и оказание услуг по сервисной поддержке указанного </w:t>
      </w:r>
      <w:proofErr w:type="gramStart"/>
      <w:r w:rsidR="00537185">
        <w:rPr>
          <w:b/>
          <w:sz w:val="28"/>
          <w:szCs w:val="28"/>
        </w:rPr>
        <w:t>ПО</w:t>
      </w:r>
      <w:proofErr w:type="gramEnd"/>
      <w:r w:rsidR="00537185">
        <w:rPr>
          <w:b/>
          <w:sz w:val="28"/>
          <w:szCs w:val="28"/>
        </w:rPr>
        <w:t xml:space="preserve"> </w:t>
      </w:r>
      <w:r w:rsidR="00430909" w:rsidRPr="00430909">
        <w:rPr>
          <w:b/>
          <w:sz w:val="28"/>
          <w:szCs w:val="28"/>
        </w:rPr>
        <w:t xml:space="preserve"> </w:t>
      </w:r>
      <w:proofErr w:type="gramStart"/>
      <w:r w:rsidR="00430909">
        <w:rPr>
          <w:b/>
          <w:sz w:val="28"/>
          <w:szCs w:val="28"/>
        </w:rPr>
        <w:t>для</w:t>
      </w:r>
      <w:proofErr w:type="gramEnd"/>
      <w:r w:rsidR="00430909">
        <w:rPr>
          <w:b/>
          <w:sz w:val="28"/>
          <w:szCs w:val="28"/>
        </w:rPr>
        <w:t xml:space="preserve"> нужд АО «НИАЭП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99785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01AE1" w:rsidRPr="00501AE1" w:rsidRDefault="006857EB" w:rsidP="00501AE1">
      <w:pPr>
        <w:pStyle w:val="16"/>
        <w:spacing w:line="360" w:lineRule="auto"/>
        <w:rPr>
          <w:rFonts w:eastAsiaTheme="minorEastAsia"/>
          <w:szCs w:val="24"/>
        </w:rPr>
      </w:pPr>
      <w:r w:rsidRPr="00501AE1">
        <w:rPr>
          <w:bCs/>
          <w:szCs w:val="24"/>
        </w:rPr>
        <w:fldChar w:fldCharType="begin"/>
      </w:r>
      <w:r w:rsidR="00EA22EE" w:rsidRPr="00501AE1">
        <w:rPr>
          <w:bCs/>
          <w:szCs w:val="24"/>
        </w:rPr>
        <w:instrText xml:space="preserve"> TOC \o "1-3" \h \z \u </w:instrText>
      </w:r>
      <w:r w:rsidRPr="00501AE1">
        <w:rPr>
          <w:bCs/>
          <w:szCs w:val="24"/>
        </w:rPr>
        <w:fldChar w:fldCharType="separate"/>
      </w:r>
      <w:hyperlink w:anchor="_Toc431997852" w:history="1">
        <w:r w:rsidR="00501AE1" w:rsidRPr="00501AE1">
          <w:rPr>
            <w:rStyle w:val="afb"/>
            <w:szCs w:val="24"/>
          </w:rPr>
          <w:t>ЗАКУПОЧНАЯ ДОКУМЕНТАЦИЯ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_Toc431997852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1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3" w:history="1">
        <w:r w:rsidRPr="00501AE1">
          <w:rPr>
            <w:rStyle w:val="afb"/>
            <w:szCs w:val="24"/>
          </w:rPr>
          <w:t>СОДЕРЖАНИЕ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_Toc431997853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2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4" w:history="1">
        <w:r w:rsidRPr="00501AE1">
          <w:rPr>
            <w:rStyle w:val="afb"/>
            <w:szCs w:val="24"/>
          </w:rPr>
          <w:t>1.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ИЗВЕЩЕНИЕ О ПРОВЕДЕНИИ ЗАКУПКИ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_Toc431997854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3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5" w:history="1">
        <w:r w:rsidRPr="00501AE1">
          <w:rPr>
            <w:rStyle w:val="afb"/>
            <w:szCs w:val="24"/>
          </w:rPr>
          <w:t>ЧАСТЬ 1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_Toc431997855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8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6" w:history="1">
        <w:r w:rsidRPr="00501AE1">
          <w:rPr>
            <w:rStyle w:val="afb"/>
            <w:szCs w:val="24"/>
          </w:rPr>
          <w:t>2.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ТРЕБОВАНИЯ. ДОКУМЕНТЫ. СОСТАВ ЗАЯВКИ НА УЧАСТИЕ В ЗАКУПКЕ.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_Toc431997856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8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7" w:history="1">
        <w:r w:rsidRPr="00501AE1">
          <w:rPr>
            <w:rStyle w:val="afb"/>
            <w:szCs w:val="24"/>
          </w:rPr>
          <w:t>2.1.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_Toc431997857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8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1997858" w:history="1">
        <w:r w:rsidRPr="00501AE1">
          <w:rPr>
            <w:rStyle w:val="afb"/>
            <w:bCs/>
            <w:szCs w:val="24"/>
          </w:rPr>
          <w:t>2.1.1.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Требования к участникам закупки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_Toc431997858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8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1997859" w:history="1">
        <w:r w:rsidRPr="00501AE1">
          <w:rPr>
            <w:rStyle w:val="afb"/>
            <w:szCs w:val="24"/>
          </w:rPr>
          <w:t>2.1.2.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Требования к продукции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_Toc431997859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12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0" w:history="1">
        <w:r w:rsidRPr="00501AE1">
          <w:rPr>
            <w:rStyle w:val="afb"/>
            <w:szCs w:val="24"/>
          </w:rPr>
          <w:t>2.2.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СОСТАВ ЗАЯВКИ НА УЧАСТИЕ В ЗАКУПКЕ.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_Toc431997860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12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1" w:history="1">
        <w:r w:rsidRPr="00501AE1">
          <w:rPr>
            <w:rStyle w:val="afb"/>
            <w:szCs w:val="24"/>
          </w:rPr>
          <w:t>3.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КРИТЕРИИ И МЕТОДИКА ОЦЕНКИ ЗАЯВОК НА УЧАСТИЕ В ЗАКУПКЕ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_Toc431997861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13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2" w:history="1">
        <w:r w:rsidRPr="00501AE1">
          <w:rPr>
            <w:rStyle w:val="afb"/>
            <w:noProof/>
            <w:szCs w:val="24"/>
          </w:rPr>
          <w:t>3.1.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Критерии оценки и их значимость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_Toc431997862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13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3" w:history="1">
        <w:r w:rsidRPr="00501AE1">
          <w:rPr>
            <w:rStyle w:val="afb"/>
            <w:noProof/>
            <w:szCs w:val="24"/>
          </w:rPr>
          <w:t>3.2.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Методика оценки заявок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_Toc431997863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13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4" w:history="1">
        <w:r w:rsidRPr="00501AE1">
          <w:rPr>
            <w:rStyle w:val="afb"/>
            <w:noProof/>
            <w:szCs w:val="24"/>
          </w:rPr>
          <w:t>3.2.1.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_Toc431997864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13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5" w:history="1">
        <w:r w:rsidRPr="00501AE1">
          <w:rPr>
            <w:rStyle w:val="afb"/>
            <w:noProof/>
            <w:szCs w:val="24"/>
          </w:rPr>
          <w:t>3.2.2.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Оценка по критерию «квалификация участника»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_Toc431997865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14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6" w:history="1">
        <w:r w:rsidRPr="00501AE1">
          <w:rPr>
            <w:rStyle w:val="afb"/>
            <w:noProof/>
            <w:szCs w:val="24"/>
          </w:rPr>
          <w:t>3.2.2.1.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Оценка по подкритерию «опыт участника закупки»: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_Toc431997866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14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7" w:history="1">
        <w:r w:rsidRPr="00501AE1">
          <w:rPr>
            <w:rStyle w:val="afb"/>
            <w:noProof/>
            <w:szCs w:val="24"/>
          </w:rPr>
          <w:t>3.3.</w:t>
        </w:r>
        <w:r w:rsidRPr="00501AE1">
          <w:rPr>
            <w:rFonts w:eastAsiaTheme="minorEastAsia"/>
            <w:noProof/>
            <w:szCs w:val="24"/>
          </w:rPr>
          <w:tab/>
        </w:r>
        <w:r w:rsidRPr="00501AE1">
          <w:rPr>
            <w:rStyle w:val="afb"/>
            <w:noProof/>
            <w:szCs w:val="24"/>
          </w:rPr>
          <w:t>Методика расчета обеспеченности финансовыми ресурсами участников закупок</w:t>
        </w:r>
        <w:r w:rsidRPr="00501AE1">
          <w:rPr>
            <w:noProof/>
            <w:webHidden/>
            <w:szCs w:val="24"/>
          </w:rPr>
          <w:tab/>
        </w:r>
        <w:r w:rsidRPr="00501AE1">
          <w:rPr>
            <w:noProof/>
            <w:webHidden/>
            <w:szCs w:val="24"/>
          </w:rPr>
          <w:fldChar w:fldCharType="begin"/>
        </w:r>
        <w:r w:rsidRPr="00501AE1">
          <w:rPr>
            <w:noProof/>
            <w:webHidden/>
            <w:szCs w:val="24"/>
          </w:rPr>
          <w:instrText xml:space="preserve"> PAGEREF _Toc431997867 \h </w:instrText>
        </w:r>
        <w:r w:rsidRPr="00501AE1">
          <w:rPr>
            <w:noProof/>
            <w:webHidden/>
            <w:szCs w:val="24"/>
          </w:rPr>
        </w:r>
        <w:r w:rsidRPr="00501AE1">
          <w:rPr>
            <w:noProof/>
            <w:webHidden/>
            <w:szCs w:val="24"/>
          </w:rPr>
          <w:fldChar w:fldCharType="separate"/>
        </w:r>
        <w:r w:rsidRPr="00501AE1">
          <w:rPr>
            <w:noProof/>
            <w:webHidden/>
            <w:szCs w:val="24"/>
          </w:rPr>
          <w:t>16</w:t>
        </w:r>
        <w:r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8" w:history="1">
        <w:r w:rsidRPr="00501AE1">
          <w:rPr>
            <w:rStyle w:val="afb"/>
            <w:szCs w:val="24"/>
          </w:rPr>
          <w:t>4.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ОБРАЗЦЫ ФОРМ ОСНОВНЫХ ДОКУМЕНТОВ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_Toc431997868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22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9" w:history="1">
        <w:r w:rsidRPr="00501AE1">
          <w:rPr>
            <w:rStyle w:val="afb"/>
            <w:szCs w:val="24"/>
          </w:rPr>
          <w:t>4.1.</w:t>
        </w:r>
        <w:r w:rsidRPr="00501AE1">
          <w:rPr>
            <w:rFonts w:eastAsiaTheme="minorEastAsia"/>
            <w:szCs w:val="24"/>
          </w:rPr>
          <w:tab/>
        </w:r>
        <w:r w:rsidRPr="00501AE1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_Toc431997869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22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0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_Toc431997870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1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_Toc431997871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  <w:bookmarkStart w:id="7" w:name="_GoBack"/>
      <w:bookmarkEnd w:id="7"/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2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_Toc431997872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3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_Toc431997873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4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_Toc431997874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5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_Toc431997875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6" w:history="1">
        <w:r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_Toc431997876 \h </w:instrTex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77" w:history="1">
        <w:r w:rsidRPr="00501AE1">
          <w:rPr>
            <w:rStyle w:val="afb"/>
            <w:szCs w:val="24"/>
          </w:rPr>
          <w:t>ЧАСТЬ 2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_Toc431997877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41</w:t>
        </w:r>
        <w:r w:rsidRPr="00501AE1">
          <w:rPr>
            <w:webHidden/>
            <w:szCs w:val="24"/>
          </w:rPr>
          <w:fldChar w:fldCharType="end"/>
        </w:r>
      </w:hyperlink>
    </w:p>
    <w:p w:rsidR="00501AE1" w:rsidRPr="00501AE1" w:rsidRDefault="00501AE1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78" w:history="1">
        <w:r w:rsidRPr="00501AE1">
          <w:rPr>
            <w:rStyle w:val="afb"/>
            <w:szCs w:val="24"/>
          </w:rPr>
          <w:t>ЧАСТЬ 3</w:t>
        </w:r>
        <w:r w:rsidRPr="00501AE1">
          <w:rPr>
            <w:webHidden/>
            <w:szCs w:val="24"/>
          </w:rPr>
          <w:tab/>
        </w:r>
        <w:r w:rsidRPr="00501AE1">
          <w:rPr>
            <w:webHidden/>
            <w:szCs w:val="24"/>
          </w:rPr>
          <w:fldChar w:fldCharType="begin"/>
        </w:r>
        <w:r w:rsidRPr="00501AE1">
          <w:rPr>
            <w:webHidden/>
            <w:szCs w:val="24"/>
          </w:rPr>
          <w:instrText xml:space="preserve"> PAGEREF _Toc431997878 \h </w:instrText>
        </w:r>
        <w:r w:rsidRPr="00501AE1">
          <w:rPr>
            <w:webHidden/>
            <w:szCs w:val="24"/>
          </w:rPr>
        </w:r>
        <w:r w:rsidRPr="00501AE1">
          <w:rPr>
            <w:webHidden/>
            <w:szCs w:val="24"/>
          </w:rPr>
          <w:fldChar w:fldCharType="separate"/>
        </w:r>
        <w:r w:rsidRPr="00501AE1">
          <w:rPr>
            <w:webHidden/>
            <w:szCs w:val="24"/>
          </w:rPr>
          <w:t>41</w:t>
        </w:r>
        <w:r w:rsidRPr="00501AE1">
          <w:rPr>
            <w:webHidden/>
            <w:szCs w:val="24"/>
          </w:rPr>
          <w:fldChar w:fldCharType="end"/>
        </w:r>
      </w:hyperlink>
    </w:p>
    <w:p w:rsidR="00F74A75" w:rsidRPr="00F74A75" w:rsidRDefault="006857EB" w:rsidP="00501AE1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501AE1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199785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</w:t>
      </w:r>
      <w:r w:rsidR="00537185">
        <w:rPr>
          <w:rFonts w:ascii="Times New Roman" w:hAnsi="Times New Roman"/>
          <w:spacing w:val="-6"/>
          <w:sz w:val="28"/>
          <w:szCs w:val="28"/>
        </w:rPr>
        <w:t xml:space="preserve">DASSAULT SYSTEMES и оказание услуг по сервисной поддержке указанного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430909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430909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430909">
        <w:rPr>
          <w:rFonts w:ascii="Times New Roman" w:hAnsi="Times New Roman"/>
          <w:spacing w:val="-6"/>
          <w:sz w:val="28"/>
          <w:szCs w:val="28"/>
        </w:rPr>
        <w:t xml:space="preserve"> нужд АО «НИАЭП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537185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DASSAULT SYSTEMES и оказание услуг по сервисной поддержке указанного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537185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537185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30909" w:rsidRPr="004E6267" w:rsidRDefault="00430909" w:rsidP="004309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20496">
        <w:rPr>
          <w:sz w:val="28"/>
          <w:szCs w:val="28"/>
        </w:rPr>
        <w:t xml:space="preserve">Наименование договора «Сублицензионный», а также наименования сторон по договору «Лицензиат» и «Сублицензиат», могут быть изменены в проекте договоре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</w:t>
      </w:r>
      <w:r w:rsidRPr="00A20496">
        <w:rPr>
          <w:sz w:val="28"/>
          <w:szCs w:val="28"/>
        </w:rPr>
        <w:t xml:space="preserve"> на «Лицензионный», «Лицензиар» и «Лицензиат» соответственно, в случае победы участника закупки, являющегося правообладателем исключительных прав предмета закупки</w:t>
      </w:r>
      <w:r>
        <w:rPr>
          <w:sz w:val="28"/>
          <w:szCs w:val="28"/>
        </w:rPr>
        <w:t>.</w:t>
      </w:r>
      <w:proofErr w:type="gram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37185">
        <w:rPr>
          <w:rFonts w:ascii="Times New Roman" w:hAnsi="Times New Roman"/>
          <w:sz w:val="28"/>
          <w:szCs w:val="28"/>
        </w:rPr>
        <w:t>15 691 621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537185">
        <w:rPr>
          <w:rFonts w:ascii="Times New Roman" w:hAnsi="Times New Roman"/>
          <w:sz w:val="28"/>
          <w:szCs w:val="28"/>
        </w:rPr>
        <w:t>пятнадцать</w:t>
      </w:r>
      <w:r w:rsidR="00430909">
        <w:rPr>
          <w:rFonts w:ascii="Times New Roman" w:hAnsi="Times New Roman"/>
          <w:sz w:val="28"/>
          <w:szCs w:val="28"/>
        </w:rPr>
        <w:t xml:space="preserve"> миллион</w:t>
      </w:r>
      <w:r w:rsidR="00537185">
        <w:rPr>
          <w:rFonts w:ascii="Times New Roman" w:hAnsi="Times New Roman"/>
          <w:sz w:val="28"/>
          <w:szCs w:val="28"/>
        </w:rPr>
        <w:t>ов</w:t>
      </w:r>
      <w:r w:rsidR="00430909">
        <w:rPr>
          <w:rFonts w:ascii="Times New Roman" w:hAnsi="Times New Roman"/>
          <w:sz w:val="28"/>
          <w:szCs w:val="28"/>
        </w:rPr>
        <w:t xml:space="preserve"> </w:t>
      </w:r>
      <w:r w:rsidR="00537185">
        <w:rPr>
          <w:rFonts w:ascii="Times New Roman" w:hAnsi="Times New Roman"/>
          <w:sz w:val="28"/>
          <w:szCs w:val="28"/>
        </w:rPr>
        <w:t>шестьсот девяносто одна тысяча шестьсот двадцать один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430909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537185">
        <w:rPr>
          <w:rFonts w:ascii="Times New Roman" w:hAnsi="Times New Roman"/>
          <w:sz w:val="28"/>
          <w:szCs w:val="28"/>
        </w:rPr>
        <w:t>19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53718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537185">
        <w:rPr>
          <w:rFonts w:ascii="Times New Roman" w:hAnsi="Times New Roman"/>
          <w:sz w:val="28"/>
          <w:szCs w:val="28"/>
        </w:rPr>
        <w:t>т.ч</w:t>
      </w:r>
      <w:proofErr w:type="spellEnd"/>
      <w:r w:rsidR="00537185">
        <w:rPr>
          <w:rFonts w:ascii="Times New Roman" w:hAnsi="Times New Roman"/>
          <w:sz w:val="28"/>
          <w:szCs w:val="28"/>
        </w:rPr>
        <w:t xml:space="preserve">.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8F2E50" w:rsidRPr="008F2E50" w:rsidRDefault="008F2E50" w:rsidP="008F2E5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15 028 084 (пятнадцать миллионов двадцать восемь тысяч восемьдесят четыре) рубля  93 коп.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43090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430909" w:rsidRPr="00D312E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926FB" w:rsidRPr="009926FB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937987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D6A0F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9926FB" w:rsidRPr="00501AE1">
        <w:rPr>
          <w:sz w:val="28"/>
          <w:szCs w:val="28"/>
          <w:highlight w:val="yellow"/>
        </w:rPr>
        <w:t>08</w:t>
      </w:r>
      <w:r w:rsidRPr="008A76BF">
        <w:rPr>
          <w:sz w:val="28"/>
          <w:szCs w:val="28"/>
          <w:highlight w:val="yellow"/>
        </w:rPr>
        <w:t xml:space="preserve">» </w:t>
      </w:r>
      <w:r w:rsidR="009926FB">
        <w:rPr>
          <w:spacing w:val="-6"/>
          <w:sz w:val="28"/>
          <w:szCs w:val="28"/>
          <w:highlight w:val="yellow"/>
        </w:rPr>
        <w:t>ноября</w:t>
      </w:r>
      <w:r w:rsidR="006D6A0F" w:rsidRPr="008A76BF">
        <w:rPr>
          <w:spacing w:val="-6"/>
          <w:sz w:val="28"/>
          <w:szCs w:val="28"/>
          <w:highlight w:val="yellow"/>
        </w:rPr>
        <w:t xml:space="preserve"> </w:t>
      </w:r>
      <w:r w:rsidRPr="008A76BF">
        <w:rPr>
          <w:sz w:val="28"/>
          <w:szCs w:val="28"/>
          <w:highlight w:val="yellow"/>
        </w:rPr>
        <w:t>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F86B31">
        <w:rPr>
          <w:sz w:val="28"/>
          <w:szCs w:val="28"/>
          <w:highlight w:val="yellow"/>
        </w:rPr>
        <w:t>1</w:t>
      </w:r>
      <w:r w:rsidR="00937987">
        <w:rPr>
          <w:sz w:val="28"/>
          <w:szCs w:val="28"/>
          <w:highlight w:val="yellow"/>
        </w:rPr>
        <w:t>8</w:t>
      </w:r>
      <w:r w:rsidRPr="008A76BF">
        <w:rPr>
          <w:sz w:val="28"/>
          <w:szCs w:val="28"/>
          <w:highlight w:val="yellow"/>
        </w:rPr>
        <w:t xml:space="preserve">» </w:t>
      </w:r>
      <w:r w:rsidR="006D6A0F">
        <w:rPr>
          <w:sz w:val="28"/>
          <w:szCs w:val="28"/>
          <w:highlight w:val="yellow"/>
        </w:rPr>
        <w:t>но</w:t>
      </w:r>
      <w:r w:rsidR="00B2587C">
        <w:rPr>
          <w:sz w:val="28"/>
          <w:szCs w:val="28"/>
          <w:highlight w:val="yellow"/>
        </w:rPr>
        <w:t>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199785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3199785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199785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199785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430909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430909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430909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430909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430909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430909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430909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430909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43090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430909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43090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43090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430909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501AE1" w:rsidRPr="00CD3B8C" w:rsidTr="00430909">
        <w:trPr>
          <w:trHeight w:val="440"/>
        </w:trPr>
        <w:tc>
          <w:tcPr>
            <w:tcW w:w="567" w:type="dxa"/>
            <w:vAlign w:val="center"/>
          </w:tcPr>
          <w:p w:rsidR="00501AE1" w:rsidRDefault="00501AE1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01AE1" w:rsidRPr="00CD3B8C" w:rsidRDefault="00501AE1" w:rsidP="00430909">
            <w:pPr>
              <w:ind w:right="153"/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vAlign w:val="center"/>
          </w:tcPr>
          <w:p w:rsidR="00501AE1" w:rsidRPr="00A83602" w:rsidRDefault="00501AE1" w:rsidP="00501AE1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A83602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A83602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01AE1" w:rsidRPr="00A83602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501AE1" w:rsidRPr="00A83602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01AE1" w:rsidRPr="00CD3B8C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D6A0F" w:rsidRPr="00CD3B8C" w:rsidTr="00537185">
        <w:trPr>
          <w:trHeight w:val="440"/>
        </w:trPr>
        <w:tc>
          <w:tcPr>
            <w:tcW w:w="567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D6A0F" w:rsidRDefault="006D6A0F" w:rsidP="00537185">
            <w:pPr>
              <w:ind w:right="153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6D6A0F" w:rsidRDefault="006D6A0F" w:rsidP="00537185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</w:t>
            </w:r>
            <w:r w:rsidR="00937987">
              <w:t xml:space="preserve">компании </w:t>
            </w:r>
            <w:r w:rsidR="00537185">
              <w:t>DASSAULT SYSTEMES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t>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6D6A0F" w:rsidRDefault="006D6A0F" w:rsidP="00537185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 xml:space="preserve">- документы,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 w:rsidR="00537185">
              <w:lastRenderedPageBreak/>
              <w:t>DASSAULT SYSTEMES</w:t>
            </w:r>
            <w:r>
              <w:t>: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6D6A0F" w:rsidRDefault="006D6A0F" w:rsidP="00537185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6D6A0F" w:rsidRDefault="006D6A0F" w:rsidP="00537185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6D6A0F" w:rsidRDefault="006D6A0F" w:rsidP="00537185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6D6A0F" w:rsidRPr="00CD3B8C" w:rsidRDefault="006D6A0F" w:rsidP="00537185">
            <w:pPr>
              <w:ind w:right="153"/>
            </w:pPr>
            <w: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70" w:right="153" w:firstLine="283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44" w:name="_Ref40579190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6D6A0F" w:rsidRDefault="006D6A0F" w:rsidP="006D6A0F">
            <w:pPr>
              <w:numPr>
                <w:ilvl w:val="4"/>
                <w:numId w:val="55"/>
              </w:numPr>
              <w:ind w:left="70" w:right="153" w:firstLine="283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6D6A0F" w:rsidRPr="00CD3B8C" w:rsidRDefault="006D6A0F" w:rsidP="00537185">
            <w:pPr>
              <w:tabs>
                <w:tab w:val="left" w:pos="0"/>
              </w:tabs>
              <w:ind w:left="353" w:right="153"/>
              <w:jc w:val="both"/>
            </w:pPr>
          </w:p>
        </w:tc>
      </w:tr>
      <w:tr w:rsidR="00B2587C" w:rsidRPr="00CD3B8C" w:rsidTr="00430909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43090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1997859"/>
      <w:r>
        <w:rPr>
          <w:sz w:val="28"/>
          <w:szCs w:val="28"/>
        </w:rPr>
        <w:lastRenderedPageBreak/>
        <w:t>Требования к продукции</w:t>
      </w:r>
      <w:bookmarkEnd w:id="45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43090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43090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hyperlink w:anchor="_Техническое_предложение_(Форма" w:history="1">
              <w:r w:rsidRPr="00CD19D4">
                <w:rPr>
                  <w:rStyle w:val="afb"/>
                </w:rPr>
                <w:t>Форма</w:t>
              </w:r>
              <w:r w:rsidR="00CD19D4" w:rsidRPr="00CD19D4">
                <w:rPr>
                  <w:rStyle w:val="afb"/>
                </w:rPr>
                <w:t xml:space="preserve"> 3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43090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199786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0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1032183"/>
      <w:bookmarkStart w:id="55" w:name="_Toc43199786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1"/>
      <w:bookmarkEnd w:id="52"/>
      <w:bookmarkEnd w:id="53"/>
      <w:bookmarkEnd w:id="54"/>
      <w:bookmarkEnd w:id="55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1032184"/>
      <w:bookmarkStart w:id="57" w:name="_Toc43199786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6"/>
      <w:bookmarkEnd w:id="57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433186">
        <w:rPr>
          <w:rFonts w:ascii="Times New Roman" w:hAnsi="Times New Roman"/>
          <w:sz w:val="28"/>
          <w:szCs w:val="28"/>
        </w:rPr>
        <w:t>95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666DDA"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666DDA" w:rsidRDefault="00497AAF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 w:rsidR="00433186"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 w:rsidR="00666DDA"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8" w:name="_Toc420511355"/>
      <w:bookmarkStart w:id="59" w:name="_Ref383786516"/>
      <w:bookmarkStart w:id="60" w:name="_Toc383792463"/>
      <w:bookmarkStart w:id="61" w:name="_Toc384030510"/>
      <w:bookmarkStart w:id="62" w:name="_Toc390100162"/>
      <w:bookmarkStart w:id="63" w:name="_Ref410304914"/>
      <w:bookmarkStart w:id="64" w:name="_Toc421032185"/>
      <w:bookmarkStart w:id="65" w:name="_Toc43199786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1032186"/>
      <w:bookmarkStart w:id="67" w:name="_Toc43199786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6"/>
      <w:bookmarkEnd w:id="67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8" w:name="_Toc421032187"/>
      <w:bookmarkStart w:id="69" w:name="_Toc43199786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  <w:bookmarkEnd w:id="69"/>
    </w:p>
    <w:p w:rsidR="007824C3" w:rsidRPr="00B10302" w:rsidRDefault="007824C3" w:rsidP="007824C3">
      <w:pPr>
        <w:rPr>
          <w:sz w:val="28"/>
        </w:rPr>
      </w:pPr>
    </w:p>
    <w:p w:rsidR="007824C3" w:rsidRPr="00433186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537185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0" w:name="_Toc383792470"/>
      <w:bookmarkStart w:id="71" w:name="_Toc384030517"/>
      <w:bookmarkStart w:id="72" w:name="_Toc390100169"/>
      <w:bookmarkStart w:id="73" w:name="_Toc43199786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0"/>
      <w:bookmarkEnd w:id="71"/>
      <w:bookmarkEnd w:id="72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3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 w:rsidR="00666DDA"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 w:rsidR="00521B01">
        <w:rPr>
          <w:bCs/>
          <w:iCs/>
          <w:sz w:val="28"/>
          <w:szCs w:val="28"/>
        </w:rPr>
        <w:t xml:space="preserve"> </w:t>
      </w:r>
      <w:r w:rsidR="00521B01"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433186">
        <w:rPr>
          <w:sz w:val="28"/>
          <w:szCs w:val="28"/>
        </w:rPr>
        <w:t>передачу прав использования программного обеспечения</w:t>
      </w:r>
      <w:r w:rsidR="00041C2C">
        <w:rPr>
          <w:sz w:val="28"/>
          <w:szCs w:val="28"/>
        </w:rPr>
        <w:t xml:space="preserve"> </w:t>
      </w:r>
      <w:r w:rsidR="00537185">
        <w:rPr>
          <w:spacing w:val="-6"/>
          <w:sz w:val="28"/>
          <w:szCs w:val="28"/>
        </w:rPr>
        <w:t>DASSAULT SYSTEMES</w:t>
      </w:r>
      <w:r w:rsidR="00937987">
        <w:rPr>
          <w:spacing w:val="-6"/>
          <w:sz w:val="28"/>
          <w:szCs w:val="28"/>
        </w:rPr>
        <w:t xml:space="preserve"> и/или оказание услуг по сервисной поддержке указанного </w:t>
      </w:r>
      <w:proofErr w:type="gramStart"/>
      <w:r w:rsidR="00937987">
        <w:rPr>
          <w:spacing w:val="-6"/>
          <w:sz w:val="28"/>
          <w:szCs w:val="28"/>
        </w:rPr>
        <w:t>ПО</w:t>
      </w:r>
      <w:proofErr w:type="gramEnd"/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666DD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="00666DDA" w:rsidRPr="00666DDA">
              <w:t>2</w:t>
            </w:r>
            <w:r w:rsidRPr="000D0135">
              <w:t>-2015 гг.</w:t>
            </w:r>
            <w:r w:rsidR="00521B01">
              <w:t xml:space="preserve"> </w:t>
            </w:r>
            <w:r w:rsidR="00521B01"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="00666DDA" w:rsidRPr="00666DDA">
              <w:t xml:space="preserve">на </w:t>
            </w:r>
            <w:r w:rsidR="00937987" w:rsidRPr="00937987">
              <w:t>передачу прав использования программного обеспечения DASSAULT SYSTEMES и/или оказание услуг по сервисной поддержке указанного ПО</w:t>
            </w:r>
            <w:r w:rsidR="00937987" w:rsidRPr="000D013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="00521B01"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="00521B01"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="00521B01">
        <w:rPr>
          <w:sz w:val="28"/>
          <w:szCs w:val="28"/>
        </w:rPr>
        <w:t xml:space="preserve">на </w:t>
      </w:r>
      <w:r w:rsidR="00937987">
        <w:rPr>
          <w:sz w:val="28"/>
          <w:szCs w:val="28"/>
        </w:rPr>
        <w:t xml:space="preserve">передачу прав использования программного обеспечения </w:t>
      </w:r>
      <w:r w:rsidR="00937987">
        <w:rPr>
          <w:spacing w:val="-6"/>
          <w:sz w:val="28"/>
          <w:szCs w:val="28"/>
        </w:rPr>
        <w:t>DASSAULT SYSTEMES и/или оказание услуг по сервисной поддержке указанного ПО</w:t>
      </w:r>
      <w:r w:rsidR="00521B01">
        <w:rPr>
          <w:sz w:val="28"/>
          <w:szCs w:val="28"/>
        </w:rPr>
        <w:t>,</w:t>
      </w:r>
      <w:r w:rsidR="00D507AB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 w:rsidR="00521B01"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521B01">
        <w:rPr>
          <w:sz w:val="28"/>
        </w:rPr>
        <w:t>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521B01"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521B01">
        <w:rPr>
          <w:sz w:val="28"/>
          <w:szCs w:val="28"/>
        </w:rPr>
        <w:t xml:space="preserve">на </w:t>
      </w:r>
      <w:r w:rsidR="00937987">
        <w:rPr>
          <w:sz w:val="28"/>
          <w:szCs w:val="28"/>
        </w:rPr>
        <w:t xml:space="preserve">передачу прав использования программного обеспечения </w:t>
      </w:r>
      <w:r w:rsidR="00937987">
        <w:rPr>
          <w:spacing w:val="-6"/>
          <w:sz w:val="28"/>
          <w:szCs w:val="28"/>
        </w:rPr>
        <w:t xml:space="preserve">DASSAULT SYSTEMES и/или оказание услуг по сервисной поддержке указанного </w:t>
      </w:r>
      <w:proofErr w:type="gramStart"/>
      <w:r w:rsidR="00937987">
        <w:rPr>
          <w:spacing w:val="-6"/>
          <w:sz w:val="28"/>
          <w:szCs w:val="28"/>
        </w:rPr>
        <w:t>ПО</w:t>
      </w:r>
      <w:proofErr w:type="gramEnd"/>
      <w:r w:rsidR="002920E8">
        <w:rPr>
          <w:sz w:val="28"/>
          <w:szCs w:val="28"/>
        </w:rPr>
        <w:t xml:space="preserve"> </w:t>
      </w:r>
      <w:proofErr w:type="gramStart"/>
      <w:r w:rsidRPr="00CD3B8C">
        <w:rPr>
          <w:sz w:val="28"/>
          <w:szCs w:val="20"/>
        </w:rPr>
        <w:t>из</w:t>
      </w:r>
      <w:proofErr w:type="gramEnd"/>
      <w:r w:rsidRPr="00CD3B8C">
        <w:rPr>
          <w:sz w:val="28"/>
          <w:szCs w:val="20"/>
        </w:rPr>
        <w:t xml:space="preserve">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2920E8">
        <w:rPr>
          <w:sz w:val="28"/>
          <w:szCs w:val="20"/>
        </w:rPr>
        <w:t>3</w:t>
      </w:r>
      <w:r w:rsidR="00937987">
        <w:rPr>
          <w:sz w:val="28"/>
          <w:szCs w:val="20"/>
        </w:rPr>
        <w:t>0</w:t>
      </w:r>
      <w:r w:rsidR="002920E8">
        <w:rPr>
          <w:sz w:val="28"/>
          <w:szCs w:val="20"/>
        </w:rPr>
        <w:t> 000 000</w:t>
      </w:r>
      <w:r w:rsidR="00660450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F29F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F29F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501AE1" w:rsidRPr="00B12CBD" w:rsidRDefault="00501AE1" w:rsidP="00501AE1">
      <w:pPr>
        <w:pStyle w:val="31"/>
        <w:numPr>
          <w:ilvl w:val="1"/>
          <w:numId w:val="27"/>
        </w:numPr>
        <w:spacing w:before="120" w:after="120"/>
        <w:jc w:val="both"/>
        <w:rPr>
          <w:b w:val="0"/>
          <w:sz w:val="28"/>
          <w:szCs w:val="28"/>
        </w:rPr>
      </w:pPr>
      <w:bookmarkStart w:id="74" w:name="_Toc431997867"/>
      <w:r w:rsidRPr="00B12CBD">
        <w:rPr>
          <w:b w:val="0"/>
          <w:sz w:val="28"/>
          <w:szCs w:val="28"/>
        </w:rPr>
        <w:t>Методика расчета обеспеченности финансовыми ресурсами участников закупок</w:t>
      </w:r>
      <w:bookmarkEnd w:id="74"/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5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6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22" o:title=""/>
          </v:shape>
          <o:OLEObject Type="Embed" ProgID="Equation.3" ShapeID="_x0000_i1025" DrawAspect="Content" ObjectID="_1505739716" r:id="rId23"/>
        </w:objec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24" o:title=""/>
          </v:shape>
          <o:OLEObject Type="Embed" ProgID="Equation.3" ShapeID="_x0000_i1026" DrawAspect="Content" ObjectID="_1505739717" r:id="rId25"/>
        </w:object>
      </w:r>
      <w:r w:rsidRPr="00CD3B8C">
        <w:t>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26" o:title=""/>
          </v:shape>
          <o:OLEObject Type="Embed" ProgID="Equation.3" ShapeID="_x0000_i1027" DrawAspect="Content" ObjectID="_1505739718" r:id="rId27"/>
        </w:object>
      </w:r>
      <w:r w:rsidRPr="00CD3B8C">
        <w:rPr>
          <w:sz w:val="28"/>
          <w:szCs w:val="28"/>
        </w:rPr>
        <w:t>,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28" o:title=""/>
          </v:shape>
          <o:OLEObject Type="Embed" ProgID="Equation.3" ShapeID="_x0000_i1028" DrawAspect="Content" ObjectID="_1505739719" r:id="rId29"/>
        </w:objec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5624008"/>
      <w:bookmarkStart w:id="78" w:name="_Toc365907684"/>
      <w:bookmarkStart w:id="79" w:name="_Toc366225603"/>
      <w:bookmarkEnd w:id="77"/>
      <w:bookmarkEnd w:id="7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9"/>
    </w:p>
    <w:p w:rsidR="00501AE1" w:rsidRPr="00CD3B8C" w:rsidRDefault="00501AE1" w:rsidP="00501AE1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01AE1" w:rsidRPr="00CD3B8C" w:rsidTr="00071A1F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01AE1" w:rsidRPr="00CD3B8C" w:rsidTr="00071A1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0,20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0,20-0,10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0,09-0,06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0,06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01AE1" w:rsidRPr="00CD3B8C" w:rsidRDefault="00501AE1" w:rsidP="00071A1F">
            <w:pPr>
              <w:jc w:val="center"/>
            </w:pPr>
            <w:r w:rsidRPr="00CD3B8C">
              <w:t xml:space="preserve"> 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1,50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1,50 – 1,20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1,19 – 0,50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0,50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2,00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2,00-1,50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360"/>
            </w:pPr>
            <w:r w:rsidRPr="00CD3B8C">
              <w:t>1,49-1,00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1,00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</w:tbl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01AE1" w:rsidRPr="00CD3B8C" w:rsidTr="00071A1F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01AE1" w:rsidRPr="00CD3B8C" w:rsidTr="00071A1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0,25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 xml:space="preserve">0,25-0,15 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01AE1" w:rsidRPr="00CD3B8C" w:rsidRDefault="00501AE1" w:rsidP="00071A1F">
            <w:pPr>
              <w:jc w:val="center"/>
            </w:pPr>
            <w:r w:rsidRPr="00CD3B8C">
              <w:t xml:space="preserve"> </w:t>
            </w: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1,50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1,50 – 1,20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1,19 – 0,50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0,50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071A1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более 3,00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3,00-2,00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071A1F">
            <w:pPr>
              <w:ind w:left="360"/>
            </w:pPr>
            <w:r w:rsidRPr="00CD3B8C">
              <w:t>1,99-1,00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менее 1,00</w:t>
            </w:r>
          </w:p>
          <w:p w:rsidR="00501AE1" w:rsidRPr="00CD3B8C" w:rsidRDefault="00501AE1" w:rsidP="00071A1F">
            <w:pPr>
              <w:jc w:val="center"/>
            </w:pPr>
          </w:p>
          <w:p w:rsidR="00501AE1" w:rsidRPr="00CD3B8C" w:rsidRDefault="00501AE1" w:rsidP="00071A1F">
            <w:pPr>
              <w:jc w:val="center"/>
            </w:pPr>
            <w:r w:rsidRPr="00CD3B8C">
              <w:t>0 единиц</w:t>
            </w:r>
          </w:p>
        </w:tc>
      </w:tr>
    </w:tbl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01AE1" w:rsidRPr="00CD3B8C" w:rsidTr="00071A1F">
        <w:trPr>
          <w:trHeight w:val="2758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lastRenderedPageBreak/>
              <w:t>Участник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01AE1" w:rsidRPr="00CD3B8C" w:rsidRDefault="00501AE1" w:rsidP="00071A1F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501AE1" w:rsidRPr="00CD3B8C" w:rsidTr="00071A1F">
        <w:trPr>
          <w:trHeight w:val="483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071A1F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071A1F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01AE1" w:rsidRPr="00CD3B8C" w:rsidTr="00071A1F">
        <w:trPr>
          <w:trHeight w:val="483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071A1F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071A1F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01AE1" w:rsidRPr="00CD3B8C" w:rsidTr="00071A1F">
        <w:trPr>
          <w:trHeight w:val="483"/>
          <w:jc w:val="center"/>
        </w:trPr>
        <w:tc>
          <w:tcPr>
            <w:tcW w:w="1058" w:type="dxa"/>
          </w:tcPr>
          <w:p w:rsidR="00501AE1" w:rsidRPr="00CD3B8C" w:rsidRDefault="00501AE1" w:rsidP="00071A1F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071A1F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01AE1" w:rsidRPr="00CD3B8C" w:rsidTr="00071A1F">
        <w:trPr>
          <w:trHeight w:val="483"/>
          <w:jc w:val="center"/>
        </w:trPr>
        <w:tc>
          <w:tcPr>
            <w:tcW w:w="1058" w:type="dxa"/>
          </w:tcPr>
          <w:p w:rsidR="00501AE1" w:rsidRPr="00CD3B8C" w:rsidRDefault="00501AE1" w:rsidP="00071A1F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071A1F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071A1F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071A1F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01AE1" w:rsidRPr="00AA7B70" w:rsidRDefault="00501AE1" w:rsidP="00501AE1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01AE1" w:rsidRDefault="00501AE1" w:rsidP="00501AE1">
      <w:pPr>
        <w:rPr>
          <w:bCs/>
          <w:szCs w:val="22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21032188"/>
      <w:bookmarkStart w:id="88" w:name="_Toc260130025"/>
      <w:bookmarkStart w:id="89" w:name="_Toc367283798"/>
      <w:bookmarkStart w:id="90" w:name="_Toc43199786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  <w:bookmarkEnd w:id="90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1" w:name="_Ref401131967"/>
      <w:bookmarkStart w:id="92" w:name="_Toc421032189"/>
      <w:bookmarkStart w:id="93" w:name="_Toc43199786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1"/>
      <w:bookmarkEnd w:id="92"/>
      <w:bookmarkEnd w:id="93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754C2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4" w:name="_Письмо_о_подаче"/>
      <w:bookmarkStart w:id="95" w:name="_ЗАЯВКА_НА_УЧАСТИ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1032190"/>
      <w:bookmarkStart w:id="101" w:name="_Toc431997870"/>
      <w:bookmarkEnd w:id="94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  <w:bookmarkEnd w:id="101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55335821"/>
      <w:bookmarkStart w:id="103" w:name="_Ref55336345"/>
      <w:bookmarkStart w:id="104" w:name="_Toc57314674"/>
      <w:bookmarkStart w:id="105" w:name="_Toc69728988"/>
      <w:bookmarkStart w:id="106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2"/>
      <w:bookmarkEnd w:id="103"/>
      <w:bookmarkEnd w:id="104"/>
      <w:bookmarkEnd w:id="105"/>
      <w:bookmarkEnd w:id="106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0" w:name="_Анкета_Претендента_на"/>
      <w:bookmarkStart w:id="111" w:name="_Анкета_Участника_процедуры"/>
      <w:bookmarkStart w:id="112" w:name="_АНКЕТА_УЧАСТНИКА_КОНКУРСА"/>
      <w:bookmarkEnd w:id="110"/>
      <w:bookmarkEnd w:id="111"/>
      <w:bookmarkEnd w:id="11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3" w:name="_СВЕДЕНИЯ_О_ПРИНАДЛЕЖНОСТИ_1"/>
      <w:bookmarkStart w:id="114" w:name="_Toc402520353"/>
      <w:bookmarkStart w:id="115" w:name="_Toc412201948"/>
      <w:bookmarkStart w:id="116" w:name="_Toc421032191"/>
      <w:bookmarkStart w:id="117" w:name="_Toc431997871"/>
      <w:bookmarkEnd w:id="1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4"/>
      <w:bookmarkEnd w:id="115"/>
      <w:bookmarkEnd w:id="116"/>
      <w:bookmarkEnd w:id="11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1032192"/>
      <w:bookmarkStart w:id="123" w:name="_Toc431997872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  <w:bookmarkEnd w:id="12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4" w:name="Форма2"/>
      <w:r w:rsidRPr="00824550">
        <w:rPr>
          <w:sz w:val="28"/>
          <w:szCs w:val="28"/>
        </w:rPr>
        <w:lastRenderedPageBreak/>
        <w:t>Форма 2</w:t>
      </w:r>
      <w:bookmarkEnd w:id="124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АНКЕТА_УЧАСТНИКА_ЗАПРОСА"/>
      <w:bookmarkStart w:id="126" w:name="_Toc255987077"/>
      <w:bookmarkStart w:id="127" w:name="_Toc415655134"/>
      <w:bookmarkStart w:id="128" w:name="_Toc424147933"/>
      <w:bookmarkStart w:id="129" w:name="_Toc425167432"/>
      <w:bookmarkStart w:id="130" w:name="_Toc431997873"/>
      <w:bookmarkEnd w:id="125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6"/>
      <w:bookmarkEnd w:id="127"/>
      <w:bookmarkEnd w:id="128"/>
      <w:bookmarkEnd w:id="129"/>
      <w:bookmarkEnd w:id="130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1" w:name="Таблица_1"/>
      <w:r w:rsidRPr="00824550">
        <w:rPr>
          <w:sz w:val="28"/>
          <w:szCs w:val="28"/>
        </w:rPr>
        <w:t>Таблица 1</w:t>
      </w:r>
      <w:bookmarkEnd w:id="131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87662845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3" w:name="_Ref331082959"/>
          </w:p>
        </w:tc>
        <w:bookmarkEnd w:id="133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4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4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Техническое_предложение_(Форма"/>
      <w:bookmarkStart w:id="136" w:name="_Toc235439567"/>
      <w:bookmarkStart w:id="137" w:name="_Toc390267515"/>
      <w:bookmarkStart w:id="138" w:name="_Toc412201950"/>
      <w:bookmarkStart w:id="139" w:name="_Toc421032193"/>
      <w:bookmarkStart w:id="140" w:name="_Toc431997874"/>
      <w:bookmarkEnd w:id="13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  <w:bookmarkEnd w:id="139"/>
      <w:bookmarkEnd w:id="140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CD19D4" w:rsidRDefault="00CD19D4" w:rsidP="00CD19D4">
      <w:pPr>
        <w:pStyle w:val="Times12"/>
        <w:overflowPunct/>
        <w:autoSpaceDE/>
        <w:adjustRightInd/>
        <w:ind w:firstLine="0"/>
        <w:jc w:val="center"/>
        <w:rPr>
          <w:b/>
          <w:sz w:val="28"/>
          <w:szCs w:val="28"/>
        </w:rPr>
      </w:pPr>
      <w:bookmarkStart w:id="141" w:name="_Toc352319661"/>
      <w:r>
        <w:rPr>
          <w:b/>
          <w:sz w:val="28"/>
          <w:szCs w:val="28"/>
        </w:rPr>
        <w:t>Спецификация</w:t>
      </w:r>
      <w:bookmarkEnd w:id="141"/>
    </w:p>
    <w:p w:rsidR="00CD19D4" w:rsidRPr="00FC009D" w:rsidRDefault="00CD19D4" w:rsidP="006D6A0F">
      <w:pPr>
        <w:rPr>
          <w:sz w:val="28"/>
          <w:szCs w:val="28"/>
        </w:rPr>
      </w:pPr>
    </w:p>
    <w:p w:rsidR="006D6A0F" w:rsidRPr="00CC53C5" w:rsidRDefault="006D6A0F" w:rsidP="00CC53C5">
      <w:pPr>
        <w:pStyle w:val="afff"/>
        <w:numPr>
          <w:ilvl w:val="0"/>
          <w:numId w:val="61"/>
        </w:numPr>
        <w:jc w:val="both"/>
        <w:rPr>
          <w:rFonts w:ascii="Times New Roman" w:hAnsi="Times New Roman"/>
          <w:b/>
          <w:bCs/>
          <w:color w:val="000000"/>
          <w:sz w:val="24"/>
        </w:rPr>
      </w:pPr>
      <w:r w:rsidRPr="00CC53C5">
        <w:rPr>
          <w:rFonts w:ascii="Times New Roman" w:hAnsi="Times New Roman"/>
          <w:b/>
          <w:sz w:val="24"/>
        </w:rPr>
        <w:t xml:space="preserve">Передача прав использования программного обеспечения </w:t>
      </w:r>
      <w:r w:rsidR="00537185" w:rsidRPr="00CC53C5">
        <w:rPr>
          <w:rFonts w:ascii="Times New Roman" w:hAnsi="Times New Roman"/>
          <w:b/>
          <w:sz w:val="24"/>
        </w:rPr>
        <w:t>DASSAULT SYSTEMES</w:t>
      </w:r>
      <w:r w:rsidR="00433186" w:rsidRPr="00CC53C5">
        <w:rPr>
          <w:rFonts w:ascii="Times New Roman" w:hAnsi="Times New Roman"/>
          <w:spacing w:val="-6"/>
          <w:sz w:val="32"/>
          <w:szCs w:val="28"/>
        </w:rPr>
        <w:t xml:space="preserve"> </w:t>
      </w:r>
      <w:r w:rsidRPr="00CC53C5">
        <w:rPr>
          <w:rFonts w:ascii="Times New Roman" w:hAnsi="Times New Roman"/>
          <w:b/>
          <w:sz w:val="24"/>
        </w:rPr>
        <w:t xml:space="preserve">для нужд АО «НИАЭП» по адресу: </w:t>
      </w:r>
      <w:r w:rsidRPr="00CC53C5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p w:rsidR="00CC53C5" w:rsidRDefault="00CC53C5" w:rsidP="00CC53C5">
      <w:pPr>
        <w:pStyle w:val="Times12"/>
        <w:overflowPunct/>
        <w:autoSpaceDE/>
        <w:adjustRightInd/>
        <w:ind w:firstLine="0"/>
        <w:jc w:val="center"/>
        <w:rPr>
          <w:sz w:val="28"/>
          <w:szCs w:val="28"/>
        </w:rPr>
      </w:pP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29"/>
        <w:gridCol w:w="611"/>
        <w:gridCol w:w="3203"/>
        <w:gridCol w:w="1155"/>
        <w:gridCol w:w="1113"/>
        <w:gridCol w:w="992"/>
        <w:gridCol w:w="1180"/>
        <w:gridCol w:w="1180"/>
      </w:tblGrid>
      <w:tr w:rsidR="00CC53C5" w:rsidRPr="005E2C66" w:rsidTr="00CD19D4">
        <w:trPr>
          <w:trHeight w:val="735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</w:pPr>
            <w:r w:rsidRPr="005E2C66">
              <w:t xml:space="preserve">№ </w:t>
            </w:r>
            <w:proofErr w:type="gramStart"/>
            <w:r w:rsidRPr="005E2C66">
              <w:t>п</w:t>
            </w:r>
            <w:proofErr w:type="gramEnd"/>
            <w:r w:rsidRPr="005E2C66">
              <w:t>/п</w:t>
            </w: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</w:pPr>
            <w:r w:rsidRPr="005E2C66">
              <w:t>Наименование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</w:pPr>
            <w:r w:rsidRPr="005E2C66">
              <w:t>Код продукта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</w:pPr>
            <w:r w:rsidRPr="005E2C66"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</w:pPr>
            <w:r w:rsidRPr="005E2C66">
              <w:t>Кол-во, шт.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</w:pPr>
            <w:r>
              <w:t>Цена, руб.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</w:pPr>
            <w:r>
              <w:t>Сумма, руб.</w:t>
            </w:r>
          </w:p>
        </w:tc>
      </w:tr>
      <w:tr w:rsidR="00CC53C5" w:rsidRPr="005E2C66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5E2C66" w:rsidRDefault="00CC53C5" w:rsidP="009926FB">
            <w:pPr>
              <w:jc w:val="right"/>
            </w:pPr>
            <w:r w:rsidRPr="005E2C66">
              <w:t>1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5E2C66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5E2C66" w:rsidRDefault="00CC53C5" w:rsidP="009926FB">
            <w:pPr>
              <w:jc w:val="right"/>
            </w:pPr>
            <w:r w:rsidRPr="005E2C66">
              <w:t>2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5E2C66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5E2C66" w:rsidRDefault="00CC53C5" w:rsidP="009926FB">
            <w:pPr>
              <w:jc w:val="right"/>
            </w:pPr>
            <w:r w:rsidRPr="005E2C66">
              <w:t>3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5E2C66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3679ED" w:rsidTr="00CD19D4">
        <w:tblPrEx>
          <w:tblLook w:val="0000" w:firstRow="0" w:lastRow="0" w:firstColumn="0" w:lastColumn="0" w:noHBand="0" w:noVBand="0"/>
        </w:tblPrEx>
        <w:trPr>
          <w:gridBefore w:val="1"/>
          <w:wBefore w:w="29" w:type="dxa"/>
          <w:trHeight w:val="204"/>
        </w:trPr>
        <w:tc>
          <w:tcPr>
            <w:tcW w:w="825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53C5" w:rsidRPr="003679ED" w:rsidRDefault="00CC53C5" w:rsidP="009926FB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3679ED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3679ED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3679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53C5" w:rsidRPr="003679ED" w:rsidRDefault="00CC53C5" w:rsidP="009926FB">
            <w:pPr>
              <w:spacing w:after="6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D6A0F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CC53C5" w:rsidRPr="00CC53C5" w:rsidRDefault="00CC53C5" w:rsidP="00CC53C5">
      <w:pPr>
        <w:pStyle w:val="afff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</w:rPr>
      </w:pPr>
      <w:r w:rsidRPr="00CC53C5">
        <w:rPr>
          <w:rFonts w:ascii="Times New Roman" w:hAnsi="Times New Roman"/>
          <w:b/>
          <w:sz w:val="24"/>
        </w:rPr>
        <w:t xml:space="preserve">Оказание услуг по сервисной поддержке программного обеспечения </w:t>
      </w:r>
      <w:proofErr w:type="spellStart"/>
      <w:r w:rsidRPr="00CC53C5">
        <w:rPr>
          <w:rFonts w:ascii="Times New Roman" w:hAnsi="Times New Roman"/>
          <w:b/>
          <w:sz w:val="24"/>
        </w:rPr>
        <w:t>Dassault</w:t>
      </w:r>
      <w:proofErr w:type="spellEnd"/>
      <w:r w:rsidRPr="00CC53C5">
        <w:rPr>
          <w:rFonts w:ascii="Times New Roman" w:hAnsi="Times New Roman"/>
          <w:b/>
          <w:sz w:val="24"/>
        </w:rPr>
        <w:t xml:space="preserve"> </w:t>
      </w:r>
      <w:proofErr w:type="spellStart"/>
      <w:r w:rsidRPr="00CC53C5">
        <w:rPr>
          <w:rFonts w:ascii="Times New Roman" w:hAnsi="Times New Roman"/>
          <w:b/>
          <w:sz w:val="24"/>
        </w:rPr>
        <w:t>Systemes</w:t>
      </w:r>
      <w:proofErr w:type="spellEnd"/>
      <w:r w:rsidRPr="00CC53C5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для АО «НИАЭП» по адресу: </w:t>
      </w:r>
      <w:r w:rsidRPr="00CC53C5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p w:rsidR="00CC53C5" w:rsidRDefault="00CC53C5" w:rsidP="00CC53C5">
      <w:pPr>
        <w:pStyle w:val="Times12"/>
        <w:overflowPunct/>
        <w:autoSpaceDE/>
        <w:adjustRightInd/>
        <w:ind w:firstLine="0"/>
        <w:jc w:val="center"/>
        <w:rPr>
          <w:b/>
          <w:szCs w:val="24"/>
        </w:rPr>
      </w:pP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12"/>
        <w:gridCol w:w="1786"/>
        <w:gridCol w:w="1760"/>
        <w:gridCol w:w="1760"/>
      </w:tblGrid>
      <w:tr w:rsidR="00CC53C5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  <w:color w:val="000000"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color w:val="000000"/>
              </w:rPr>
            </w:pPr>
            <w:r>
              <w:rPr>
                <w:bCs/>
              </w:rPr>
              <w:t>Кол-во, шт.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</w:rPr>
            </w:pPr>
            <w:r>
              <w:rPr>
                <w:bCs/>
              </w:rPr>
              <w:t>Цена, руб.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</w:rPr>
            </w:pPr>
            <w:r>
              <w:rPr>
                <w:bCs/>
              </w:rPr>
              <w:t>Сумма, руб.</w:t>
            </w:r>
          </w:p>
        </w:tc>
      </w:tr>
      <w:tr w:rsidR="00CC53C5" w:rsidTr="009926FB">
        <w:trPr>
          <w:trHeight w:val="20"/>
        </w:trPr>
        <w:tc>
          <w:tcPr>
            <w:tcW w:w="9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rPr>
                <w:bCs/>
              </w:rPr>
            </w:pPr>
            <w:r>
              <w:rPr>
                <w:bCs/>
              </w:rPr>
              <w:t>Номер лицензии, срок действия технической поддержки</w:t>
            </w:r>
          </w:p>
        </w:tc>
      </w:tr>
      <w:tr w:rsidR="00CC53C5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rPr>
                <w:bCs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НДС 18%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</w:tbl>
    <w:p w:rsidR="00CC53C5" w:rsidRDefault="00CC53C5" w:rsidP="00CC53C5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CC53C5" w:rsidRDefault="00CC53C5" w:rsidP="00CC53C5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CC53C5" w:rsidRPr="00EA2157" w:rsidRDefault="00CC53C5" w:rsidP="00CC53C5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 xml:space="preserve">в </w:t>
      </w:r>
      <w:proofErr w:type="spellStart"/>
      <w:r>
        <w:t>т.ч</w:t>
      </w:r>
      <w:proofErr w:type="spellEnd"/>
      <w:r>
        <w:t>. НДС.</w:t>
      </w:r>
    </w:p>
    <w:p w:rsidR="00CC53C5" w:rsidRPr="009926FB" w:rsidRDefault="00CC53C5" w:rsidP="00CC53C5">
      <w:pPr>
        <w:rPr>
          <w:color w:val="000000"/>
          <w:sz w:val="23"/>
          <w:szCs w:val="23"/>
        </w:rPr>
      </w:pPr>
    </w:p>
    <w:p w:rsidR="00A71F49" w:rsidRPr="009926FB" w:rsidRDefault="00A71F49" w:rsidP="00CC53C5">
      <w:pPr>
        <w:rPr>
          <w:color w:val="000000"/>
          <w:sz w:val="23"/>
          <w:szCs w:val="23"/>
        </w:rPr>
      </w:pP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Описание </w:t>
      </w:r>
      <w:proofErr w:type="gramStart"/>
      <w:r>
        <w:rPr>
          <w:b/>
          <w:sz w:val="28"/>
          <w:szCs w:val="28"/>
        </w:rPr>
        <w:t>сервисной</w:t>
      </w:r>
      <w:proofErr w:type="gramEnd"/>
      <w:r>
        <w:rPr>
          <w:b/>
          <w:sz w:val="28"/>
          <w:szCs w:val="28"/>
        </w:rPr>
        <w:t xml:space="preserve"> поддержки</w:t>
      </w: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  <w:r>
        <w:rPr>
          <w:i/>
          <w:sz w:val="28"/>
          <w:szCs w:val="28"/>
          <w:highlight w:val="yellow"/>
        </w:rPr>
        <w:t>Заполняется участником</w:t>
      </w:r>
    </w:p>
    <w:p w:rsidR="00CD19D4" w:rsidRPr="005014EF" w:rsidRDefault="00CD19D4" w:rsidP="00CD19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C53C5" w:rsidRPr="00FE3196" w:rsidRDefault="00CC53C5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102E0C" w:rsidRDefault="006D6A0F" w:rsidP="006D6A0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D6A0F" w:rsidRPr="00102E0C" w:rsidRDefault="006D6A0F" w:rsidP="006D6A0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D6A0F" w:rsidRPr="00102E0C" w:rsidRDefault="006D6A0F" w:rsidP="006D6A0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D6A0F" w:rsidRPr="00012898" w:rsidRDefault="006D6A0F" w:rsidP="006D6A0F">
      <w:pPr>
        <w:pStyle w:val="Times12"/>
        <w:ind w:firstLine="709"/>
        <w:rPr>
          <w:sz w:val="28"/>
        </w:rPr>
      </w:pPr>
    </w:p>
    <w:p w:rsidR="00CD19D4" w:rsidRDefault="00CD19D4" w:rsidP="00CD19D4">
      <w:pPr>
        <w:jc w:val="center"/>
        <w:rPr>
          <w:b/>
        </w:rPr>
      </w:pPr>
    </w:p>
    <w:p w:rsidR="00CD19D4" w:rsidRPr="00FC009D" w:rsidRDefault="00CD19D4" w:rsidP="00CD19D4">
      <w:pPr>
        <w:jc w:val="center"/>
        <w:rPr>
          <w:b/>
        </w:rPr>
      </w:pP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19D4" w:rsidRPr="00102E0C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D19D4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19D4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D19D4" w:rsidRPr="00FC009D" w:rsidRDefault="00CD19D4" w:rsidP="00CD19D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lastRenderedPageBreak/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D19D4" w:rsidRPr="00FC009D" w:rsidRDefault="00CD19D4" w:rsidP="00CD19D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19D4" w:rsidRPr="00FC009D" w:rsidTr="009926F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Ссылки на ПП</w:t>
            </w:r>
          </w:p>
        </w:tc>
      </w:tr>
      <w:tr w:rsidR="00CD19D4" w:rsidRPr="00FC009D" w:rsidTr="009926F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  <w:p w:rsidR="00CD19D4" w:rsidRPr="00FC009D" w:rsidRDefault="00CD19D4" w:rsidP="009926F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/>
          <w:p w:rsidR="00CD19D4" w:rsidRPr="00FC009D" w:rsidRDefault="00CD19D4" w:rsidP="009926FB">
            <w:r w:rsidRPr="00FC009D">
              <w:t>порядковый номер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 xml:space="preserve">номер пункта Технических требований 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/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"да" - будет выполнен полностью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"нет" - не будет выполнен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"частично" – выполняется с "такими-то" ограничениями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необходимые пояснения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540"/>
      </w:pPr>
    </w:p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540"/>
      </w:pPr>
    </w:p>
    <w:p w:rsidR="00CD19D4" w:rsidRPr="00FC009D" w:rsidRDefault="00CD19D4" w:rsidP="00CD19D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19D4" w:rsidRPr="00FC009D" w:rsidTr="009926FB">
        <w:tc>
          <w:tcPr>
            <w:tcW w:w="60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19D4" w:rsidRPr="00FC009D" w:rsidRDefault="00CD19D4" w:rsidP="009926F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19D4" w:rsidRPr="00FC009D" w:rsidTr="009926FB">
        <w:trPr>
          <w:trHeight w:val="371"/>
        </w:trPr>
        <w:tc>
          <w:tcPr>
            <w:tcW w:w="600" w:type="dxa"/>
          </w:tcPr>
          <w:p w:rsidR="00CD19D4" w:rsidRPr="00FC009D" w:rsidRDefault="00CD19D4" w:rsidP="009926F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19D4" w:rsidRPr="00FC009D" w:rsidRDefault="00CD19D4" w:rsidP="009926FB"/>
        </w:tc>
        <w:tc>
          <w:tcPr>
            <w:tcW w:w="1440" w:type="dxa"/>
          </w:tcPr>
          <w:p w:rsidR="00CD19D4" w:rsidRPr="00FC009D" w:rsidRDefault="00CD19D4" w:rsidP="009926FB"/>
        </w:tc>
        <w:tc>
          <w:tcPr>
            <w:tcW w:w="2880" w:type="dxa"/>
          </w:tcPr>
          <w:p w:rsidR="00CD19D4" w:rsidRPr="00FC009D" w:rsidRDefault="00CD19D4" w:rsidP="009926FB">
            <w:pPr>
              <w:ind w:firstLine="16"/>
              <w:jc w:val="center"/>
            </w:pPr>
          </w:p>
        </w:tc>
      </w:tr>
      <w:tr w:rsidR="00CD19D4" w:rsidRPr="00FC009D" w:rsidTr="009926FB">
        <w:trPr>
          <w:trHeight w:val="198"/>
        </w:trPr>
        <w:tc>
          <w:tcPr>
            <w:tcW w:w="600" w:type="dxa"/>
          </w:tcPr>
          <w:p w:rsidR="00CD19D4" w:rsidRPr="00FC009D" w:rsidRDefault="00CD19D4" w:rsidP="009926F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19D4" w:rsidRPr="00FC009D" w:rsidRDefault="00CD19D4" w:rsidP="009926F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19D4" w:rsidRPr="00FC009D" w:rsidRDefault="00CD19D4" w:rsidP="009926FB"/>
        </w:tc>
        <w:tc>
          <w:tcPr>
            <w:tcW w:w="2880" w:type="dxa"/>
          </w:tcPr>
          <w:p w:rsidR="00CD19D4" w:rsidRPr="00FC009D" w:rsidRDefault="00CD19D4" w:rsidP="009926FB">
            <w:pPr>
              <w:ind w:firstLine="16"/>
              <w:jc w:val="center"/>
            </w:pPr>
          </w:p>
        </w:tc>
      </w:tr>
    </w:tbl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19D4" w:rsidRPr="00102E0C" w:rsidRDefault="00CD19D4" w:rsidP="00433186">
      <w:pPr>
        <w:jc w:val="center"/>
        <w:rPr>
          <w:b/>
          <w:bCs/>
          <w:i/>
          <w:sz w:val="28"/>
        </w:rPr>
      </w:pPr>
    </w:p>
    <w:p w:rsidR="00FA7D05" w:rsidRDefault="00FA7D05" w:rsidP="00FA7D05">
      <w:pPr>
        <w:rPr>
          <w:b/>
        </w:rPr>
      </w:pPr>
      <w:r w:rsidRPr="00FC009D">
        <w:rPr>
          <w:b/>
        </w:rPr>
        <w:br w:type="page"/>
      </w:r>
    </w:p>
    <w:p w:rsidR="00433186" w:rsidRDefault="00433186" w:rsidP="00FA7D05">
      <w:pPr>
        <w:rPr>
          <w:bCs/>
          <w:iCs/>
          <w:sz w:val="20"/>
          <w:szCs w:val="20"/>
        </w:rPr>
        <w:sectPr w:rsidR="00433186" w:rsidSect="006D6A0F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</w:p>
    <w:p w:rsidR="00433186" w:rsidRDefault="00433186" w:rsidP="00FA7D05">
      <w:pPr>
        <w:rPr>
          <w:bCs/>
          <w:iCs/>
          <w:sz w:val="20"/>
          <w:szCs w:val="20"/>
        </w:r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CD19D4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СПРАВКА_ОБ_ОПЫТЕ"/>
      <w:bookmarkStart w:id="143" w:name="_Toc390267525"/>
      <w:bookmarkStart w:id="144" w:name="_Toc412201960"/>
      <w:bookmarkStart w:id="145" w:name="_Toc421032194"/>
      <w:bookmarkStart w:id="146" w:name="_Toc431997875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D19D4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33186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CD19D4" w:rsidRPr="00FC009D" w:rsidRDefault="00CD19D4" w:rsidP="00CD19D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CD19D4" w:rsidRPr="00FC009D" w:rsidRDefault="00CD19D4" w:rsidP="00CD19D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19D4" w:rsidRPr="00FC009D" w:rsidRDefault="00CD19D4" w:rsidP="00CD19D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19D4" w:rsidRPr="00FC009D" w:rsidRDefault="00CD19D4" w:rsidP="00CD19D4">
      <w:pPr>
        <w:pStyle w:val="Times12"/>
        <w:jc w:val="center"/>
        <w:rPr>
          <w:b/>
          <w:snapToGrid w:val="0"/>
          <w:szCs w:val="24"/>
        </w:rPr>
      </w:pPr>
    </w:p>
    <w:p w:rsidR="00CD19D4" w:rsidRDefault="00CD19D4" w:rsidP="00CD19D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19D4" w:rsidRPr="00B03ADB" w:rsidRDefault="00CD19D4" w:rsidP="00CD19D4">
      <w:pPr>
        <w:jc w:val="center"/>
        <w:rPr>
          <w:sz w:val="28"/>
          <w:szCs w:val="28"/>
        </w:rPr>
      </w:pPr>
    </w:p>
    <w:p w:rsidR="00CD19D4" w:rsidRPr="00DB79D7" w:rsidRDefault="00CD19D4" w:rsidP="00CD19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ПИСЬМО_О_ПОДТВЕРЖДЕНИИ"/>
      <w:bookmarkStart w:id="148" w:name="_Toc421023862"/>
      <w:bookmarkStart w:id="149" w:name="_Toc424147936"/>
      <w:bookmarkStart w:id="150" w:name="_Toc431997876"/>
      <w:bookmarkEnd w:id="147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</w:p>
    <w:p w:rsidR="00CD19D4" w:rsidRDefault="00CD19D4" w:rsidP="00CD19D4">
      <w:pPr>
        <w:ind w:left="208"/>
        <w:jc w:val="center"/>
        <w:rPr>
          <w:b/>
          <w:sz w:val="28"/>
        </w:rPr>
      </w:pPr>
    </w:p>
    <w:p w:rsidR="00CD19D4" w:rsidRDefault="00CD19D4" w:rsidP="00CD19D4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CD19D4" w:rsidRDefault="00CD19D4" w:rsidP="00CD19D4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CD19D4" w:rsidRDefault="00CD19D4" w:rsidP="00CD19D4">
      <w:pPr>
        <w:spacing w:line="360" w:lineRule="auto"/>
        <w:ind w:left="208"/>
        <w:jc w:val="both"/>
      </w:pPr>
    </w:p>
    <w:p w:rsidR="00CD19D4" w:rsidRDefault="00CD19D4" w:rsidP="00CD19D4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CD19D4" w:rsidRDefault="00CD19D4" w:rsidP="00CD19D4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CD19D4" w:rsidRDefault="00CD19D4" w:rsidP="00CD19D4">
      <w:pPr>
        <w:spacing w:line="360" w:lineRule="auto"/>
        <w:ind w:left="208"/>
        <w:jc w:val="both"/>
      </w:pPr>
    </w:p>
    <w:p w:rsidR="00CD19D4" w:rsidRDefault="00CD19D4" w:rsidP="00CD19D4">
      <w:pPr>
        <w:spacing w:line="360" w:lineRule="auto"/>
        <w:ind w:left="208"/>
        <w:jc w:val="both"/>
      </w:pPr>
    </w:p>
    <w:p w:rsidR="00CD19D4" w:rsidRPr="006E74C1" w:rsidRDefault="00CD19D4" w:rsidP="00CD19D4">
      <w:pPr>
        <w:spacing w:line="360" w:lineRule="auto"/>
        <w:ind w:left="208"/>
        <w:jc w:val="both"/>
        <w:rPr>
          <w:i/>
        </w:rPr>
        <w:sectPr w:rsidR="00CD19D4" w:rsidRPr="006E74C1" w:rsidSect="00293BA8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1" w:name="_Справка_об_участии_в_судебных_разби"/>
      <w:bookmarkStart w:id="152" w:name="_Справка_об_участии"/>
      <w:bookmarkEnd w:id="88"/>
      <w:bookmarkEnd w:id="89"/>
      <w:bookmarkEnd w:id="151"/>
      <w:bookmarkEnd w:id="152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21032195"/>
      <w:bookmarkStart w:id="154" w:name="_Toc431997877"/>
      <w:r>
        <w:rPr>
          <w:b/>
          <w:sz w:val="28"/>
          <w:szCs w:val="28"/>
        </w:rPr>
        <w:t>ЧАСТЬ 2</w:t>
      </w:r>
      <w:bookmarkEnd w:id="153"/>
      <w:bookmarkEnd w:id="154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5"/>
      <w:bookmarkEnd w:id="15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1032196"/>
      <w:bookmarkStart w:id="158" w:name="_Toc431997878"/>
      <w:r>
        <w:rPr>
          <w:b/>
          <w:sz w:val="28"/>
          <w:szCs w:val="28"/>
        </w:rPr>
        <w:t>ЧАСТЬ 3</w:t>
      </w:r>
      <w:bookmarkEnd w:id="157"/>
      <w:bookmarkEnd w:id="158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838" w:rsidRDefault="00267838">
      <w:r>
        <w:separator/>
      </w:r>
    </w:p>
  </w:endnote>
  <w:endnote w:type="continuationSeparator" w:id="0">
    <w:p w:rsidR="00267838" w:rsidRDefault="00267838">
      <w:r>
        <w:continuationSeparator/>
      </w:r>
    </w:p>
  </w:endnote>
  <w:endnote w:type="continuationNotice" w:id="1">
    <w:p w:rsidR="00267838" w:rsidRDefault="002678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Default="009926F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926FB" w:rsidRDefault="009926F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9926FB" w:rsidRPr="00A10A70" w:rsidRDefault="009926FB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AE1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Pr="00FE6219" w:rsidRDefault="009926F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Pr="00FE6219" w:rsidRDefault="009926F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838" w:rsidRDefault="00267838">
      <w:r>
        <w:separator/>
      </w:r>
    </w:p>
  </w:footnote>
  <w:footnote w:type="continuationSeparator" w:id="0">
    <w:p w:rsidR="00267838" w:rsidRDefault="00267838">
      <w:r>
        <w:continuationSeparator/>
      </w:r>
    </w:p>
  </w:footnote>
  <w:footnote w:type="continuationNotice" w:id="1">
    <w:p w:rsidR="00267838" w:rsidRDefault="002678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Pr="00F429FC" w:rsidRDefault="009926FB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Pr="00F429FC" w:rsidRDefault="009926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AE1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FB" w:rsidRPr="00F429FC" w:rsidRDefault="009926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AE1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2A487A9E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D5300F"/>
    <w:multiLevelType w:val="hybridMultilevel"/>
    <w:tmpl w:val="F2FE99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2A4065"/>
    <w:multiLevelType w:val="hybridMultilevel"/>
    <w:tmpl w:val="29B68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0E32E63"/>
    <w:multiLevelType w:val="multilevel"/>
    <w:tmpl w:val="EB467110"/>
    <w:numStyleLink w:val="4"/>
  </w:abstractNum>
  <w:abstractNum w:abstractNumId="21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9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4"/>
  </w:num>
  <w:num w:numId="8">
    <w:abstractNumId w:val="3"/>
  </w:num>
  <w:num w:numId="9">
    <w:abstractNumId w:val="25"/>
  </w:num>
  <w:num w:numId="10">
    <w:abstractNumId w:val="2"/>
  </w:num>
  <w:num w:numId="11">
    <w:abstractNumId w:val="22"/>
  </w:num>
  <w:num w:numId="12">
    <w:abstractNumId w:val="32"/>
  </w:num>
  <w:num w:numId="13">
    <w:abstractNumId w:val="57"/>
  </w:num>
  <w:num w:numId="14">
    <w:abstractNumId w:val="48"/>
  </w:num>
  <w:num w:numId="15">
    <w:abstractNumId w:val="31"/>
  </w:num>
  <w:num w:numId="16">
    <w:abstractNumId w:val="61"/>
  </w:num>
  <w:num w:numId="17">
    <w:abstractNumId w:val="42"/>
  </w:num>
  <w:num w:numId="18">
    <w:abstractNumId w:val="54"/>
  </w:num>
  <w:num w:numId="19">
    <w:abstractNumId w:val="26"/>
  </w:num>
  <w:num w:numId="20">
    <w:abstractNumId w:val="13"/>
  </w:num>
  <w:num w:numId="21">
    <w:abstractNumId w:val="24"/>
  </w:num>
  <w:num w:numId="22">
    <w:abstractNumId w:val="56"/>
  </w:num>
  <w:num w:numId="23">
    <w:abstractNumId w:val="11"/>
  </w:num>
  <w:num w:numId="24">
    <w:abstractNumId w:val="15"/>
  </w:num>
  <w:num w:numId="25">
    <w:abstractNumId w:val="7"/>
  </w:num>
  <w:num w:numId="26">
    <w:abstractNumId w:val="29"/>
  </w:num>
  <w:num w:numId="27">
    <w:abstractNumId w:val="20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41"/>
  </w:num>
  <w:num w:numId="29">
    <w:abstractNumId w:val="5"/>
  </w:num>
  <w:num w:numId="30">
    <w:abstractNumId w:val="45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63"/>
  </w:num>
  <w:num w:numId="33">
    <w:abstractNumId w:val="28"/>
  </w:num>
  <w:num w:numId="34">
    <w:abstractNumId w:val="59"/>
  </w:num>
  <w:num w:numId="35">
    <w:abstractNumId w:val="33"/>
  </w:num>
  <w:num w:numId="36">
    <w:abstractNumId w:val="8"/>
  </w:num>
  <w:num w:numId="37">
    <w:abstractNumId w:val="51"/>
  </w:num>
  <w:num w:numId="38">
    <w:abstractNumId w:val="50"/>
  </w:num>
  <w:num w:numId="39">
    <w:abstractNumId w:val="16"/>
  </w:num>
  <w:num w:numId="40">
    <w:abstractNumId w:val="55"/>
  </w:num>
  <w:num w:numId="41">
    <w:abstractNumId w:val="9"/>
  </w:num>
  <w:num w:numId="42">
    <w:abstractNumId w:val="18"/>
  </w:num>
  <w:num w:numId="43">
    <w:abstractNumId w:val="36"/>
  </w:num>
  <w:num w:numId="44">
    <w:abstractNumId w:val="35"/>
  </w:num>
  <w:num w:numId="45">
    <w:abstractNumId w:val="44"/>
  </w:num>
  <w:num w:numId="46">
    <w:abstractNumId w:val="12"/>
  </w:num>
  <w:num w:numId="47">
    <w:abstractNumId w:val="30"/>
  </w:num>
  <w:num w:numId="48">
    <w:abstractNumId w:val="62"/>
  </w:num>
  <w:num w:numId="49">
    <w:abstractNumId w:val="38"/>
  </w:num>
  <w:num w:numId="50">
    <w:abstractNumId w:val="47"/>
  </w:num>
  <w:num w:numId="51">
    <w:abstractNumId w:val="21"/>
  </w:num>
  <w:num w:numId="52">
    <w:abstractNumId w:val="19"/>
  </w:num>
  <w:num w:numId="53">
    <w:abstractNumId w:val="52"/>
  </w:num>
  <w:num w:numId="54">
    <w:abstractNumId w:val="53"/>
  </w:num>
  <w:num w:numId="55">
    <w:abstractNumId w:val="4"/>
  </w:num>
  <w:num w:numId="56">
    <w:abstractNumId w:val="58"/>
  </w:num>
  <w:num w:numId="57">
    <w:abstractNumId w:val="23"/>
  </w:num>
  <w:num w:numId="58">
    <w:abstractNumId w:val="27"/>
  </w:num>
  <w:num w:numId="59">
    <w:abstractNumId w:val="39"/>
  </w:num>
  <w:num w:numId="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"/>
  </w:num>
  <w:num w:numId="62">
    <w:abstractNumId w:val="46"/>
  </w:num>
  <w:num w:numId="63">
    <w:abstractNumId w:val="14"/>
  </w:num>
  <w:num w:numId="64">
    <w:abstractNumId w:val="4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C2C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8D5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508"/>
    <w:rsid w:val="00267838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0E8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59A5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2C29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909"/>
    <w:rsid w:val="00431009"/>
    <w:rsid w:val="0043151B"/>
    <w:rsid w:val="00431E0E"/>
    <w:rsid w:val="00432AC0"/>
    <w:rsid w:val="0043318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AE1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85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A0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C2B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2E50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987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6FB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F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F49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091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1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3C5"/>
    <w:rsid w:val="00CC5E40"/>
    <w:rsid w:val="00CC66D6"/>
    <w:rsid w:val="00CD10A5"/>
    <w:rsid w:val="00CD11FC"/>
    <w:rsid w:val="00CD19D4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39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31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29CD9-2977-4F70-B23E-95BE0091F9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EE9D2C-F178-4534-9A8C-A2BB82D7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41</Pages>
  <Words>11258</Words>
  <Characters>64174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75282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2015-09-17T14:07:00Z</dcterms:created>
  <dcterms:modified xsi:type="dcterms:W3CDTF">2015-10-07T13:15:00Z</dcterms:modified>
</cp:coreProperties>
</file>