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B28" w:rsidRPr="008D7B28" w:rsidRDefault="008D7B28" w:rsidP="008D7B28">
      <w:pPr>
        <w:rPr>
          <w:rFonts w:eastAsia="Times New Roman"/>
          <w:color w:val="000000"/>
          <w:szCs w:val="20"/>
          <w:lang w:eastAsia="ar-SA"/>
        </w:rPr>
      </w:pPr>
      <w:r w:rsidRPr="008D7B28">
        <w:rPr>
          <w:rFonts w:eastAsia="Times New Roman"/>
          <w:color w:val="000000"/>
          <w:szCs w:val="20"/>
          <w:lang w:eastAsia="ar-SA"/>
        </w:rPr>
        <w:t>техническое задание</w:t>
      </w:r>
    </w:p>
    <w:p w:rsidR="008D7B28" w:rsidRPr="008D7B28" w:rsidRDefault="008D7B28" w:rsidP="008D7B28">
      <w:pPr>
        <w:rPr>
          <w:rFonts w:eastAsia="Times New Roman"/>
          <w:color w:val="000000"/>
          <w:szCs w:val="20"/>
          <w:lang w:eastAsia="ar-SA"/>
        </w:rPr>
      </w:pPr>
      <w:r w:rsidRPr="008D7B28">
        <w:rPr>
          <w:rFonts w:eastAsia="Times New Roman"/>
          <w:color w:val="000000"/>
          <w:szCs w:val="20"/>
          <w:lang w:eastAsia="ar-SA"/>
        </w:rPr>
        <w:t>на выполнение работ</w:t>
      </w:r>
    </w:p>
    <w:p w:rsidR="008D7B28" w:rsidRPr="008D7B28" w:rsidRDefault="008D7B28" w:rsidP="008D7B28">
      <w:pPr>
        <w:rPr>
          <w:rFonts w:eastAsia="Times New Roman"/>
          <w:color w:val="000000"/>
          <w:szCs w:val="20"/>
          <w:lang w:eastAsia="ar-SA"/>
        </w:rPr>
      </w:pPr>
    </w:p>
    <w:p w:rsidR="008D7B28" w:rsidRPr="008D7B28" w:rsidRDefault="008D7B28" w:rsidP="008D7B28">
      <w:pPr>
        <w:rPr>
          <w:rFonts w:eastAsia="Times New Roman"/>
          <w:color w:val="000000"/>
          <w:szCs w:val="20"/>
          <w:lang w:eastAsia="ar-SA"/>
        </w:rPr>
      </w:pPr>
    </w:p>
    <w:p w:rsidR="008D7B28" w:rsidRPr="008D7B28" w:rsidRDefault="008D7B28" w:rsidP="008D7B28">
      <w:pPr>
        <w:rPr>
          <w:rFonts w:ascii="Arial" w:eastAsia="Times New Roman" w:hAnsi="Arial"/>
          <w:color w:val="000000"/>
          <w:szCs w:val="20"/>
          <w:lang w:eastAsia="ar-SA"/>
        </w:rPr>
      </w:pPr>
    </w:p>
    <w:p w:rsidR="008D7B28" w:rsidRPr="008D7B28" w:rsidRDefault="008D7B28" w:rsidP="008D7B28">
      <w:pPr>
        <w:rPr>
          <w:rFonts w:ascii="Arial" w:eastAsia="Times New Roman" w:hAnsi="Arial"/>
          <w:color w:val="000000"/>
          <w:szCs w:val="20"/>
          <w:lang w:eastAsia="ar-SA"/>
        </w:rPr>
      </w:pPr>
    </w:p>
    <w:p w:rsidR="008D7B28" w:rsidRPr="008D7B28" w:rsidRDefault="008D7B28" w:rsidP="008D7B28">
      <w:pPr>
        <w:rPr>
          <w:rFonts w:ascii="Arial" w:eastAsia="Times New Roman" w:hAnsi="Arial"/>
          <w:color w:val="000000"/>
          <w:szCs w:val="20"/>
          <w:lang w:eastAsia="ar-SA"/>
        </w:rPr>
      </w:pPr>
    </w:p>
    <w:p w:rsidR="008D7B28" w:rsidRPr="008D7B28" w:rsidRDefault="008D7B28" w:rsidP="008D7B28">
      <w:pPr>
        <w:rPr>
          <w:rFonts w:ascii="Arial" w:eastAsia="Times New Roman" w:hAnsi="Arial"/>
          <w:color w:val="000000"/>
          <w:szCs w:val="20"/>
          <w:lang w:eastAsia="ar-SA"/>
        </w:rPr>
      </w:pPr>
    </w:p>
    <w:p w:rsidR="008D7B28" w:rsidRPr="008D7B28" w:rsidRDefault="008D7B28" w:rsidP="008D7B28">
      <w:pPr>
        <w:rPr>
          <w:rFonts w:ascii="Arial" w:eastAsia="Times New Roman" w:hAnsi="Arial"/>
          <w:color w:val="000000"/>
          <w:szCs w:val="20"/>
          <w:lang w:eastAsia="ar-SA"/>
        </w:rPr>
      </w:pPr>
    </w:p>
    <w:p w:rsidR="008D7B28" w:rsidRPr="008D7B28" w:rsidRDefault="008D7B28" w:rsidP="008D7B28">
      <w:pPr>
        <w:rPr>
          <w:rFonts w:ascii="Arial" w:eastAsia="Times New Roman" w:hAnsi="Arial"/>
          <w:color w:val="000000"/>
          <w:szCs w:val="20"/>
          <w:lang w:eastAsia="ar-SA"/>
        </w:rPr>
      </w:pPr>
    </w:p>
    <w:p w:rsidR="008D7B28" w:rsidRPr="008D7B28" w:rsidRDefault="008D7B28" w:rsidP="008D7B28">
      <w:pPr>
        <w:rPr>
          <w:rFonts w:eastAsia="Times New Roman"/>
          <w:color w:val="000000"/>
          <w:szCs w:val="20"/>
          <w:lang w:eastAsia="ar-SA"/>
        </w:rPr>
      </w:pPr>
      <w:r w:rsidRPr="008D7B28">
        <w:rPr>
          <w:rFonts w:eastAsia="Times New Roman"/>
          <w:color w:val="000000"/>
          <w:szCs w:val="20"/>
          <w:lang w:eastAsia="ar-SA"/>
        </w:rPr>
        <w:t>Предмет закупки</w:t>
      </w:r>
    </w:p>
    <w:p w:rsidR="008D7B28" w:rsidRPr="008D7B28" w:rsidRDefault="008D7B28" w:rsidP="008D7B28">
      <w:pPr>
        <w:rPr>
          <w:rFonts w:eastAsia="Times New Roman"/>
          <w:szCs w:val="20"/>
          <w:lang w:eastAsia="ar-SA"/>
        </w:rPr>
      </w:pPr>
      <w:r w:rsidRPr="008D7B28">
        <w:rPr>
          <w:rFonts w:eastAsia="Times New Roman"/>
          <w:szCs w:val="20"/>
          <w:lang w:eastAsia="ar-SA"/>
        </w:rPr>
        <w:t xml:space="preserve">Выполнение работ по вырубке деревьев с внешней стороны периметра </w:t>
      </w:r>
    </w:p>
    <w:p w:rsidR="008D7B28" w:rsidRPr="008D7B28" w:rsidRDefault="008D7B28" w:rsidP="008D7B28">
      <w:pPr>
        <w:rPr>
          <w:rFonts w:eastAsia="Times New Roman"/>
          <w:szCs w:val="20"/>
          <w:lang w:eastAsia="ar-SA"/>
        </w:rPr>
      </w:pPr>
      <w:r w:rsidRPr="008D7B28">
        <w:rPr>
          <w:rFonts w:eastAsia="Times New Roman"/>
          <w:szCs w:val="20"/>
          <w:lang w:eastAsia="ar-SA"/>
        </w:rPr>
        <w:t>Промышленных площадок ГНЦ РФ–ФЭИ,</w:t>
      </w:r>
    </w:p>
    <w:p w:rsidR="008D7B28" w:rsidRPr="008D7B28" w:rsidRDefault="008D7B28" w:rsidP="008D7B28">
      <w:pPr>
        <w:rPr>
          <w:rFonts w:eastAsia="Times New Roman"/>
          <w:szCs w:val="20"/>
          <w:lang w:eastAsia="ar-SA"/>
        </w:rPr>
      </w:pPr>
    </w:p>
    <w:p w:rsidR="008D7B28" w:rsidRPr="008D7B28" w:rsidRDefault="008D7B28" w:rsidP="008D7B28">
      <w:pPr>
        <w:jc w:val="left"/>
        <w:rPr>
          <w:rFonts w:eastAsia="Times New Roman"/>
          <w:color w:val="000000"/>
          <w:szCs w:val="20"/>
          <w:lang w:eastAsia="ar-SA"/>
        </w:rPr>
      </w:pPr>
    </w:p>
    <w:p w:rsidR="008D7B28" w:rsidRPr="008D7B28" w:rsidRDefault="008D7B28" w:rsidP="008D7B28">
      <w:pPr>
        <w:jc w:val="left"/>
        <w:rPr>
          <w:rFonts w:eastAsia="Times New Roman"/>
          <w:color w:val="000000"/>
          <w:szCs w:val="20"/>
          <w:lang w:eastAsia="ar-SA"/>
        </w:rPr>
      </w:pPr>
    </w:p>
    <w:p w:rsidR="008D7B28" w:rsidRPr="008D7B28" w:rsidRDefault="008D7B28" w:rsidP="008D7B28">
      <w:pPr>
        <w:jc w:val="left"/>
        <w:rPr>
          <w:rFonts w:eastAsia="Times New Roman"/>
          <w:color w:val="000000"/>
          <w:szCs w:val="20"/>
          <w:lang w:eastAsia="ar-SA"/>
        </w:rPr>
      </w:pPr>
    </w:p>
    <w:p w:rsidR="008D7B28" w:rsidRPr="008D7B28" w:rsidRDefault="008D7B28" w:rsidP="008D7B28">
      <w:pPr>
        <w:jc w:val="left"/>
        <w:rPr>
          <w:rFonts w:eastAsia="Times New Roman"/>
          <w:color w:val="000000"/>
          <w:szCs w:val="20"/>
          <w:lang w:eastAsia="ar-SA"/>
        </w:rPr>
      </w:pPr>
    </w:p>
    <w:p w:rsidR="008D7B28" w:rsidRPr="008D7B28" w:rsidRDefault="008D7B28" w:rsidP="008D7B28">
      <w:pPr>
        <w:jc w:val="left"/>
        <w:rPr>
          <w:rFonts w:eastAsia="Times New Roman"/>
          <w:color w:val="000000"/>
          <w:szCs w:val="20"/>
          <w:lang w:eastAsia="ar-SA"/>
        </w:rPr>
      </w:pPr>
    </w:p>
    <w:p w:rsidR="008D7B28" w:rsidRPr="008D7B28" w:rsidRDefault="008D7B28" w:rsidP="008D7B28">
      <w:pPr>
        <w:jc w:val="left"/>
        <w:rPr>
          <w:rFonts w:eastAsia="Times New Roman"/>
          <w:color w:val="000000"/>
          <w:szCs w:val="20"/>
          <w:lang w:eastAsia="ar-SA"/>
        </w:rPr>
      </w:pPr>
    </w:p>
    <w:p w:rsidR="008D7B28" w:rsidRPr="008D7B28" w:rsidRDefault="008D7B28" w:rsidP="008D7B28">
      <w:pPr>
        <w:jc w:val="left"/>
        <w:rPr>
          <w:rFonts w:eastAsia="Times New Roman"/>
          <w:color w:val="000000"/>
          <w:szCs w:val="20"/>
          <w:lang w:eastAsia="ar-SA"/>
        </w:rPr>
      </w:pPr>
    </w:p>
    <w:p w:rsidR="008D7B28" w:rsidRPr="008D7B28" w:rsidRDefault="008D7B28" w:rsidP="008D7B28">
      <w:pPr>
        <w:jc w:val="left"/>
        <w:rPr>
          <w:rFonts w:eastAsia="Times New Roman"/>
          <w:color w:val="000000"/>
          <w:szCs w:val="20"/>
          <w:lang w:eastAsia="ar-SA"/>
        </w:rPr>
      </w:pPr>
    </w:p>
    <w:p w:rsidR="008D7B28" w:rsidRPr="008D7B28" w:rsidRDefault="008D7B28" w:rsidP="008D7B28">
      <w:pPr>
        <w:jc w:val="left"/>
        <w:rPr>
          <w:rFonts w:eastAsia="Times New Roman"/>
          <w:color w:val="000000"/>
          <w:szCs w:val="20"/>
          <w:lang w:eastAsia="ar-SA"/>
        </w:rPr>
      </w:pPr>
    </w:p>
    <w:p w:rsidR="008D7B28" w:rsidRPr="008D7B28" w:rsidRDefault="008D7B28" w:rsidP="008D7B28">
      <w:pPr>
        <w:jc w:val="left"/>
        <w:rPr>
          <w:rFonts w:eastAsia="Times New Roman"/>
          <w:color w:val="000000"/>
          <w:szCs w:val="20"/>
          <w:lang w:eastAsia="ar-SA"/>
        </w:rPr>
      </w:pPr>
    </w:p>
    <w:p w:rsidR="008D7B28" w:rsidRPr="008D7B28" w:rsidRDefault="008D7B28" w:rsidP="008D7B28">
      <w:pPr>
        <w:jc w:val="left"/>
        <w:rPr>
          <w:rFonts w:eastAsia="Times New Roman"/>
          <w:color w:val="000000"/>
          <w:szCs w:val="20"/>
          <w:lang w:eastAsia="ar-SA"/>
        </w:rPr>
      </w:pPr>
    </w:p>
    <w:p w:rsidR="008D7B28" w:rsidRPr="008D7B28" w:rsidRDefault="008D7B28" w:rsidP="008D7B28">
      <w:pPr>
        <w:jc w:val="left"/>
        <w:rPr>
          <w:rFonts w:eastAsia="Times New Roman"/>
          <w:color w:val="000000"/>
          <w:szCs w:val="20"/>
          <w:lang w:eastAsia="ar-SA"/>
        </w:rPr>
      </w:pPr>
    </w:p>
    <w:p w:rsidR="008D7B28" w:rsidRPr="008D7B28" w:rsidRDefault="008D7B28" w:rsidP="008D7B28">
      <w:pPr>
        <w:jc w:val="left"/>
        <w:rPr>
          <w:rFonts w:eastAsia="Times New Roman"/>
          <w:color w:val="000000"/>
          <w:szCs w:val="20"/>
          <w:lang w:eastAsia="ar-SA"/>
        </w:rPr>
      </w:pPr>
    </w:p>
    <w:p w:rsidR="008D7B28" w:rsidRPr="008D7B28" w:rsidRDefault="008D7B28" w:rsidP="008D7B28">
      <w:pPr>
        <w:jc w:val="left"/>
        <w:rPr>
          <w:rFonts w:eastAsia="Times New Roman"/>
          <w:color w:val="000000"/>
          <w:szCs w:val="20"/>
          <w:lang w:eastAsia="ar-SA"/>
        </w:rPr>
      </w:pPr>
    </w:p>
    <w:p w:rsidR="008D7B28" w:rsidRPr="008D7B28" w:rsidRDefault="008D7B28" w:rsidP="008D7B28">
      <w:pPr>
        <w:jc w:val="left"/>
        <w:rPr>
          <w:rFonts w:eastAsia="Times New Roman"/>
          <w:color w:val="000000"/>
          <w:szCs w:val="20"/>
          <w:lang w:eastAsia="ar-SA"/>
        </w:rPr>
      </w:pPr>
    </w:p>
    <w:p w:rsidR="008D7B28" w:rsidRPr="008D7B28" w:rsidRDefault="008D7B28" w:rsidP="008D7B28">
      <w:pPr>
        <w:jc w:val="left"/>
        <w:rPr>
          <w:rFonts w:eastAsia="Times New Roman"/>
          <w:color w:val="000000"/>
          <w:szCs w:val="20"/>
          <w:lang w:eastAsia="ar-SA"/>
        </w:rPr>
      </w:pPr>
    </w:p>
    <w:p w:rsidR="008D7B28" w:rsidRPr="008D7B28" w:rsidRDefault="008D7B28" w:rsidP="008D7B28">
      <w:pPr>
        <w:rPr>
          <w:rFonts w:eastAsia="Times New Roman"/>
          <w:color w:val="000000"/>
          <w:szCs w:val="20"/>
          <w:lang w:eastAsia="ar-SA"/>
        </w:rPr>
      </w:pPr>
      <w:r w:rsidRPr="008D7B28">
        <w:rPr>
          <w:rFonts w:eastAsia="Times New Roman"/>
          <w:color w:val="000000"/>
          <w:szCs w:val="20"/>
          <w:lang w:eastAsia="ar-SA"/>
        </w:rPr>
        <w:t>Обнинск 2013</w:t>
      </w:r>
    </w:p>
    <w:p w:rsidR="008D7B28" w:rsidRPr="008D7B28" w:rsidRDefault="008D7B28" w:rsidP="008D7B28">
      <w:pPr>
        <w:rPr>
          <w:rFonts w:ascii="Arial" w:eastAsia="Times New Roman" w:hAnsi="Arial"/>
          <w:color w:val="000000"/>
          <w:szCs w:val="20"/>
          <w:lang w:eastAsia="ar-SA"/>
        </w:rPr>
      </w:pPr>
      <w:r w:rsidRPr="008D7B28">
        <w:rPr>
          <w:rFonts w:eastAsia="Times New Roman"/>
          <w:color w:val="000000"/>
          <w:szCs w:val="20"/>
          <w:lang w:eastAsia="ar-SA"/>
        </w:rPr>
        <w:br w:type="page"/>
      </w:r>
      <w:r w:rsidRPr="008D7B28">
        <w:rPr>
          <w:rFonts w:ascii="Arial" w:eastAsia="Times New Roman" w:hAnsi="Arial"/>
          <w:color w:val="000000"/>
          <w:szCs w:val="20"/>
          <w:lang w:eastAsia="ar-SA"/>
        </w:rPr>
        <w:lastRenderedPageBreak/>
        <w:t xml:space="preserve"> </w:t>
      </w:r>
    </w:p>
    <w:p w:rsidR="008D7B28" w:rsidRPr="008D7B28" w:rsidRDefault="008D7B28" w:rsidP="008D7B28">
      <w:pPr>
        <w:rPr>
          <w:rFonts w:eastAsia="Times New Roman"/>
          <w:color w:val="000000"/>
          <w:szCs w:val="20"/>
          <w:lang w:eastAsia="ar-SA"/>
        </w:rPr>
      </w:pPr>
      <w:r w:rsidRPr="008D7B28">
        <w:rPr>
          <w:rFonts w:eastAsia="Times New Roman"/>
          <w:color w:val="000000"/>
          <w:szCs w:val="20"/>
          <w:lang w:eastAsia="ar-SA"/>
        </w:rPr>
        <w:t>Техническое задание</w:t>
      </w:r>
    </w:p>
    <w:p w:rsidR="008D7B28" w:rsidRPr="008D7B28" w:rsidRDefault="008D7B28" w:rsidP="008D7B28">
      <w:pPr>
        <w:rPr>
          <w:rFonts w:eastAsia="Times New Roman"/>
          <w:color w:val="000000"/>
          <w:szCs w:val="20"/>
          <w:lang w:eastAsia="ar-SA"/>
        </w:rPr>
      </w:pPr>
      <w:r w:rsidRPr="008D7B28">
        <w:rPr>
          <w:rFonts w:eastAsia="Times New Roman"/>
          <w:color w:val="000000"/>
          <w:szCs w:val="20"/>
          <w:lang w:eastAsia="ar-SA"/>
        </w:rPr>
        <w:t xml:space="preserve"> на выполнение работ </w:t>
      </w:r>
    </w:p>
    <w:p w:rsidR="008D7B28" w:rsidRPr="008D7B28" w:rsidRDefault="008D7B28" w:rsidP="008D7B28">
      <w:pPr>
        <w:rPr>
          <w:rFonts w:eastAsia="Times New Roman"/>
          <w:color w:val="000000"/>
          <w:szCs w:val="20"/>
          <w:lang w:eastAsia="ar-SA"/>
        </w:rPr>
      </w:pPr>
    </w:p>
    <w:p w:rsidR="008D7B28" w:rsidRPr="008D7B28" w:rsidRDefault="008D7B28" w:rsidP="008D7B28">
      <w:pPr>
        <w:rPr>
          <w:rFonts w:eastAsia="Times New Roman"/>
          <w:color w:val="000000"/>
          <w:szCs w:val="20"/>
          <w:lang w:eastAsia="ar-SA"/>
        </w:rPr>
      </w:pPr>
      <w:r w:rsidRPr="008D7B28">
        <w:rPr>
          <w:rFonts w:eastAsia="Times New Roman"/>
          <w:color w:val="000000"/>
          <w:szCs w:val="20"/>
          <w:lang w:eastAsia="ar-SA"/>
        </w:rPr>
        <w:t>СОДЕРЖАНИЕ</w:t>
      </w:r>
    </w:p>
    <w:p w:rsidR="008D7B28" w:rsidRPr="008D7B28" w:rsidRDefault="008D7B28" w:rsidP="008D7B28">
      <w:pPr>
        <w:rPr>
          <w:rFonts w:eastAsia="Times New Roman"/>
          <w:color w:val="000000"/>
          <w:szCs w:val="20"/>
          <w:lang w:eastAsia="ar-SA"/>
        </w:rPr>
      </w:pPr>
    </w:p>
    <w:p w:rsidR="008D7B28" w:rsidRPr="008D7B28" w:rsidRDefault="008D7B28" w:rsidP="008D7B28">
      <w:pPr>
        <w:jc w:val="left"/>
        <w:rPr>
          <w:rFonts w:eastAsia="Times New Roman"/>
          <w:color w:val="000000"/>
          <w:szCs w:val="20"/>
          <w:lang w:eastAsia="ar-SA"/>
        </w:rPr>
      </w:pPr>
    </w:p>
    <w:p w:rsidR="008D7B28" w:rsidRPr="008D7B28" w:rsidRDefault="008D7B28" w:rsidP="008D7B28">
      <w:pPr>
        <w:jc w:val="left"/>
        <w:rPr>
          <w:rFonts w:eastAsia="Times New Roman"/>
          <w:color w:val="000000"/>
          <w:szCs w:val="20"/>
          <w:lang w:eastAsia="ar-SA"/>
        </w:rPr>
      </w:pPr>
      <w:r w:rsidRPr="008D7B28">
        <w:rPr>
          <w:rFonts w:eastAsia="Times New Roman"/>
          <w:color w:val="000000"/>
          <w:szCs w:val="20"/>
          <w:lang w:eastAsia="ar-SA"/>
        </w:rPr>
        <w:t>РАЗДЕЛ 1. НАИМЕНОВАНИЕ РАБОТ</w:t>
      </w:r>
    </w:p>
    <w:p w:rsidR="008D7B28" w:rsidRPr="008D7B28" w:rsidRDefault="008D7B28" w:rsidP="008D7B28">
      <w:pPr>
        <w:jc w:val="left"/>
        <w:rPr>
          <w:rFonts w:eastAsia="Times New Roman"/>
          <w:color w:val="000000"/>
          <w:szCs w:val="20"/>
          <w:lang w:eastAsia="ar-SA"/>
        </w:rPr>
      </w:pPr>
      <w:r w:rsidRPr="008D7B28">
        <w:rPr>
          <w:rFonts w:eastAsia="Times New Roman"/>
          <w:color w:val="000000"/>
          <w:szCs w:val="20"/>
          <w:lang w:eastAsia="ar-SA"/>
        </w:rPr>
        <w:t>РАЗДЕЛ 2. ОПИСАНИЕ РАБОТ</w:t>
      </w:r>
    </w:p>
    <w:p w:rsidR="008D7B28" w:rsidRPr="008D7B28" w:rsidRDefault="008D7B28" w:rsidP="008D7B28">
      <w:pPr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8D7B28">
        <w:rPr>
          <w:rFonts w:eastAsia="Times New Roman"/>
          <w:color w:val="000000"/>
          <w:szCs w:val="20"/>
          <w:lang w:eastAsia="ar-SA"/>
        </w:rPr>
        <w:t>Подраздел 2.1 Состав (перечень) выполняемых работ</w:t>
      </w:r>
    </w:p>
    <w:p w:rsidR="008D7B28" w:rsidRPr="008D7B28" w:rsidRDefault="008D7B28" w:rsidP="008D7B28">
      <w:pPr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8D7B28">
        <w:rPr>
          <w:rFonts w:eastAsia="Times New Roman"/>
          <w:color w:val="000000"/>
          <w:szCs w:val="20"/>
          <w:lang w:eastAsia="ar-SA"/>
        </w:rPr>
        <w:t>Подраздел 2.2 Цель выполняемых работ</w:t>
      </w:r>
    </w:p>
    <w:p w:rsidR="008D7B28" w:rsidRPr="008D7B28" w:rsidRDefault="008D7B28" w:rsidP="008D7B28">
      <w:pPr>
        <w:ind w:left="2552" w:hanging="1701"/>
        <w:jc w:val="left"/>
        <w:rPr>
          <w:rFonts w:eastAsia="Times New Roman"/>
          <w:color w:val="000000"/>
          <w:szCs w:val="20"/>
          <w:lang w:eastAsia="ar-SA"/>
        </w:rPr>
      </w:pPr>
      <w:r w:rsidRPr="008D7B28">
        <w:rPr>
          <w:rFonts w:eastAsia="Times New Roman"/>
          <w:color w:val="000000"/>
          <w:szCs w:val="20"/>
          <w:lang w:eastAsia="ar-SA"/>
        </w:rPr>
        <w:t>Подраздел 2.3 Объем оказываемых услуг либо доля оказываемых услуг в общем объеме закупки</w:t>
      </w:r>
    </w:p>
    <w:p w:rsidR="008D7B28" w:rsidRPr="008D7B28" w:rsidRDefault="008D7B28" w:rsidP="008D7B28">
      <w:pPr>
        <w:jc w:val="left"/>
        <w:rPr>
          <w:rFonts w:eastAsia="Times New Roman"/>
          <w:color w:val="000000"/>
          <w:szCs w:val="20"/>
          <w:lang w:eastAsia="ar-SA"/>
        </w:rPr>
      </w:pPr>
      <w:r w:rsidRPr="008D7B28">
        <w:rPr>
          <w:rFonts w:eastAsia="Times New Roman"/>
          <w:color w:val="000000"/>
          <w:szCs w:val="20"/>
          <w:lang w:eastAsia="ar-SA"/>
        </w:rPr>
        <w:t>РАЗДЕЛ 3. ТРЕБОВАНИЯ К РАБОТАМ</w:t>
      </w:r>
    </w:p>
    <w:p w:rsidR="008D7B28" w:rsidRPr="008D7B28" w:rsidRDefault="008D7B28" w:rsidP="008D7B28">
      <w:pPr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8D7B28">
        <w:rPr>
          <w:rFonts w:eastAsia="Times New Roman"/>
          <w:color w:val="000000"/>
          <w:szCs w:val="20"/>
          <w:lang w:eastAsia="ar-SA"/>
        </w:rPr>
        <w:t>Подраздел 3.1 Общие требования</w:t>
      </w:r>
    </w:p>
    <w:p w:rsidR="008D7B28" w:rsidRPr="008D7B28" w:rsidRDefault="008D7B28" w:rsidP="008D7B28">
      <w:pPr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8D7B28">
        <w:rPr>
          <w:rFonts w:eastAsia="Times New Roman"/>
          <w:color w:val="000000"/>
          <w:szCs w:val="20"/>
          <w:lang w:eastAsia="ar-SA"/>
        </w:rPr>
        <w:t>Подраздел 3.2 Требования к безопасности выполняемых работ</w:t>
      </w:r>
    </w:p>
    <w:p w:rsidR="008D7B28" w:rsidRPr="008D7B28" w:rsidRDefault="008D7B28" w:rsidP="008D7B28">
      <w:pPr>
        <w:jc w:val="left"/>
        <w:rPr>
          <w:rFonts w:eastAsia="Times New Roman"/>
          <w:color w:val="000000"/>
          <w:szCs w:val="20"/>
          <w:lang w:eastAsia="ar-SA"/>
        </w:rPr>
      </w:pPr>
      <w:r w:rsidRPr="008D7B28">
        <w:rPr>
          <w:rFonts w:eastAsia="Times New Roman"/>
          <w:color w:val="000000"/>
          <w:szCs w:val="20"/>
          <w:lang w:eastAsia="ar-SA"/>
        </w:rPr>
        <w:t>РАЗДЕЛ 4. РЕЗУЛЬТАТ ВЫПОЛНЕНЫХ РАБОТ</w:t>
      </w:r>
    </w:p>
    <w:p w:rsidR="008D7B28" w:rsidRPr="008D7B28" w:rsidRDefault="008D7B28" w:rsidP="008D7B28">
      <w:pPr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8D7B28">
        <w:rPr>
          <w:rFonts w:eastAsia="Times New Roman"/>
          <w:color w:val="000000"/>
          <w:szCs w:val="20"/>
          <w:lang w:eastAsia="ar-SA"/>
        </w:rPr>
        <w:t>Подраздел 4.1 Описание конечного результата выполненных работ</w:t>
      </w:r>
    </w:p>
    <w:p w:rsidR="008D7B28" w:rsidRPr="008D7B28" w:rsidRDefault="008D7B28" w:rsidP="008D7B28">
      <w:pPr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8D7B28">
        <w:rPr>
          <w:rFonts w:eastAsia="Times New Roman"/>
          <w:color w:val="000000"/>
          <w:szCs w:val="20"/>
          <w:lang w:eastAsia="ar-SA"/>
        </w:rPr>
        <w:t>Подраздел 4.2 Требования по приемке выполненных работ</w:t>
      </w:r>
    </w:p>
    <w:p w:rsidR="008D7B28" w:rsidRPr="008D7B28" w:rsidRDefault="008D7B28" w:rsidP="008D7B28">
      <w:pPr>
        <w:jc w:val="left"/>
        <w:rPr>
          <w:rFonts w:eastAsia="Times New Roman"/>
          <w:color w:val="000000"/>
          <w:szCs w:val="20"/>
          <w:lang w:eastAsia="ar-SA"/>
        </w:rPr>
      </w:pPr>
      <w:r w:rsidRPr="008D7B28">
        <w:rPr>
          <w:rFonts w:eastAsia="Times New Roman"/>
          <w:color w:val="000000"/>
          <w:szCs w:val="20"/>
          <w:lang w:eastAsia="ar-SA"/>
        </w:rPr>
        <w:t>РАЗДЕЛ 5. ПЕРЕЧЕНЬ ПРИНЯТЫХ СОКРАЩЕНИЙ</w:t>
      </w:r>
    </w:p>
    <w:p w:rsidR="008D7B28" w:rsidRPr="008D7B28" w:rsidRDefault="008D7B28" w:rsidP="008D7B28">
      <w:pPr>
        <w:rPr>
          <w:rFonts w:eastAsia="Times New Roman"/>
          <w:color w:val="000000"/>
          <w:lang w:eastAsia="ar-SA"/>
        </w:rPr>
      </w:pPr>
      <w:r w:rsidRPr="008D7B28">
        <w:rPr>
          <w:rFonts w:ascii="Arial" w:eastAsia="Times New Roman" w:hAnsi="Arial"/>
          <w:i/>
          <w:color w:val="000000"/>
          <w:sz w:val="26"/>
          <w:szCs w:val="26"/>
          <w:lang w:eastAsia="ar-SA"/>
        </w:rPr>
        <w:br w:type="page"/>
      </w:r>
      <w:r w:rsidRPr="008D7B28">
        <w:rPr>
          <w:rFonts w:eastAsia="Times New Roman"/>
          <w:color w:val="000000"/>
          <w:lang w:eastAsia="ar-SA"/>
        </w:rPr>
        <w:lastRenderedPageBreak/>
        <w:t>РАЗДЕЛ 1. НАИМЕНОВАНИЕ РАБОТ</w:t>
      </w:r>
    </w:p>
    <w:p w:rsidR="008D7B28" w:rsidRPr="008D7B28" w:rsidRDefault="008D7B28" w:rsidP="008D7B28">
      <w:pPr>
        <w:jc w:val="left"/>
        <w:rPr>
          <w:rFonts w:eastAsia="Times New Roman"/>
          <w:i/>
          <w:color w:val="000000"/>
          <w:lang w:eastAsia="ar-SA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D7B28" w:rsidRPr="008D7B28" w:rsidTr="002D56A6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7B28" w:rsidRPr="008D7B28" w:rsidRDefault="008D7B28" w:rsidP="008D7B28">
            <w:pPr>
              <w:ind w:firstLine="601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8D7B28">
              <w:rPr>
                <w:rFonts w:eastAsia="Times New Roman"/>
                <w:lang w:eastAsia="ar-SA"/>
              </w:rPr>
              <w:t>Выполнение работ по вырубке деревьев с внешней стороны периметра Промышленных площадок ГНЦ РФ–ФЭИ,</w:t>
            </w:r>
            <w:r w:rsidRPr="008D7B28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</w:p>
        </w:tc>
      </w:tr>
    </w:tbl>
    <w:p w:rsidR="008D7B28" w:rsidRPr="008D7B28" w:rsidRDefault="008D7B28" w:rsidP="008D7B28">
      <w:pPr>
        <w:rPr>
          <w:rFonts w:eastAsia="Times New Roman"/>
          <w:color w:val="000000"/>
          <w:lang w:eastAsia="ar-SA"/>
        </w:rPr>
      </w:pPr>
    </w:p>
    <w:p w:rsidR="008D7B28" w:rsidRPr="008D7B28" w:rsidRDefault="008D7B28" w:rsidP="008D7B28">
      <w:pPr>
        <w:rPr>
          <w:rFonts w:eastAsia="Times New Roman"/>
          <w:color w:val="000000"/>
          <w:lang w:eastAsia="ar-SA"/>
        </w:rPr>
      </w:pPr>
      <w:r w:rsidRPr="008D7B28">
        <w:rPr>
          <w:rFonts w:eastAsia="Times New Roman"/>
          <w:color w:val="000000"/>
          <w:lang w:eastAsia="ar-SA"/>
        </w:rPr>
        <w:t>РАЗДЕЛ 2. ОПИСАНИЕ РАБОТ</w:t>
      </w:r>
    </w:p>
    <w:p w:rsidR="008D7B28" w:rsidRPr="008D7B28" w:rsidRDefault="008D7B28" w:rsidP="008D7B28">
      <w:pPr>
        <w:rPr>
          <w:rFonts w:eastAsia="Times New Roman"/>
          <w:color w:val="000000"/>
          <w:lang w:eastAsia="ar-SA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D7B28" w:rsidRPr="008D7B28" w:rsidTr="002D56A6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B28" w:rsidRPr="008D7B28" w:rsidRDefault="008D7B28" w:rsidP="008D7B28">
            <w:pPr>
              <w:rPr>
                <w:rFonts w:eastAsia="Times New Roman"/>
                <w:color w:val="000000"/>
                <w:lang w:eastAsia="ar-SA"/>
              </w:rPr>
            </w:pPr>
            <w:r w:rsidRPr="008D7B28">
              <w:rPr>
                <w:rFonts w:eastAsia="Times New Roman"/>
                <w:color w:val="000000"/>
                <w:lang w:eastAsia="ar-SA"/>
              </w:rPr>
              <w:t xml:space="preserve">Подраздел 2.1 Состав (перечень) выполняемых работ </w:t>
            </w:r>
          </w:p>
          <w:p w:rsidR="008D7B28" w:rsidRPr="008D7B28" w:rsidRDefault="008D7B28" w:rsidP="008D7B28">
            <w:pPr>
              <w:ind w:firstLine="601"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  <w:p w:rsidR="008D7B28" w:rsidRPr="008D7B28" w:rsidRDefault="008D7B28" w:rsidP="008D7B28">
            <w:pPr>
              <w:ind w:firstLine="601"/>
              <w:jc w:val="left"/>
              <w:rPr>
                <w:rFonts w:eastAsia="Times New Roman"/>
                <w:color w:val="000000"/>
                <w:lang w:eastAsia="ar-SA"/>
              </w:rPr>
            </w:pPr>
            <w:r w:rsidRPr="008D7B28">
              <w:rPr>
                <w:rFonts w:eastAsia="Times New Roman"/>
                <w:lang w:eastAsia="ar-SA"/>
              </w:rPr>
              <w:t xml:space="preserve">Валка лесных насаждений на корню, выкорчевка пней, вывоз древесины с </w:t>
            </w:r>
            <w:proofErr w:type="gramStart"/>
            <w:r w:rsidRPr="008D7B28">
              <w:rPr>
                <w:rFonts w:eastAsia="Times New Roman"/>
                <w:lang w:eastAsia="ar-SA"/>
              </w:rPr>
              <w:t>территории</w:t>
            </w:r>
            <w:proofErr w:type="gramEnd"/>
            <w:r w:rsidRPr="008D7B28">
              <w:rPr>
                <w:rFonts w:eastAsia="Times New Roman"/>
                <w:lang w:eastAsia="ar-SA"/>
              </w:rPr>
              <w:t xml:space="preserve"> прилегающей к периметру ПП-1 и ПП-2  ФГУП «ГНЦ РФ–ФЭИ», </w:t>
            </w:r>
          </w:p>
        </w:tc>
      </w:tr>
      <w:tr w:rsidR="008D7B28" w:rsidRPr="008D7B28" w:rsidTr="002D56A6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B28" w:rsidRPr="008D7B28" w:rsidRDefault="008D7B28" w:rsidP="008D7B28">
            <w:pPr>
              <w:rPr>
                <w:rFonts w:eastAsia="Times New Roman"/>
                <w:color w:val="000000"/>
                <w:lang w:eastAsia="ar-SA"/>
              </w:rPr>
            </w:pPr>
            <w:r w:rsidRPr="008D7B28">
              <w:rPr>
                <w:rFonts w:eastAsia="Times New Roman"/>
                <w:color w:val="000000"/>
                <w:lang w:eastAsia="ar-SA"/>
              </w:rPr>
              <w:t>Подраздел 2.2 Цель выполняемых работ</w:t>
            </w:r>
          </w:p>
        </w:tc>
      </w:tr>
      <w:tr w:rsidR="008D7B28" w:rsidRPr="008D7B28" w:rsidTr="002D56A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B28" w:rsidRPr="008D7B28" w:rsidRDefault="008D7B28" w:rsidP="008D7B28">
            <w:pPr>
              <w:ind w:firstLine="601"/>
              <w:jc w:val="both"/>
              <w:rPr>
                <w:rFonts w:eastAsia="Times New Roman"/>
                <w:color w:val="000000"/>
                <w:lang w:eastAsia="ar-SA"/>
              </w:rPr>
            </w:pPr>
            <w:r w:rsidRPr="008D7B28">
              <w:rPr>
                <w:rFonts w:eastAsia="Times New Roman"/>
                <w:lang w:eastAsia="ar-SA"/>
              </w:rPr>
              <w:t xml:space="preserve">Исполнение Решения Правительственной комиссии по предупреждению и ликвидации чрезвычайных ситуаций и обеспечению пожарной безопасности на объектах использования атомной энергии </w:t>
            </w:r>
            <w:r w:rsidRPr="008D7B28">
              <w:rPr>
                <w:rFonts w:eastAsia="Times New Roman"/>
                <w:bCs/>
                <w:lang w:eastAsia="ar-SA"/>
              </w:rPr>
              <w:t>от</w:t>
            </w:r>
            <w:r w:rsidRPr="008D7B28">
              <w:rPr>
                <w:rFonts w:eastAsia="Times New Roman"/>
                <w:b/>
                <w:bCs/>
                <w:lang w:eastAsia="ar-SA"/>
              </w:rPr>
              <w:t xml:space="preserve"> </w:t>
            </w:r>
            <w:r w:rsidRPr="008D7B28">
              <w:rPr>
                <w:rFonts w:eastAsia="Times New Roman"/>
                <w:lang w:eastAsia="ar-SA"/>
              </w:rPr>
              <w:t xml:space="preserve">17 декабря 2010 года, принятого во исполнение поручения Председателя Правительства Российской Федерации В.В. Путина от 12 ноября 2010 года № ВП-П4-62пр. </w:t>
            </w:r>
          </w:p>
        </w:tc>
      </w:tr>
      <w:tr w:rsidR="008D7B28" w:rsidRPr="008D7B28" w:rsidTr="002D56A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B28" w:rsidRPr="008D7B28" w:rsidRDefault="008D7B28" w:rsidP="008D7B28">
            <w:pPr>
              <w:rPr>
                <w:rFonts w:eastAsia="Times New Roman"/>
                <w:color w:val="000000"/>
                <w:lang w:eastAsia="ar-SA"/>
              </w:rPr>
            </w:pPr>
            <w:r w:rsidRPr="008D7B28">
              <w:rPr>
                <w:rFonts w:eastAsia="Times New Roman"/>
                <w:color w:val="000000"/>
                <w:lang w:eastAsia="ar-SA"/>
              </w:rPr>
              <w:t xml:space="preserve">Подраздел 2.3 Объем выполняемых работ </w:t>
            </w:r>
          </w:p>
        </w:tc>
      </w:tr>
      <w:tr w:rsidR="008D7B28" w:rsidRPr="008D7B28" w:rsidTr="002D56A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7B28" w:rsidRPr="008D7B28" w:rsidRDefault="008D7B28" w:rsidP="008D7B28">
            <w:pPr>
              <w:ind w:firstLine="601"/>
              <w:jc w:val="both"/>
              <w:rPr>
                <w:rFonts w:eastAsia="Times New Roman"/>
                <w:color w:val="000000"/>
                <w:lang w:eastAsia="ar-SA"/>
              </w:rPr>
            </w:pPr>
          </w:p>
          <w:tbl>
            <w:tblPr>
              <w:tblW w:w="9148" w:type="dxa"/>
              <w:tblInd w:w="9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606"/>
              <w:gridCol w:w="5849"/>
              <w:gridCol w:w="1559"/>
              <w:gridCol w:w="1134"/>
            </w:tblGrid>
            <w:tr w:rsidR="008D7B28" w:rsidRPr="008D7B28" w:rsidTr="002D56A6">
              <w:trPr>
                <w:trHeight w:val="276"/>
              </w:trPr>
              <w:tc>
                <w:tcPr>
                  <w:tcW w:w="606" w:type="dxa"/>
                  <w:vMerge w:val="restart"/>
                  <w:shd w:val="clear" w:color="auto" w:fill="auto"/>
                  <w:vAlign w:val="center"/>
                  <w:hideMark/>
                </w:tcPr>
                <w:p w:rsidR="008D7B28" w:rsidRPr="008D7B28" w:rsidRDefault="008D7B28" w:rsidP="008D7B28">
                  <w:pPr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 xml:space="preserve">№ </w:t>
                  </w:r>
                  <w:r w:rsidRPr="008D7B28">
                    <w:rPr>
                      <w:rFonts w:eastAsia="Times New Roman"/>
                      <w:lang w:eastAsia="ar-SA"/>
                    </w:rPr>
                    <w:br/>
                  </w:r>
                  <w:proofErr w:type="gramStart"/>
                  <w:r w:rsidRPr="008D7B28">
                    <w:rPr>
                      <w:rFonts w:eastAsia="Times New Roman"/>
                      <w:lang w:eastAsia="ar-SA"/>
                    </w:rPr>
                    <w:t>п</w:t>
                  </w:r>
                  <w:proofErr w:type="gramEnd"/>
                  <w:r w:rsidRPr="008D7B28">
                    <w:rPr>
                      <w:rFonts w:eastAsia="Times New Roman"/>
                      <w:lang w:eastAsia="ar-SA"/>
                    </w:rPr>
                    <w:t>/п</w:t>
                  </w:r>
                </w:p>
              </w:tc>
              <w:tc>
                <w:tcPr>
                  <w:tcW w:w="5849" w:type="dxa"/>
                  <w:vMerge w:val="restart"/>
                  <w:shd w:val="clear" w:color="auto" w:fill="auto"/>
                  <w:vAlign w:val="center"/>
                  <w:hideMark/>
                </w:tcPr>
                <w:p w:rsidR="008D7B28" w:rsidRPr="008D7B28" w:rsidRDefault="008D7B28" w:rsidP="008D7B28">
                  <w:pPr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Наименование</w:t>
                  </w:r>
                </w:p>
              </w:tc>
              <w:tc>
                <w:tcPr>
                  <w:tcW w:w="1559" w:type="dxa"/>
                  <w:vMerge w:val="restart"/>
                  <w:shd w:val="clear" w:color="auto" w:fill="auto"/>
                  <w:vAlign w:val="center"/>
                  <w:hideMark/>
                </w:tcPr>
                <w:p w:rsidR="008D7B28" w:rsidRPr="008D7B28" w:rsidRDefault="008D7B28" w:rsidP="008D7B28">
                  <w:pPr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Единица измерения</w:t>
                  </w:r>
                </w:p>
              </w:tc>
              <w:tc>
                <w:tcPr>
                  <w:tcW w:w="1134" w:type="dxa"/>
                  <w:vMerge w:val="restart"/>
                  <w:shd w:val="clear" w:color="auto" w:fill="auto"/>
                  <w:noWrap/>
                  <w:vAlign w:val="center"/>
                  <w:hideMark/>
                </w:tcPr>
                <w:p w:rsidR="008D7B28" w:rsidRPr="008D7B28" w:rsidRDefault="008D7B28" w:rsidP="008D7B28">
                  <w:pPr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Кол-во</w:t>
                  </w:r>
                </w:p>
              </w:tc>
            </w:tr>
            <w:tr w:rsidR="008D7B28" w:rsidRPr="008D7B28" w:rsidTr="002D56A6">
              <w:trPr>
                <w:trHeight w:val="276"/>
              </w:trPr>
              <w:tc>
                <w:tcPr>
                  <w:tcW w:w="606" w:type="dxa"/>
                  <w:vMerge/>
                  <w:vAlign w:val="center"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5849" w:type="dxa"/>
                  <w:vMerge/>
                  <w:vAlign w:val="center"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1559" w:type="dxa"/>
                  <w:vMerge/>
                  <w:vAlign w:val="center"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1134" w:type="dxa"/>
                  <w:vMerge/>
                  <w:vAlign w:val="center"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</w:p>
              </w:tc>
            </w:tr>
            <w:tr w:rsidR="008D7B28" w:rsidRPr="008D7B28" w:rsidTr="002D56A6">
              <w:trPr>
                <w:trHeight w:val="276"/>
              </w:trPr>
              <w:tc>
                <w:tcPr>
                  <w:tcW w:w="606" w:type="dxa"/>
                  <w:vMerge/>
                  <w:vAlign w:val="center"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5849" w:type="dxa"/>
                  <w:vMerge/>
                  <w:vAlign w:val="center"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1559" w:type="dxa"/>
                  <w:vMerge/>
                  <w:vAlign w:val="center"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1134" w:type="dxa"/>
                  <w:vMerge/>
                  <w:vAlign w:val="center"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</w:p>
              </w:tc>
            </w:tr>
            <w:tr w:rsidR="008D7B28" w:rsidRPr="008D7B28" w:rsidTr="002D56A6">
              <w:trPr>
                <w:trHeight w:val="276"/>
              </w:trPr>
              <w:tc>
                <w:tcPr>
                  <w:tcW w:w="606" w:type="dxa"/>
                  <w:vMerge/>
                  <w:vAlign w:val="center"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5849" w:type="dxa"/>
                  <w:vMerge/>
                  <w:vAlign w:val="center"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1559" w:type="dxa"/>
                  <w:vMerge/>
                  <w:vAlign w:val="center"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1134" w:type="dxa"/>
                  <w:vMerge/>
                  <w:vAlign w:val="center"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</w:p>
              </w:tc>
            </w:tr>
            <w:tr w:rsidR="008D7B28" w:rsidRPr="008D7B28" w:rsidTr="002D56A6">
              <w:trPr>
                <w:trHeight w:val="276"/>
              </w:trPr>
              <w:tc>
                <w:tcPr>
                  <w:tcW w:w="606" w:type="dxa"/>
                  <w:vMerge/>
                  <w:vAlign w:val="center"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5849" w:type="dxa"/>
                  <w:vMerge/>
                  <w:vAlign w:val="center"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1559" w:type="dxa"/>
                  <w:vMerge/>
                  <w:vAlign w:val="center"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1134" w:type="dxa"/>
                  <w:vMerge/>
                  <w:vAlign w:val="center"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</w:p>
              </w:tc>
            </w:tr>
            <w:tr w:rsidR="008D7B28" w:rsidRPr="008D7B28" w:rsidTr="002D56A6">
              <w:trPr>
                <w:trHeight w:val="1020"/>
              </w:trPr>
              <w:tc>
                <w:tcPr>
                  <w:tcW w:w="606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1</w:t>
                  </w:r>
                </w:p>
              </w:tc>
              <w:tc>
                <w:tcPr>
                  <w:tcW w:w="5849" w:type="dxa"/>
                  <w:shd w:val="clear" w:color="auto" w:fill="auto"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 xml:space="preserve">Валка деревьев с корня без корчевки пня </w:t>
                  </w:r>
                  <w:proofErr w:type="spellStart"/>
                  <w:r w:rsidRPr="008D7B28">
                    <w:rPr>
                      <w:rFonts w:eastAsia="Times New Roman"/>
                      <w:lang w:eastAsia="ar-SA"/>
                    </w:rPr>
                    <w:t>мягколиственных</w:t>
                  </w:r>
                  <w:proofErr w:type="spellEnd"/>
                  <w:r w:rsidRPr="008D7B28">
                    <w:rPr>
                      <w:rFonts w:eastAsia="Times New Roman"/>
                      <w:lang w:eastAsia="ar-SA"/>
                    </w:rPr>
                    <w:t xml:space="preserve"> и твердолиственных пород (кроме породы тополь) при диаметре ствола до 16 см</w:t>
                  </w:r>
                </w:p>
              </w:tc>
              <w:tc>
                <w:tcPr>
                  <w:tcW w:w="1559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1 шт.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10</w:t>
                  </w:r>
                </w:p>
              </w:tc>
            </w:tr>
            <w:tr w:rsidR="008D7B28" w:rsidRPr="008D7B28" w:rsidTr="002D56A6">
              <w:trPr>
                <w:trHeight w:val="1020"/>
              </w:trPr>
              <w:tc>
                <w:tcPr>
                  <w:tcW w:w="606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2</w:t>
                  </w:r>
                </w:p>
              </w:tc>
              <w:tc>
                <w:tcPr>
                  <w:tcW w:w="5849" w:type="dxa"/>
                  <w:shd w:val="clear" w:color="auto" w:fill="auto"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 xml:space="preserve">Валка деревьев с корня без корчевки пня </w:t>
                  </w:r>
                  <w:proofErr w:type="spellStart"/>
                  <w:r w:rsidRPr="008D7B28">
                    <w:rPr>
                      <w:rFonts w:eastAsia="Times New Roman"/>
                      <w:lang w:eastAsia="ar-SA"/>
                    </w:rPr>
                    <w:t>мягколиственных</w:t>
                  </w:r>
                  <w:proofErr w:type="spellEnd"/>
                  <w:r w:rsidRPr="008D7B28">
                    <w:rPr>
                      <w:rFonts w:eastAsia="Times New Roman"/>
                      <w:lang w:eastAsia="ar-SA"/>
                    </w:rPr>
                    <w:t xml:space="preserve"> и твердолиственных пород (кроме породы тополь) при диаметре ствола до 24 см</w:t>
                  </w:r>
                </w:p>
              </w:tc>
              <w:tc>
                <w:tcPr>
                  <w:tcW w:w="1559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1 шт.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76</w:t>
                  </w:r>
                </w:p>
              </w:tc>
            </w:tr>
            <w:tr w:rsidR="008D7B28" w:rsidRPr="008D7B28" w:rsidTr="002D56A6">
              <w:trPr>
                <w:trHeight w:val="1020"/>
              </w:trPr>
              <w:tc>
                <w:tcPr>
                  <w:tcW w:w="606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3</w:t>
                  </w:r>
                </w:p>
              </w:tc>
              <w:tc>
                <w:tcPr>
                  <w:tcW w:w="5849" w:type="dxa"/>
                  <w:shd w:val="clear" w:color="auto" w:fill="auto"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 xml:space="preserve">Валка деревьев с корня без корчевки пня </w:t>
                  </w:r>
                  <w:proofErr w:type="spellStart"/>
                  <w:r w:rsidRPr="008D7B28">
                    <w:rPr>
                      <w:rFonts w:eastAsia="Times New Roman"/>
                      <w:lang w:eastAsia="ar-SA"/>
                    </w:rPr>
                    <w:t>мягколиственных</w:t>
                  </w:r>
                  <w:proofErr w:type="spellEnd"/>
                  <w:r w:rsidRPr="008D7B28">
                    <w:rPr>
                      <w:rFonts w:eastAsia="Times New Roman"/>
                      <w:lang w:eastAsia="ar-SA"/>
                    </w:rPr>
                    <w:t xml:space="preserve"> и твердолиственных пород (кроме породы тополь) при диаметре ствола до 36 см</w:t>
                  </w:r>
                </w:p>
              </w:tc>
              <w:tc>
                <w:tcPr>
                  <w:tcW w:w="1559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1 шт.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30</w:t>
                  </w:r>
                </w:p>
              </w:tc>
            </w:tr>
            <w:tr w:rsidR="008D7B28" w:rsidRPr="008D7B28" w:rsidTr="002D56A6">
              <w:trPr>
                <w:trHeight w:val="1020"/>
              </w:trPr>
              <w:tc>
                <w:tcPr>
                  <w:tcW w:w="606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4</w:t>
                  </w:r>
                </w:p>
              </w:tc>
              <w:tc>
                <w:tcPr>
                  <w:tcW w:w="5849" w:type="dxa"/>
                  <w:shd w:val="clear" w:color="auto" w:fill="auto"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 xml:space="preserve">Валка деревьев с корня без корчевки пня </w:t>
                  </w:r>
                  <w:proofErr w:type="spellStart"/>
                  <w:r w:rsidRPr="008D7B28">
                    <w:rPr>
                      <w:rFonts w:eastAsia="Times New Roman"/>
                      <w:lang w:eastAsia="ar-SA"/>
                    </w:rPr>
                    <w:t>мягколиственных</w:t>
                  </w:r>
                  <w:proofErr w:type="spellEnd"/>
                  <w:r w:rsidRPr="008D7B28">
                    <w:rPr>
                      <w:rFonts w:eastAsia="Times New Roman"/>
                      <w:lang w:eastAsia="ar-SA"/>
                    </w:rPr>
                    <w:t xml:space="preserve"> и твердолиственных пород (кроме породы тополь) при диаметре ствола до 48 см</w:t>
                  </w:r>
                </w:p>
              </w:tc>
              <w:tc>
                <w:tcPr>
                  <w:tcW w:w="1559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1 шт.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136</w:t>
                  </w:r>
                </w:p>
              </w:tc>
            </w:tr>
            <w:tr w:rsidR="008D7B28" w:rsidRPr="008D7B28" w:rsidTr="002D56A6">
              <w:trPr>
                <w:trHeight w:val="765"/>
              </w:trPr>
              <w:tc>
                <w:tcPr>
                  <w:tcW w:w="606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5</w:t>
                  </w:r>
                </w:p>
              </w:tc>
              <w:tc>
                <w:tcPr>
                  <w:tcW w:w="5849" w:type="dxa"/>
                  <w:shd w:val="clear" w:color="auto" w:fill="auto"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Валка ветвей  при диаметре ствола до 24 см</w:t>
                  </w:r>
                </w:p>
              </w:tc>
              <w:tc>
                <w:tcPr>
                  <w:tcW w:w="1559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1 шт.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40</w:t>
                  </w:r>
                </w:p>
              </w:tc>
            </w:tr>
            <w:tr w:rsidR="008D7B28" w:rsidRPr="008D7B28" w:rsidTr="002D56A6">
              <w:trPr>
                <w:trHeight w:val="765"/>
              </w:trPr>
              <w:tc>
                <w:tcPr>
                  <w:tcW w:w="606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6</w:t>
                  </w:r>
                </w:p>
              </w:tc>
              <w:tc>
                <w:tcPr>
                  <w:tcW w:w="5849" w:type="dxa"/>
                  <w:shd w:val="clear" w:color="auto" w:fill="auto"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Валка ветвей  при диаметре ствола до 36 см</w:t>
                  </w:r>
                </w:p>
              </w:tc>
              <w:tc>
                <w:tcPr>
                  <w:tcW w:w="1559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1 шт.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25</w:t>
                  </w:r>
                </w:p>
              </w:tc>
            </w:tr>
            <w:tr w:rsidR="008D7B28" w:rsidRPr="008D7B28" w:rsidTr="002D56A6">
              <w:trPr>
                <w:trHeight w:val="765"/>
              </w:trPr>
              <w:tc>
                <w:tcPr>
                  <w:tcW w:w="606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7</w:t>
                  </w:r>
                </w:p>
              </w:tc>
              <w:tc>
                <w:tcPr>
                  <w:tcW w:w="5849" w:type="dxa"/>
                  <w:shd w:val="clear" w:color="auto" w:fill="auto"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Валка ветвей  при диаметре ствола до 48 см</w:t>
                  </w:r>
                </w:p>
              </w:tc>
              <w:tc>
                <w:tcPr>
                  <w:tcW w:w="1559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1 шт.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6</w:t>
                  </w:r>
                </w:p>
              </w:tc>
            </w:tr>
            <w:tr w:rsidR="008D7B28" w:rsidRPr="008D7B28" w:rsidTr="002D56A6">
              <w:trPr>
                <w:trHeight w:val="510"/>
              </w:trPr>
              <w:tc>
                <w:tcPr>
                  <w:tcW w:w="606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8</w:t>
                  </w:r>
                </w:p>
              </w:tc>
              <w:tc>
                <w:tcPr>
                  <w:tcW w:w="5849" w:type="dxa"/>
                  <w:shd w:val="clear" w:color="auto" w:fill="auto"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Трелевка древесины, ветвей</w:t>
                  </w:r>
                </w:p>
              </w:tc>
              <w:tc>
                <w:tcPr>
                  <w:tcW w:w="1559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100 хлыстов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0,1</w:t>
                  </w:r>
                </w:p>
              </w:tc>
            </w:tr>
            <w:tr w:rsidR="008D7B28" w:rsidRPr="008D7B28" w:rsidTr="002D56A6">
              <w:trPr>
                <w:trHeight w:val="510"/>
              </w:trPr>
              <w:tc>
                <w:tcPr>
                  <w:tcW w:w="606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9</w:t>
                  </w:r>
                </w:p>
              </w:tc>
              <w:tc>
                <w:tcPr>
                  <w:tcW w:w="5849" w:type="dxa"/>
                  <w:shd w:val="clear" w:color="auto" w:fill="auto"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Трелевка древесины, ветвей</w:t>
                  </w:r>
                </w:p>
              </w:tc>
              <w:tc>
                <w:tcPr>
                  <w:tcW w:w="1559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100 хлыстов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1,16</w:t>
                  </w:r>
                </w:p>
              </w:tc>
            </w:tr>
            <w:tr w:rsidR="008D7B28" w:rsidRPr="008D7B28" w:rsidTr="002D56A6">
              <w:trPr>
                <w:trHeight w:val="510"/>
              </w:trPr>
              <w:tc>
                <w:tcPr>
                  <w:tcW w:w="606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10</w:t>
                  </w:r>
                </w:p>
              </w:tc>
              <w:tc>
                <w:tcPr>
                  <w:tcW w:w="5849" w:type="dxa"/>
                  <w:shd w:val="clear" w:color="auto" w:fill="auto"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Трелевка древесины, ветвей</w:t>
                  </w:r>
                </w:p>
              </w:tc>
              <w:tc>
                <w:tcPr>
                  <w:tcW w:w="1559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100 хлыстов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1,97</w:t>
                  </w:r>
                </w:p>
              </w:tc>
            </w:tr>
            <w:tr w:rsidR="008D7B28" w:rsidRPr="008D7B28" w:rsidTr="002D56A6">
              <w:trPr>
                <w:trHeight w:val="510"/>
              </w:trPr>
              <w:tc>
                <w:tcPr>
                  <w:tcW w:w="606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lastRenderedPageBreak/>
                    <w:t>11</w:t>
                  </w:r>
                </w:p>
              </w:tc>
              <w:tc>
                <w:tcPr>
                  <w:tcW w:w="5849" w:type="dxa"/>
                  <w:shd w:val="clear" w:color="auto" w:fill="auto"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Устройство разделочных площадок, диаметр стволов до 20 см</w:t>
                  </w:r>
                </w:p>
              </w:tc>
              <w:tc>
                <w:tcPr>
                  <w:tcW w:w="1559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100 шт.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0,1</w:t>
                  </w:r>
                </w:p>
              </w:tc>
            </w:tr>
            <w:tr w:rsidR="008D7B28" w:rsidRPr="008D7B28" w:rsidTr="002D56A6">
              <w:trPr>
                <w:trHeight w:val="1020"/>
              </w:trPr>
              <w:tc>
                <w:tcPr>
                  <w:tcW w:w="606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12</w:t>
                  </w:r>
                </w:p>
              </w:tc>
              <w:tc>
                <w:tcPr>
                  <w:tcW w:w="5849" w:type="dxa"/>
                  <w:shd w:val="clear" w:color="auto" w:fill="auto"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Устройство разделочных площадок, диаметр стволов до 32 см</w:t>
                  </w:r>
                </w:p>
              </w:tc>
              <w:tc>
                <w:tcPr>
                  <w:tcW w:w="1559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100 шт.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1,16</w:t>
                  </w:r>
                </w:p>
              </w:tc>
            </w:tr>
            <w:tr w:rsidR="008D7B28" w:rsidRPr="008D7B28" w:rsidTr="002D56A6">
              <w:trPr>
                <w:trHeight w:val="1020"/>
              </w:trPr>
              <w:tc>
                <w:tcPr>
                  <w:tcW w:w="606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13</w:t>
                  </w:r>
                </w:p>
              </w:tc>
              <w:tc>
                <w:tcPr>
                  <w:tcW w:w="5849" w:type="dxa"/>
                  <w:shd w:val="clear" w:color="auto" w:fill="auto"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Устройство разделочных площадок, диаметр стволов свыше 32 см</w:t>
                  </w:r>
                </w:p>
              </w:tc>
              <w:tc>
                <w:tcPr>
                  <w:tcW w:w="1559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100 шт.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1,97</w:t>
                  </w:r>
                </w:p>
              </w:tc>
            </w:tr>
            <w:tr w:rsidR="008D7B28" w:rsidRPr="008D7B28" w:rsidTr="002D56A6">
              <w:trPr>
                <w:trHeight w:val="510"/>
              </w:trPr>
              <w:tc>
                <w:tcPr>
                  <w:tcW w:w="606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14</w:t>
                  </w:r>
                </w:p>
              </w:tc>
              <w:tc>
                <w:tcPr>
                  <w:tcW w:w="5849" w:type="dxa"/>
                  <w:shd w:val="clear" w:color="auto" w:fill="auto"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Срезка кустарника и мелколесья в грунтах естественного залегания кусторезами, кустарник и мелколесье средние</w:t>
                  </w:r>
                </w:p>
              </w:tc>
              <w:tc>
                <w:tcPr>
                  <w:tcW w:w="1559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1 ГА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0,254</w:t>
                  </w:r>
                </w:p>
              </w:tc>
            </w:tr>
            <w:tr w:rsidR="008D7B28" w:rsidRPr="008D7B28" w:rsidTr="002D56A6">
              <w:trPr>
                <w:trHeight w:val="1020"/>
              </w:trPr>
              <w:tc>
                <w:tcPr>
                  <w:tcW w:w="606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15</w:t>
                  </w:r>
                </w:p>
              </w:tc>
              <w:tc>
                <w:tcPr>
                  <w:tcW w:w="5849" w:type="dxa"/>
                  <w:shd w:val="clear" w:color="auto" w:fill="auto"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Корчевка пней в грунтах естественного залегания с перемещением пней, диаметр пней до 24 см</w:t>
                  </w:r>
                </w:p>
              </w:tc>
              <w:tc>
                <w:tcPr>
                  <w:tcW w:w="1559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100 пней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0,86</w:t>
                  </w:r>
                </w:p>
              </w:tc>
            </w:tr>
            <w:tr w:rsidR="008D7B28" w:rsidRPr="008D7B28" w:rsidTr="002D56A6">
              <w:trPr>
                <w:trHeight w:val="1020"/>
              </w:trPr>
              <w:tc>
                <w:tcPr>
                  <w:tcW w:w="606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16</w:t>
                  </w:r>
                </w:p>
              </w:tc>
              <w:tc>
                <w:tcPr>
                  <w:tcW w:w="5849" w:type="dxa"/>
                  <w:shd w:val="clear" w:color="auto" w:fill="auto"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Корчевка пней в грунтах естественного залегания, диаметр пней свыше 32 см</w:t>
                  </w:r>
                </w:p>
              </w:tc>
              <w:tc>
                <w:tcPr>
                  <w:tcW w:w="1559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100 пней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1,66</w:t>
                  </w:r>
                </w:p>
              </w:tc>
            </w:tr>
            <w:tr w:rsidR="008D7B28" w:rsidRPr="008D7B28" w:rsidTr="002D56A6">
              <w:trPr>
                <w:trHeight w:val="510"/>
              </w:trPr>
              <w:tc>
                <w:tcPr>
                  <w:tcW w:w="606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17</w:t>
                  </w:r>
                </w:p>
              </w:tc>
              <w:tc>
                <w:tcPr>
                  <w:tcW w:w="5849" w:type="dxa"/>
                  <w:shd w:val="clear" w:color="auto" w:fill="auto"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 xml:space="preserve">Засыпка ям подкоренных </w:t>
                  </w:r>
                </w:p>
              </w:tc>
              <w:tc>
                <w:tcPr>
                  <w:tcW w:w="1559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100 ям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2,52</w:t>
                  </w:r>
                </w:p>
              </w:tc>
            </w:tr>
            <w:tr w:rsidR="008D7B28" w:rsidRPr="008D7B28" w:rsidTr="002D56A6">
              <w:trPr>
                <w:trHeight w:val="1020"/>
              </w:trPr>
              <w:tc>
                <w:tcPr>
                  <w:tcW w:w="606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18</w:t>
                  </w:r>
                </w:p>
              </w:tc>
              <w:tc>
                <w:tcPr>
                  <w:tcW w:w="5849" w:type="dxa"/>
                  <w:shd w:val="clear" w:color="auto" w:fill="auto"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Обивка земли с выкорчеванных пней, диаметр пней до 24 см</w:t>
                  </w:r>
                </w:p>
              </w:tc>
              <w:tc>
                <w:tcPr>
                  <w:tcW w:w="1559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100 пней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0,86</w:t>
                  </w:r>
                </w:p>
              </w:tc>
            </w:tr>
            <w:tr w:rsidR="008D7B28" w:rsidRPr="008D7B28" w:rsidTr="002D56A6">
              <w:trPr>
                <w:trHeight w:val="1020"/>
              </w:trPr>
              <w:tc>
                <w:tcPr>
                  <w:tcW w:w="606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19</w:t>
                  </w:r>
                </w:p>
              </w:tc>
              <w:tc>
                <w:tcPr>
                  <w:tcW w:w="5849" w:type="dxa"/>
                  <w:shd w:val="clear" w:color="auto" w:fill="auto"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Обивка земли с выкорчеванных пней, диаметр пней свыше 24 см</w:t>
                  </w:r>
                </w:p>
              </w:tc>
              <w:tc>
                <w:tcPr>
                  <w:tcW w:w="1559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100 пней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1,66</w:t>
                  </w:r>
                </w:p>
              </w:tc>
            </w:tr>
            <w:tr w:rsidR="008D7B28" w:rsidRPr="008D7B28" w:rsidTr="002D56A6">
              <w:trPr>
                <w:trHeight w:val="510"/>
              </w:trPr>
              <w:tc>
                <w:tcPr>
                  <w:tcW w:w="606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20</w:t>
                  </w:r>
                </w:p>
              </w:tc>
              <w:tc>
                <w:tcPr>
                  <w:tcW w:w="5849" w:type="dxa"/>
                  <w:shd w:val="clear" w:color="auto" w:fill="auto"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Вывозка пней, диаметр деревьев до 32 см</w:t>
                  </w:r>
                </w:p>
              </w:tc>
              <w:tc>
                <w:tcPr>
                  <w:tcW w:w="1559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100 пней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0,86</w:t>
                  </w:r>
                </w:p>
              </w:tc>
            </w:tr>
            <w:tr w:rsidR="008D7B28" w:rsidRPr="008D7B28" w:rsidTr="002D56A6">
              <w:trPr>
                <w:trHeight w:val="765"/>
              </w:trPr>
              <w:tc>
                <w:tcPr>
                  <w:tcW w:w="606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21</w:t>
                  </w:r>
                </w:p>
              </w:tc>
              <w:tc>
                <w:tcPr>
                  <w:tcW w:w="5849" w:type="dxa"/>
                  <w:shd w:val="clear" w:color="auto" w:fill="auto"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Вывозка пней, диаметр деревьев свыше 32 см</w:t>
                  </w:r>
                </w:p>
              </w:tc>
              <w:tc>
                <w:tcPr>
                  <w:tcW w:w="1559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100 пней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1,66</w:t>
                  </w:r>
                </w:p>
              </w:tc>
            </w:tr>
            <w:tr w:rsidR="008D7B28" w:rsidRPr="008D7B28" w:rsidTr="002D56A6">
              <w:trPr>
                <w:trHeight w:val="510"/>
              </w:trPr>
              <w:tc>
                <w:tcPr>
                  <w:tcW w:w="606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22</w:t>
                  </w:r>
                </w:p>
              </w:tc>
              <w:tc>
                <w:tcPr>
                  <w:tcW w:w="5849" w:type="dxa"/>
                  <w:shd w:val="clear" w:color="auto" w:fill="auto"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Погрузка  древесины с выгрузкой</w:t>
                  </w:r>
                </w:p>
              </w:tc>
              <w:tc>
                <w:tcPr>
                  <w:tcW w:w="1559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100 м3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0,7123</w:t>
                  </w:r>
                </w:p>
              </w:tc>
            </w:tr>
            <w:tr w:rsidR="008D7B28" w:rsidRPr="008D7B28" w:rsidTr="002D56A6">
              <w:trPr>
                <w:trHeight w:val="765"/>
              </w:trPr>
              <w:tc>
                <w:tcPr>
                  <w:tcW w:w="606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23</w:t>
                  </w:r>
                </w:p>
              </w:tc>
              <w:tc>
                <w:tcPr>
                  <w:tcW w:w="5849" w:type="dxa"/>
                  <w:shd w:val="clear" w:color="auto" w:fill="auto"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 xml:space="preserve">Перевозка древесины  </w:t>
                  </w:r>
                </w:p>
              </w:tc>
              <w:tc>
                <w:tcPr>
                  <w:tcW w:w="1559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1</w:t>
                  </w:r>
                  <w:proofErr w:type="gramStart"/>
                  <w:r w:rsidRPr="008D7B28">
                    <w:rPr>
                      <w:rFonts w:eastAsia="Times New Roman"/>
                      <w:lang w:eastAsia="ar-SA"/>
                    </w:rPr>
                    <w:t xml:space="preserve"> Т</w:t>
                  </w:r>
                  <w:proofErr w:type="gramEnd"/>
                  <w:r w:rsidRPr="008D7B28">
                    <w:rPr>
                      <w:rFonts w:eastAsia="Times New Roman"/>
                      <w:lang w:eastAsia="ar-SA"/>
                    </w:rPr>
                    <w:t xml:space="preserve"> ГРУЗА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hideMark/>
                </w:tcPr>
                <w:p w:rsidR="008D7B28" w:rsidRPr="008D7B28" w:rsidRDefault="008D7B28" w:rsidP="008D7B28">
                  <w:pPr>
                    <w:jc w:val="left"/>
                    <w:rPr>
                      <w:rFonts w:eastAsia="Times New Roman"/>
                      <w:lang w:eastAsia="ar-SA"/>
                    </w:rPr>
                  </w:pPr>
                  <w:r w:rsidRPr="008D7B28">
                    <w:rPr>
                      <w:rFonts w:eastAsia="Times New Roman"/>
                      <w:lang w:eastAsia="ar-SA"/>
                    </w:rPr>
                    <w:t>71,23</w:t>
                  </w:r>
                </w:p>
              </w:tc>
            </w:tr>
          </w:tbl>
          <w:p w:rsidR="008D7B28" w:rsidRPr="008D7B28" w:rsidRDefault="008D7B28" w:rsidP="008D7B28">
            <w:pPr>
              <w:ind w:firstLine="601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8D7B28" w:rsidRPr="008D7B28" w:rsidRDefault="008D7B28" w:rsidP="008D7B28">
      <w:pPr>
        <w:rPr>
          <w:rFonts w:eastAsia="Times New Roman"/>
          <w:color w:val="000000"/>
          <w:lang w:eastAsia="ar-SA"/>
        </w:rPr>
      </w:pPr>
    </w:p>
    <w:p w:rsidR="008D7B28" w:rsidRPr="008D7B28" w:rsidRDefault="008D7B28" w:rsidP="008D7B28">
      <w:pPr>
        <w:rPr>
          <w:rFonts w:eastAsia="Times New Roman"/>
          <w:color w:val="000000"/>
          <w:lang w:eastAsia="ar-SA"/>
        </w:rPr>
      </w:pPr>
      <w:r w:rsidRPr="008D7B28">
        <w:rPr>
          <w:rFonts w:eastAsia="Times New Roman"/>
          <w:color w:val="000000"/>
          <w:lang w:eastAsia="ar-SA"/>
        </w:rPr>
        <w:t>РАЗДЕЛ 3. ТРЕБОВАНИЯ К РАБОТАМ</w:t>
      </w:r>
    </w:p>
    <w:p w:rsidR="008D7B28" w:rsidRPr="008D7B28" w:rsidRDefault="008D7B28" w:rsidP="008D7B28">
      <w:pPr>
        <w:rPr>
          <w:rFonts w:eastAsia="Times New Roman"/>
          <w:color w:val="000000"/>
          <w:lang w:eastAsia="ar-SA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D7B28" w:rsidRPr="008D7B28" w:rsidTr="002D56A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7B28" w:rsidRPr="008D7B28" w:rsidRDefault="008D7B28" w:rsidP="008D7B28">
            <w:pPr>
              <w:rPr>
                <w:rFonts w:eastAsia="Times New Roman"/>
                <w:color w:val="000000"/>
                <w:lang w:eastAsia="ar-SA"/>
              </w:rPr>
            </w:pPr>
            <w:r w:rsidRPr="008D7B28">
              <w:rPr>
                <w:rFonts w:eastAsia="Times New Roman"/>
                <w:color w:val="000000"/>
                <w:lang w:eastAsia="ar-SA"/>
              </w:rPr>
              <w:t>Подраздел 3.1 Общие требования</w:t>
            </w:r>
          </w:p>
        </w:tc>
      </w:tr>
      <w:tr w:rsidR="008D7B28" w:rsidRPr="008D7B28" w:rsidTr="002D56A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7B28" w:rsidRPr="008D7B28" w:rsidRDefault="008D7B28" w:rsidP="008D7B28">
            <w:pPr>
              <w:widowControl w:val="0"/>
              <w:shd w:val="clear" w:color="auto" w:fill="FFFFFF"/>
              <w:tabs>
                <w:tab w:val="left" w:pos="1176"/>
              </w:tabs>
              <w:autoSpaceDE w:val="0"/>
              <w:autoSpaceDN w:val="0"/>
              <w:adjustRightInd w:val="0"/>
              <w:spacing w:line="274" w:lineRule="exact"/>
              <w:jc w:val="left"/>
              <w:rPr>
                <w:rFonts w:eastAsia="Times New Roman"/>
                <w:lang w:eastAsia="ar-SA"/>
              </w:rPr>
            </w:pPr>
            <w:r w:rsidRPr="008D7B28">
              <w:rPr>
                <w:rFonts w:eastAsia="Times New Roman"/>
                <w:lang w:eastAsia="ar-SA"/>
              </w:rPr>
              <w:t xml:space="preserve">3.1.1. Способ вырубки - </w:t>
            </w:r>
            <w:proofErr w:type="gramStart"/>
            <w:r w:rsidRPr="008D7B28">
              <w:rPr>
                <w:rFonts w:eastAsia="Times New Roman"/>
                <w:lang w:eastAsia="ar-SA"/>
              </w:rPr>
              <w:t>сплошная</w:t>
            </w:r>
            <w:proofErr w:type="gramEnd"/>
            <w:r w:rsidRPr="008D7B28">
              <w:rPr>
                <w:rFonts w:eastAsia="Times New Roman"/>
                <w:lang w:eastAsia="ar-SA"/>
              </w:rPr>
              <w:t>.</w:t>
            </w:r>
          </w:p>
          <w:p w:rsidR="008D7B28" w:rsidRPr="008D7B28" w:rsidRDefault="008D7B28" w:rsidP="008D7B28">
            <w:pPr>
              <w:widowControl w:val="0"/>
              <w:shd w:val="clear" w:color="auto" w:fill="FFFFFF"/>
              <w:tabs>
                <w:tab w:val="left" w:pos="1176"/>
              </w:tabs>
              <w:autoSpaceDE w:val="0"/>
              <w:autoSpaceDN w:val="0"/>
              <w:adjustRightInd w:val="0"/>
              <w:spacing w:line="274" w:lineRule="exact"/>
              <w:jc w:val="left"/>
              <w:rPr>
                <w:rFonts w:eastAsia="Times New Roman"/>
                <w:lang w:eastAsia="ar-SA"/>
              </w:rPr>
            </w:pPr>
            <w:r w:rsidRPr="008D7B28">
              <w:rPr>
                <w:rFonts w:eastAsia="Times New Roman"/>
                <w:lang w:eastAsia="ar-SA"/>
              </w:rPr>
              <w:t>3.1.2. Временные склады при заготовке древесины располагаются на отведенной, предварительно согласованной с Заказчиком, площади.</w:t>
            </w:r>
          </w:p>
          <w:p w:rsidR="008D7B28" w:rsidRPr="008D7B28" w:rsidRDefault="008D7B28" w:rsidP="008D7B28">
            <w:pPr>
              <w:widowControl w:val="0"/>
              <w:shd w:val="clear" w:color="auto" w:fill="FFFFFF"/>
              <w:tabs>
                <w:tab w:val="left" w:pos="1176"/>
              </w:tabs>
              <w:autoSpaceDE w:val="0"/>
              <w:autoSpaceDN w:val="0"/>
              <w:adjustRightInd w:val="0"/>
              <w:spacing w:line="274" w:lineRule="exact"/>
              <w:jc w:val="left"/>
              <w:rPr>
                <w:rFonts w:eastAsia="Times New Roman"/>
                <w:lang w:eastAsia="ar-SA"/>
              </w:rPr>
            </w:pPr>
            <w:r w:rsidRPr="008D7B28">
              <w:rPr>
                <w:rFonts w:eastAsia="Times New Roman"/>
                <w:lang w:eastAsia="ar-SA"/>
              </w:rPr>
              <w:t>3.1.3. Вывоз древесины осуществляется в срок до «28» февраля 2014 года.</w:t>
            </w:r>
          </w:p>
          <w:p w:rsidR="008D7B28" w:rsidRPr="008D7B28" w:rsidRDefault="008D7B28" w:rsidP="008D7B28">
            <w:pPr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8D7B28">
              <w:rPr>
                <w:rFonts w:eastAsia="Times New Roman"/>
                <w:lang w:eastAsia="ar-SA"/>
              </w:rPr>
              <w:t>3.1.4.Очистка лесосеки от порубочных остатков производится путем сбора в валы шириной до 3-х метров, расстояние между валами до 20 метров, в течение 2 месяцев с момента вывоза древесины</w:t>
            </w:r>
          </w:p>
        </w:tc>
      </w:tr>
      <w:tr w:rsidR="008D7B28" w:rsidRPr="008D7B28" w:rsidTr="002D56A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B28" w:rsidRPr="008D7B28" w:rsidRDefault="008D7B28" w:rsidP="008D7B28">
            <w:pPr>
              <w:rPr>
                <w:rFonts w:eastAsia="Times New Roman"/>
                <w:color w:val="000000"/>
                <w:lang w:eastAsia="ar-SA"/>
              </w:rPr>
            </w:pPr>
            <w:r w:rsidRPr="008D7B28">
              <w:rPr>
                <w:rFonts w:eastAsia="Times New Roman"/>
                <w:color w:val="000000"/>
                <w:lang w:eastAsia="ar-SA"/>
              </w:rPr>
              <w:t>Подраздел 3.2 Требования к безопасности выполняемых работ</w:t>
            </w:r>
          </w:p>
        </w:tc>
      </w:tr>
      <w:tr w:rsidR="008D7B28" w:rsidRPr="008D7B28" w:rsidTr="002D56A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B28" w:rsidRPr="008D7B28" w:rsidRDefault="008D7B28" w:rsidP="008D7B28">
            <w:pPr>
              <w:numPr>
                <w:ilvl w:val="0"/>
                <w:numId w:val="1"/>
              </w:numPr>
              <w:ind w:firstLine="709"/>
              <w:jc w:val="both"/>
              <w:rPr>
                <w:rFonts w:eastAsia="Times New Roman"/>
                <w:spacing w:val="-3"/>
                <w:kern w:val="3"/>
                <w:lang w:eastAsia="ar-SA" w:bidi="hi-IN"/>
              </w:rPr>
            </w:pPr>
            <w:r w:rsidRPr="008D7B28">
              <w:rPr>
                <w:rFonts w:eastAsia="Times New Roman"/>
                <w:spacing w:val="-3"/>
                <w:kern w:val="3"/>
                <w:lang w:eastAsia="ar-SA" w:bidi="hi-IN"/>
              </w:rPr>
              <w:t>обеспечить выполнение требований охраны труда на территории и объектах ГНЦ РФ-ФЭИ при производстве работ по договору;</w:t>
            </w:r>
          </w:p>
          <w:p w:rsidR="008D7B28" w:rsidRPr="008D7B28" w:rsidRDefault="008D7B28" w:rsidP="008D7B28">
            <w:pPr>
              <w:numPr>
                <w:ilvl w:val="0"/>
                <w:numId w:val="1"/>
              </w:numPr>
              <w:ind w:firstLine="709"/>
              <w:jc w:val="both"/>
              <w:rPr>
                <w:rFonts w:eastAsia="Times New Roman"/>
                <w:spacing w:val="-3"/>
                <w:kern w:val="3"/>
                <w:lang w:eastAsia="ar-SA" w:bidi="hi-IN"/>
              </w:rPr>
            </w:pPr>
            <w:r w:rsidRPr="008D7B28">
              <w:rPr>
                <w:rFonts w:eastAsia="Times New Roman"/>
                <w:spacing w:val="-3"/>
                <w:kern w:val="3"/>
                <w:lang w:eastAsia="ar-SA" w:bidi="hi-IN"/>
              </w:rPr>
              <w:t xml:space="preserve">при производстве работ руководствоваться «Инструкцией № 24 по организации </w:t>
            </w:r>
            <w:r w:rsidRPr="008D7B28">
              <w:rPr>
                <w:rFonts w:eastAsia="Times New Roman"/>
                <w:spacing w:val="-3"/>
                <w:kern w:val="3"/>
                <w:lang w:eastAsia="ar-SA" w:bidi="hi-IN"/>
              </w:rPr>
              <w:lastRenderedPageBreak/>
              <w:t>безопасного производства работ в подразделениях ГНЦ РФ-ФЭИ» рег. № ИОТ-218-024-2008;</w:t>
            </w:r>
          </w:p>
          <w:p w:rsidR="008D7B28" w:rsidRPr="008D7B28" w:rsidRDefault="008D7B28" w:rsidP="008D7B28">
            <w:pPr>
              <w:numPr>
                <w:ilvl w:val="0"/>
                <w:numId w:val="1"/>
              </w:numPr>
              <w:ind w:firstLine="709"/>
              <w:jc w:val="both"/>
              <w:rPr>
                <w:rFonts w:eastAsia="Times New Roman"/>
                <w:spacing w:val="-3"/>
                <w:kern w:val="3"/>
                <w:lang w:eastAsia="ar-SA" w:bidi="hi-IN"/>
              </w:rPr>
            </w:pPr>
            <w:r w:rsidRPr="008D7B28">
              <w:rPr>
                <w:rFonts w:eastAsia="Times New Roman"/>
                <w:spacing w:val="-3"/>
                <w:kern w:val="3"/>
                <w:lang w:eastAsia="ar-SA" w:bidi="hi-IN"/>
              </w:rPr>
              <w:t xml:space="preserve">сообщать незамедлительно обо всех инцидентах и несчастных случаях, произошедших </w:t>
            </w:r>
            <w:proofErr w:type="gramStart"/>
            <w:r w:rsidRPr="008D7B28">
              <w:rPr>
                <w:rFonts w:eastAsia="Times New Roman"/>
                <w:spacing w:val="-3"/>
                <w:kern w:val="3"/>
                <w:lang w:eastAsia="ar-SA" w:bidi="hi-IN"/>
              </w:rPr>
              <w:t>с</w:t>
            </w:r>
            <w:proofErr w:type="gramEnd"/>
            <w:r w:rsidRPr="008D7B28">
              <w:rPr>
                <w:rFonts w:eastAsia="Times New Roman"/>
                <w:spacing w:val="-3"/>
                <w:kern w:val="3"/>
                <w:lang w:eastAsia="ar-SA" w:bidi="hi-IN"/>
              </w:rPr>
              <w:t xml:space="preserve"> </w:t>
            </w:r>
            <w:proofErr w:type="gramStart"/>
            <w:r w:rsidRPr="008D7B28">
              <w:rPr>
                <w:rFonts w:eastAsia="Times New Roman"/>
                <w:spacing w:val="-3"/>
                <w:kern w:val="3"/>
                <w:lang w:eastAsia="ar-SA" w:bidi="hi-IN"/>
              </w:rPr>
              <w:t>его</w:t>
            </w:r>
            <w:proofErr w:type="gramEnd"/>
            <w:r w:rsidRPr="008D7B28">
              <w:rPr>
                <w:rFonts w:eastAsia="Times New Roman"/>
                <w:spacing w:val="-3"/>
                <w:kern w:val="3"/>
                <w:lang w:eastAsia="ar-SA" w:bidi="hi-IN"/>
              </w:rPr>
              <w:t xml:space="preserve"> персоналам на территории и объектах ГНЦ РФ-ФЭИ дежурному инженеру –диспетчеру по телефону 9-80-08. </w:t>
            </w:r>
          </w:p>
          <w:p w:rsidR="008D7B28" w:rsidRPr="008D7B28" w:rsidRDefault="008D7B28" w:rsidP="008D7B28">
            <w:pPr>
              <w:ind w:firstLine="601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8D7B28" w:rsidRPr="008D7B28" w:rsidRDefault="008D7B28" w:rsidP="008D7B28">
      <w:pPr>
        <w:rPr>
          <w:rFonts w:eastAsia="Times New Roman"/>
          <w:color w:val="000000"/>
          <w:lang w:eastAsia="ar-SA"/>
        </w:rPr>
      </w:pPr>
    </w:p>
    <w:p w:rsidR="008D7B28" w:rsidRPr="008D7B28" w:rsidRDefault="008D7B28" w:rsidP="008D7B28">
      <w:pPr>
        <w:rPr>
          <w:rFonts w:eastAsia="Times New Roman"/>
          <w:color w:val="000000"/>
          <w:lang w:eastAsia="ar-SA"/>
        </w:rPr>
      </w:pPr>
      <w:r w:rsidRPr="008D7B28">
        <w:rPr>
          <w:rFonts w:eastAsia="Times New Roman"/>
          <w:color w:val="000000"/>
          <w:lang w:eastAsia="ar-SA"/>
        </w:rPr>
        <w:t>РАЗДЕЛ 4. РЕЗУЛЬТАТ ВЫПОЛНЕНЫХ РАБОТ</w:t>
      </w:r>
    </w:p>
    <w:p w:rsidR="008D7B28" w:rsidRPr="008D7B28" w:rsidRDefault="008D7B28" w:rsidP="008D7B28">
      <w:pPr>
        <w:rPr>
          <w:rFonts w:eastAsia="Times New Roman"/>
          <w:color w:val="000000"/>
          <w:lang w:eastAsia="ar-SA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D7B28" w:rsidRPr="008D7B28" w:rsidTr="002D56A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B28" w:rsidRPr="008D7B28" w:rsidRDefault="008D7B28" w:rsidP="008D7B28">
            <w:pPr>
              <w:rPr>
                <w:rFonts w:eastAsia="Times New Roman"/>
                <w:color w:val="000000"/>
                <w:lang w:eastAsia="ar-SA"/>
              </w:rPr>
            </w:pPr>
            <w:r w:rsidRPr="008D7B28">
              <w:rPr>
                <w:rFonts w:eastAsia="Times New Roman"/>
                <w:color w:val="000000"/>
                <w:lang w:eastAsia="ar-SA"/>
              </w:rPr>
              <w:t>Подраздел 4.1 Описание конечного результата выполненных работ</w:t>
            </w:r>
          </w:p>
        </w:tc>
      </w:tr>
      <w:tr w:rsidR="008D7B28" w:rsidRPr="008D7B28" w:rsidTr="002D56A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B28" w:rsidRPr="008D7B28" w:rsidRDefault="008D7B28" w:rsidP="008D7B28">
            <w:pPr>
              <w:ind w:firstLine="601"/>
              <w:jc w:val="both"/>
              <w:rPr>
                <w:rFonts w:eastAsia="Times New Roman"/>
                <w:color w:val="000000"/>
                <w:lang w:eastAsia="ar-SA"/>
              </w:rPr>
            </w:pPr>
            <w:r w:rsidRPr="008D7B28">
              <w:rPr>
                <w:rFonts w:eastAsia="Times New Roman"/>
                <w:lang w:eastAsia="ar-SA"/>
              </w:rPr>
              <w:t>Сплошная вырубка лесных насаждений, прилегающих к внешнему периметру ПП-1 и ПП-2 ГНЦ РФ–ФЭИ</w:t>
            </w:r>
          </w:p>
        </w:tc>
      </w:tr>
      <w:tr w:rsidR="008D7B28" w:rsidRPr="008D7B28" w:rsidTr="002D56A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B28" w:rsidRPr="008D7B28" w:rsidRDefault="008D7B28" w:rsidP="008D7B28">
            <w:pPr>
              <w:rPr>
                <w:rFonts w:eastAsia="Times New Roman"/>
                <w:color w:val="000000"/>
                <w:lang w:eastAsia="ar-SA"/>
              </w:rPr>
            </w:pPr>
            <w:r w:rsidRPr="008D7B28">
              <w:rPr>
                <w:rFonts w:eastAsia="Times New Roman"/>
                <w:color w:val="000000"/>
                <w:lang w:eastAsia="ar-SA"/>
              </w:rPr>
              <w:t>Подраздел 4.2 Требования по приемке выполненных работ</w:t>
            </w:r>
          </w:p>
        </w:tc>
      </w:tr>
      <w:tr w:rsidR="008D7B28" w:rsidRPr="008D7B28" w:rsidTr="002D56A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B28" w:rsidRPr="008D7B28" w:rsidRDefault="008D7B28" w:rsidP="008D7B28">
            <w:pPr>
              <w:jc w:val="both"/>
              <w:rPr>
                <w:rFonts w:eastAsia="Times New Roman"/>
                <w:lang w:eastAsia="ar-SA"/>
              </w:rPr>
            </w:pPr>
            <w:r w:rsidRPr="008D7B28">
              <w:rPr>
                <w:rFonts w:eastAsia="Times New Roman"/>
                <w:lang w:eastAsia="ar-SA"/>
              </w:rPr>
              <w:t xml:space="preserve">- </w:t>
            </w:r>
            <w:proofErr w:type="gramStart"/>
            <w:r w:rsidRPr="008D7B28">
              <w:rPr>
                <w:rFonts w:eastAsia="Times New Roman"/>
                <w:lang w:eastAsia="ar-SA"/>
              </w:rPr>
              <w:t>Документом, подтверждающим приемку работ является</w:t>
            </w:r>
            <w:proofErr w:type="gramEnd"/>
            <w:r w:rsidRPr="008D7B28">
              <w:rPr>
                <w:rFonts w:eastAsia="Times New Roman"/>
                <w:lang w:eastAsia="ar-SA"/>
              </w:rPr>
              <w:t xml:space="preserve"> «Акт сдачи приемки работ» подписанный Сторонами и скрепленный печатями.</w:t>
            </w:r>
          </w:p>
          <w:p w:rsidR="008D7B28" w:rsidRPr="008D7B28" w:rsidRDefault="008D7B28" w:rsidP="008D7B28">
            <w:pPr>
              <w:jc w:val="both"/>
              <w:rPr>
                <w:rFonts w:eastAsia="Times New Roman"/>
                <w:lang w:eastAsia="ar-SA"/>
              </w:rPr>
            </w:pPr>
            <w:r w:rsidRPr="008D7B28">
              <w:rPr>
                <w:rFonts w:eastAsia="Times New Roman"/>
                <w:lang w:eastAsia="ar-SA"/>
              </w:rPr>
              <w:t>- Подписание Заказчиком «Акта сдачи-приемки работ»  означает, что работы выполнены Исполнителем в полном объеме и удовлетворяют Заказчика.</w:t>
            </w:r>
          </w:p>
          <w:p w:rsidR="008D7B28" w:rsidRPr="008D7B28" w:rsidRDefault="008D7B28" w:rsidP="008D7B28">
            <w:pPr>
              <w:jc w:val="both"/>
              <w:rPr>
                <w:rFonts w:eastAsia="Times New Roman"/>
                <w:lang w:eastAsia="ar-SA"/>
              </w:rPr>
            </w:pPr>
            <w:r w:rsidRPr="008D7B28">
              <w:rPr>
                <w:rFonts w:eastAsia="Times New Roman"/>
                <w:lang w:eastAsia="ar-SA"/>
              </w:rPr>
              <w:t>- Приемка работы Заказчиком осуществляется в течение 10-ти рабочих дней с момента получения акта выполненных работ. В указанный срок Заказчик обязан подписать акт сдачи-приемки выполненных работ  или направить Исполнителю обоснованный отказ от приемки работ.</w:t>
            </w:r>
          </w:p>
          <w:p w:rsidR="008D7B28" w:rsidRPr="008D7B28" w:rsidRDefault="008D7B28" w:rsidP="008D7B28">
            <w:pPr>
              <w:shd w:val="clear" w:color="auto" w:fill="FFFFFF"/>
              <w:tabs>
                <w:tab w:val="left" w:pos="-567"/>
                <w:tab w:val="left" w:pos="426"/>
              </w:tabs>
              <w:spacing w:after="200" w:line="276" w:lineRule="auto"/>
              <w:contextualSpacing/>
              <w:jc w:val="both"/>
              <w:rPr>
                <w:rFonts w:eastAsia="Calibri"/>
              </w:rPr>
            </w:pPr>
            <w:r w:rsidRPr="008D7B28">
              <w:rPr>
                <w:rFonts w:eastAsia="Calibri"/>
              </w:rPr>
              <w:t xml:space="preserve">- По истечении указанного срока, при отсутствии обоснованного отказа, работы считаются принятыми Заказчиком и подлежащими оплате на основании одностороннего акта. </w:t>
            </w:r>
          </w:p>
          <w:p w:rsidR="008D7B28" w:rsidRPr="008D7B28" w:rsidRDefault="008D7B28" w:rsidP="008D7B28">
            <w:pPr>
              <w:jc w:val="both"/>
              <w:rPr>
                <w:rFonts w:eastAsia="Times New Roman"/>
                <w:color w:val="000000"/>
                <w:lang w:eastAsia="ar-SA"/>
              </w:rPr>
            </w:pPr>
            <w:r w:rsidRPr="008D7B28">
              <w:rPr>
                <w:rFonts w:eastAsia="Times New Roman"/>
                <w:lang w:eastAsia="ar-SA"/>
              </w:rPr>
              <w:t>- В случае мотивированного отказа Заказчика от приемки работ Сторонами составляется двухсторонний акт с перечнем необходимых доработок и сроков выполнения</w:t>
            </w:r>
          </w:p>
        </w:tc>
      </w:tr>
    </w:tbl>
    <w:p w:rsidR="008D7B28" w:rsidRPr="008D7B28" w:rsidRDefault="008D7B28" w:rsidP="008D7B28">
      <w:pPr>
        <w:rPr>
          <w:rFonts w:eastAsia="Times New Roman"/>
          <w:b/>
          <w:color w:val="000000"/>
          <w:lang w:eastAsia="ar-SA"/>
        </w:rPr>
      </w:pPr>
    </w:p>
    <w:p w:rsidR="008D7B28" w:rsidRPr="008D7B28" w:rsidRDefault="008D7B28" w:rsidP="008D7B28">
      <w:pPr>
        <w:rPr>
          <w:rFonts w:eastAsia="Times New Roman"/>
          <w:color w:val="000000"/>
          <w:lang w:eastAsia="ar-SA"/>
        </w:rPr>
      </w:pPr>
    </w:p>
    <w:p w:rsidR="008D7B28" w:rsidRPr="008D7B28" w:rsidRDefault="008D7B28" w:rsidP="008D7B28">
      <w:pPr>
        <w:rPr>
          <w:rFonts w:eastAsia="Times New Roman"/>
          <w:color w:val="000000"/>
          <w:lang w:eastAsia="ar-SA"/>
        </w:rPr>
      </w:pPr>
      <w:r w:rsidRPr="008D7B28">
        <w:rPr>
          <w:rFonts w:eastAsia="Times New Roman"/>
          <w:color w:val="000000"/>
          <w:lang w:eastAsia="ar-SA"/>
        </w:rPr>
        <w:t>РАЗДЕЛ 5. ПЕРЕЧЕНЬ ПРИНЯТЫХ СОКРАЩЕНИЙ</w:t>
      </w:r>
    </w:p>
    <w:p w:rsidR="008D7B28" w:rsidRPr="008D7B28" w:rsidRDefault="008D7B28" w:rsidP="008D7B28">
      <w:pPr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8D7B28" w:rsidRPr="008D7B28" w:rsidTr="002D56A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B28" w:rsidRPr="008D7B28" w:rsidRDefault="008D7B28" w:rsidP="008D7B28">
            <w:pPr>
              <w:rPr>
                <w:rFonts w:eastAsia="Times New Roman"/>
                <w:color w:val="000000"/>
                <w:lang w:eastAsia="ar-SA"/>
              </w:rPr>
            </w:pPr>
            <w:r w:rsidRPr="008D7B28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8D7B28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8D7B28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B28" w:rsidRPr="008D7B28" w:rsidRDefault="008D7B28" w:rsidP="008D7B28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8D7B28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B28" w:rsidRPr="008D7B28" w:rsidRDefault="008D7B28" w:rsidP="008D7B28">
            <w:pPr>
              <w:rPr>
                <w:rFonts w:eastAsia="Times New Roman"/>
                <w:color w:val="000000"/>
                <w:lang w:eastAsia="ar-SA"/>
              </w:rPr>
            </w:pPr>
            <w:r w:rsidRPr="008D7B28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8D7B28" w:rsidRPr="008D7B28" w:rsidTr="002D56A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7B28" w:rsidRPr="008D7B28" w:rsidRDefault="008D7B28" w:rsidP="008D7B28">
            <w:pPr>
              <w:jc w:val="both"/>
              <w:rPr>
                <w:rFonts w:eastAsia="Times New Roman"/>
                <w:lang w:eastAsia="ar-SA"/>
              </w:rPr>
            </w:pPr>
            <w:r w:rsidRPr="008D7B28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B28" w:rsidRPr="008D7B28" w:rsidRDefault="008D7B28" w:rsidP="008D7B28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lang w:eastAsia="ar-SA"/>
              </w:rPr>
            </w:pPr>
            <w:r w:rsidRPr="008D7B28">
              <w:rPr>
                <w:rFonts w:eastAsia="Times New Roman"/>
                <w:lang w:eastAsia="ar-SA"/>
              </w:rPr>
              <w:t>ПП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B28" w:rsidRPr="008D7B28" w:rsidRDefault="008D7B28" w:rsidP="008D7B28">
            <w:pPr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8D7B28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  <w:r w:rsidRPr="008D7B28">
              <w:rPr>
                <w:rFonts w:eastAsia="Times New Roman"/>
                <w:lang w:eastAsia="ar-SA"/>
              </w:rPr>
              <w:t>Промышленная площадка</w:t>
            </w:r>
          </w:p>
        </w:tc>
      </w:tr>
    </w:tbl>
    <w:p w:rsidR="008D7B28" w:rsidRPr="008D7B28" w:rsidRDefault="008D7B28" w:rsidP="008D7B28">
      <w:pPr>
        <w:ind w:firstLine="567"/>
        <w:jc w:val="both"/>
        <w:rPr>
          <w:rFonts w:eastAsia="Times New Roman"/>
          <w:color w:val="000000"/>
          <w:lang w:eastAsia="ar-SA"/>
        </w:rPr>
      </w:pPr>
    </w:p>
    <w:p w:rsidR="008D7B28" w:rsidRPr="008D7B28" w:rsidRDefault="008D7B28" w:rsidP="008D7B28">
      <w:pPr>
        <w:rPr>
          <w:rFonts w:eastAsia="Times New Roman"/>
          <w:b/>
          <w:u w:val="single"/>
          <w:lang w:eastAsia="ar-SA"/>
        </w:rPr>
      </w:pPr>
    </w:p>
    <w:p w:rsidR="008D7B28" w:rsidRPr="008D7B28" w:rsidRDefault="008D7B28" w:rsidP="008D7B28">
      <w:pPr>
        <w:ind w:firstLine="709"/>
        <w:jc w:val="left"/>
        <w:rPr>
          <w:rFonts w:eastAsia="Times New Roman"/>
          <w:b/>
          <w:lang w:eastAsia="ar-SA"/>
        </w:rPr>
      </w:pPr>
      <w:r w:rsidRPr="008D7B28">
        <w:rPr>
          <w:rFonts w:eastAsia="Times New Roman"/>
          <w:b/>
          <w:lang w:eastAsia="ar-SA"/>
        </w:rPr>
        <w:t>Контактное лицо: Бычков Сергей Владимирович, тел. (48439) 9-47-52.</w:t>
      </w:r>
    </w:p>
    <w:p w:rsidR="008E3C0C" w:rsidRDefault="008E3C0C">
      <w:bookmarkStart w:id="0" w:name="_GoBack"/>
      <w:bookmarkEnd w:id="0"/>
    </w:p>
    <w:sectPr w:rsidR="008E3C0C" w:rsidSect="00851576">
      <w:headerReference w:type="default" r:id="rId6"/>
      <w:pgSz w:w="11907" w:h="16840" w:code="9"/>
      <w:pgMar w:top="1134" w:right="567" w:bottom="36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494" w:rsidRDefault="008D7B2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5337B1"/>
    <w:multiLevelType w:val="singleLevel"/>
    <w:tmpl w:val="D3562AAA"/>
    <w:lvl w:ilvl="0">
      <w:start w:val="65535"/>
      <w:numFmt w:val="bullet"/>
      <w:lvlText w:val="•"/>
      <w:legacy w:legacy="1" w:legacySpace="0" w:legacyIndent="34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792"/>
    <w:rsid w:val="00156792"/>
    <w:rsid w:val="008D7B28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D7B2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D7B2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D7B2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D7B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858</Words>
  <Characters>4891</Characters>
  <Application>Microsoft Office Word</Application>
  <DocSecurity>0</DocSecurity>
  <Lines>40</Lines>
  <Paragraphs>11</Paragraphs>
  <ScaleCrop>false</ScaleCrop>
  <Company>Организация</Company>
  <LinksUpToDate>false</LinksUpToDate>
  <CharactersWithSpaces>5738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2013-11-22T13:43:00Z</dcterms:created>
  <dcterms:modified xsi:type="dcterms:W3CDTF">2013-11-22T13:43:00Z</dcterms:modified>
</cp:coreProperties>
</file>