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3F7" w:rsidRPr="0072283A" w:rsidRDefault="008D13F7" w:rsidP="008D13F7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72283A">
        <w:rPr>
          <w:rFonts w:ascii="Times New Roman" w:hAnsi="Times New Roman"/>
          <w:sz w:val="28"/>
          <w:szCs w:val="28"/>
        </w:rPr>
        <w:t>Приложение № 1</w:t>
      </w:r>
    </w:p>
    <w:p w:rsidR="008D13F7" w:rsidRPr="0072283A" w:rsidRDefault="008D13F7" w:rsidP="008D13F7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2283A">
        <w:rPr>
          <w:rFonts w:ascii="Times New Roman" w:hAnsi="Times New Roman"/>
          <w:sz w:val="24"/>
          <w:szCs w:val="24"/>
        </w:rPr>
        <w:t>к договору № ____________</w:t>
      </w:r>
    </w:p>
    <w:p w:rsidR="008D13F7" w:rsidRPr="0072283A" w:rsidRDefault="008D13F7" w:rsidP="008D13F7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8D13F7" w:rsidRPr="0072283A" w:rsidRDefault="008D13F7" w:rsidP="008D13F7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2283A">
        <w:rPr>
          <w:rFonts w:ascii="Times New Roman" w:hAnsi="Times New Roman"/>
          <w:sz w:val="24"/>
          <w:szCs w:val="24"/>
        </w:rPr>
        <w:t>от «___» _________ 2013 г.</w:t>
      </w:r>
    </w:p>
    <w:p w:rsidR="008D13F7" w:rsidRPr="0072283A" w:rsidRDefault="008D13F7" w:rsidP="008D13F7">
      <w:pPr>
        <w:pStyle w:val="a3"/>
        <w:jc w:val="right"/>
        <w:rPr>
          <w:rFonts w:ascii="Times New Roman" w:hAnsi="Times New Roman"/>
          <w:sz w:val="28"/>
          <w:szCs w:val="28"/>
        </w:rPr>
      </w:pPr>
    </w:p>
    <w:tbl>
      <w:tblPr>
        <w:tblW w:w="972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5"/>
        <w:gridCol w:w="5049"/>
      </w:tblGrid>
      <w:tr w:rsidR="008D13F7" w:rsidRPr="0072283A" w:rsidTr="00796350">
        <w:tc>
          <w:tcPr>
            <w:tcW w:w="4675" w:type="dxa"/>
            <w:shd w:val="clear" w:color="auto" w:fill="auto"/>
          </w:tcPr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72283A">
              <w:rPr>
                <w:rFonts w:ascii="Times New Roman" w:hAnsi="Times New Roman"/>
                <w:b/>
                <w:sz w:val="24"/>
                <w:szCs w:val="24"/>
              </w:rPr>
              <w:t>СОГЛАСОВАНО</w:t>
            </w:r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2283A">
              <w:rPr>
                <w:rFonts w:ascii="Times New Roman" w:hAnsi="Times New Roman"/>
                <w:sz w:val="24"/>
                <w:szCs w:val="24"/>
              </w:rPr>
              <w:t>______________________</w:t>
            </w:r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2283A">
              <w:rPr>
                <w:rFonts w:ascii="Times New Roman" w:hAnsi="Times New Roman"/>
                <w:sz w:val="24"/>
                <w:szCs w:val="24"/>
              </w:rPr>
              <w:t>«____»_____________________2013г.</w:t>
            </w:r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2283A">
              <w:rPr>
                <w:rFonts w:ascii="Times New Roman" w:hAnsi="Times New Roman"/>
                <w:sz w:val="24"/>
                <w:szCs w:val="24"/>
              </w:rPr>
              <w:t xml:space="preserve">М </w:t>
            </w:r>
            <w:proofErr w:type="gramStart"/>
            <w:r w:rsidRPr="0072283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8"/>
                <w:szCs w:val="28"/>
                <w:highlight w:val="cyan"/>
              </w:rPr>
            </w:pPr>
          </w:p>
        </w:tc>
        <w:tc>
          <w:tcPr>
            <w:tcW w:w="5049" w:type="dxa"/>
            <w:shd w:val="clear" w:color="auto" w:fill="auto"/>
          </w:tcPr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72283A">
              <w:rPr>
                <w:rFonts w:ascii="Times New Roman" w:hAnsi="Times New Roman"/>
                <w:b/>
                <w:sz w:val="24"/>
                <w:szCs w:val="24"/>
              </w:rPr>
              <w:t>УТВЕРЖДАЮ</w:t>
            </w:r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2283A">
              <w:rPr>
                <w:rFonts w:ascii="Times New Roman" w:hAnsi="Times New Roman"/>
                <w:sz w:val="24"/>
                <w:szCs w:val="24"/>
              </w:rPr>
              <w:t>Генеральный директор</w:t>
            </w:r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2283A">
              <w:rPr>
                <w:rFonts w:ascii="Times New Roman" w:hAnsi="Times New Roman"/>
                <w:sz w:val="24"/>
                <w:szCs w:val="24"/>
              </w:rPr>
              <w:t>ФГУП «НИИЭФА им. Д.В. Ефремова»</w:t>
            </w:r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2283A">
              <w:rPr>
                <w:rFonts w:ascii="Times New Roman" w:hAnsi="Times New Roman"/>
                <w:sz w:val="24"/>
                <w:szCs w:val="24"/>
              </w:rPr>
              <w:t>_____________________ Филатов О.Г.</w:t>
            </w:r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2283A">
              <w:rPr>
                <w:rFonts w:ascii="Times New Roman" w:hAnsi="Times New Roman"/>
                <w:sz w:val="24"/>
                <w:szCs w:val="24"/>
              </w:rPr>
              <w:t>«____»_____________________2013г.</w:t>
            </w:r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2283A">
              <w:rPr>
                <w:rFonts w:ascii="Times New Roman" w:hAnsi="Times New Roman"/>
                <w:sz w:val="24"/>
                <w:szCs w:val="24"/>
              </w:rPr>
              <w:t xml:space="preserve">М </w:t>
            </w:r>
            <w:proofErr w:type="gramStart"/>
            <w:r w:rsidRPr="0072283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  <w:p w:rsidR="008D13F7" w:rsidRPr="0072283A" w:rsidRDefault="008D13F7" w:rsidP="0079635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D13F7" w:rsidRPr="0072283A" w:rsidRDefault="008D13F7" w:rsidP="008D13F7">
      <w:pPr>
        <w:pStyle w:val="a3"/>
        <w:rPr>
          <w:rFonts w:ascii="Times New Roman" w:hAnsi="Times New Roman"/>
          <w:sz w:val="28"/>
          <w:szCs w:val="28"/>
        </w:rPr>
      </w:pPr>
    </w:p>
    <w:p w:rsidR="008D13F7" w:rsidRPr="0072283A" w:rsidRDefault="008D13F7" w:rsidP="008D13F7">
      <w:pPr>
        <w:rPr>
          <w:sz w:val="26"/>
          <w:szCs w:val="26"/>
        </w:rPr>
      </w:pPr>
    </w:p>
    <w:p w:rsidR="008D13F7" w:rsidRPr="0072283A" w:rsidRDefault="008D13F7" w:rsidP="008D13F7">
      <w:pPr>
        <w:jc w:val="center"/>
        <w:rPr>
          <w:b/>
        </w:rPr>
      </w:pPr>
      <w:r w:rsidRPr="0072283A">
        <w:rPr>
          <w:b/>
        </w:rPr>
        <w:t>ТЕХНИЧЕСКОЕ ЗАДАНИЕ</w:t>
      </w:r>
    </w:p>
    <w:p w:rsidR="008D13F7" w:rsidRPr="0072283A" w:rsidRDefault="008D13F7" w:rsidP="008D13F7">
      <w:pPr>
        <w:jc w:val="center"/>
        <w:rPr>
          <w:u w:val="single"/>
        </w:rPr>
      </w:pPr>
    </w:p>
    <w:p w:rsidR="008D13F7" w:rsidRPr="00630CA4" w:rsidRDefault="008D13F7" w:rsidP="008D13F7">
      <w:pPr>
        <w:jc w:val="center"/>
        <w:rPr>
          <w:lang w:eastAsia="en-US"/>
        </w:rPr>
      </w:pPr>
      <w:r w:rsidRPr="0072283A">
        <w:rPr>
          <w:lang w:eastAsia="en-US"/>
        </w:rPr>
        <w:t xml:space="preserve">на выполнение </w:t>
      </w:r>
      <w:r>
        <w:rPr>
          <w:lang w:eastAsia="en-US"/>
        </w:rPr>
        <w:t>НИОКР</w:t>
      </w:r>
      <w:r w:rsidRPr="00630CA4">
        <w:rPr>
          <w:lang w:eastAsia="en-US"/>
        </w:rPr>
        <w:t xml:space="preserve"> по теме</w:t>
      </w:r>
    </w:p>
    <w:p w:rsidR="008D13F7" w:rsidRPr="0072283A" w:rsidRDefault="008D13F7" w:rsidP="008D13F7">
      <w:pPr>
        <w:jc w:val="center"/>
        <w:rPr>
          <w:u w:val="single"/>
        </w:rPr>
      </w:pPr>
      <w:bookmarkStart w:id="0" w:name="_GoBack"/>
      <w:bookmarkEnd w:id="0"/>
    </w:p>
    <w:p w:rsidR="008D13F7" w:rsidRPr="00D51997" w:rsidRDefault="008D13F7" w:rsidP="008D13F7">
      <w:pPr>
        <w:jc w:val="center"/>
        <w:rPr>
          <w:rFonts w:eastAsia="Times New Roman CYR"/>
          <w:b/>
        </w:rPr>
      </w:pPr>
      <w:r w:rsidRPr="00D51997">
        <w:rPr>
          <w:rFonts w:eastAsia="Times New Roman CYR"/>
          <w:b/>
        </w:rPr>
        <w:t>«Подготовка и проведение серии коммутационных испытаний</w:t>
      </w:r>
      <w:r>
        <w:rPr>
          <w:rFonts w:eastAsia="Times New Roman CYR"/>
          <w:b/>
        </w:rPr>
        <w:br/>
      </w:r>
      <w:r w:rsidRPr="00D51997">
        <w:rPr>
          <w:rFonts w:eastAsia="Times New Roman CYR"/>
          <w:b/>
        </w:rPr>
        <w:t>защитных размыкателей РЗ-20/70 для подтверждения их надежности»</w:t>
      </w:r>
    </w:p>
    <w:p w:rsidR="008D13F7" w:rsidRPr="0072283A" w:rsidRDefault="008D13F7" w:rsidP="008D13F7">
      <w:pPr>
        <w:jc w:val="center"/>
        <w:rPr>
          <w:sz w:val="20"/>
          <w:szCs w:val="20"/>
          <w:u w:val="single"/>
        </w:rPr>
      </w:pPr>
    </w:p>
    <w:p w:rsidR="008D13F7" w:rsidRPr="0072283A" w:rsidRDefault="008D13F7" w:rsidP="008D13F7">
      <w:pPr>
        <w:jc w:val="center"/>
        <w:rPr>
          <w:sz w:val="20"/>
          <w:szCs w:val="20"/>
        </w:rPr>
      </w:pPr>
    </w:p>
    <w:p w:rsidR="008D13F7" w:rsidRPr="0072283A" w:rsidRDefault="008D13F7" w:rsidP="008D13F7">
      <w:pPr>
        <w:jc w:val="center"/>
        <w:rPr>
          <w:sz w:val="28"/>
          <w:szCs w:val="28"/>
          <w:u w:val="single"/>
        </w:rPr>
      </w:pPr>
      <w:r w:rsidRPr="0072283A">
        <w:rPr>
          <w:spacing w:val="-1"/>
          <w:sz w:val="28"/>
          <w:szCs w:val="28"/>
        </w:rPr>
        <w:t xml:space="preserve">№ </w:t>
      </w:r>
      <w:r w:rsidRPr="0072283A">
        <w:rPr>
          <w:spacing w:val="-1"/>
        </w:rPr>
        <w:t>ведомственной регистрации</w:t>
      </w:r>
      <w:r w:rsidRPr="0072283A">
        <w:rPr>
          <w:spacing w:val="-1"/>
          <w:sz w:val="28"/>
          <w:szCs w:val="28"/>
        </w:rPr>
        <w:tab/>
      </w:r>
      <w:r w:rsidRPr="0072283A">
        <w:rPr>
          <w:b/>
          <w:spacing w:val="-1"/>
          <w:sz w:val="28"/>
          <w:szCs w:val="28"/>
          <w:u w:val="single"/>
        </w:rPr>
        <w:t>ИТЭР –</w:t>
      </w:r>
      <w:r w:rsidRPr="0072283A">
        <w:rPr>
          <w:b/>
          <w:spacing w:val="-1"/>
          <w:sz w:val="28"/>
          <w:szCs w:val="28"/>
          <w:u w:val="single"/>
        </w:rPr>
        <w:tab/>
      </w:r>
      <w:r w:rsidRPr="0072283A">
        <w:rPr>
          <w:b/>
          <w:spacing w:val="-1"/>
          <w:sz w:val="28"/>
          <w:szCs w:val="28"/>
          <w:u w:val="single"/>
        </w:rPr>
        <w:tab/>
        <w:t>-13</w:t>
      </w:r>
    </w:p>
    <w:p w:rsidR="008D13F7" w:rsidRPr="0072283A" w:rsidRDefault="008D13F7" w:rsidP="008D13F7">
      <w:pPr>
        <w:jc w:val="center"/>
        <w:rPr>
          <w:u w:val="single"/>
        </w:rPr>
      </w:pPr>
    </w:p>
    <w:p w:rsidR="008D13F7" w:rsidRPr="0072283A" w:rsidRDefault="008D13F7" w:rsidP="008D13F7">
      <w:pPr>
        <w:jc w:val="center"/>
        <w:rPr>
          <w:u w:val="single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94"/>
        <w:gridCol w:w="4228"/>
      </w:tblGrid>
      <w:tr w:rsidR="008D13F7" w:rsidRPr="0072283A" w:rsidTr="00796350">
        <w:tc>
          <w:tcPr>
            <w:tcW w:w="5094" w:type="dxa"/>
          </w:tcPr>
          <w:p w:rsidR="008D13F7" w:rsidRPr="0072283A" w:rsidRDefault="008D13F7" w:rsidP="00796350">
            <w:pPr>
              <w:rPr>
                <w:b/>
                <w:caps/>
                <w:szCs w:val="20"/>
                <w:lang w:eastAsia="en-US"/>
              </w:rPr>
            </w:pPr>
            <w:r w:rsidRPr="0072283A">
              <w:rPr>
                <w:b/>
                <w:caps/>
                <w:szCs w:val="20"/>
                <w:lang w:eastAsia="en-US"/>
              </w:rPr>
              <w:t>СОГЛАСОВАНО</w:t>
            </w:r>
          </w:p>
          <w:p w:rsidR="008D13F7" w:rsidRPr="0072283A" w:rsidRDefault="008D13F7" w:rsidP="00796350">
            <w:pPr>
              <w:rPr>
                <w:caps/>
                <w:szCs w:val="20"/>
                <w:lang w:eastAsia="en-US"/>
              </w:rPr>
            </w:pPr>
          </w:p>
        </w:tc>
        <w:tc>
          <w:tcPr>
            <w:tcW w:w="4228" w:type="dxa"/>
          </w:tcPr>
          <w:p w:rsidR="008D13F7" w:rsidRPr="0072283A" w:rsidRDefault="008D13F7" w:rsidP="00796350">
            <w:pPr>
              <w:rPr>
                <w:b/>
                <w:caps/>
                <w:szCs w:val="20"/>
                <w:lang w:eastAsia="en-US"/>
              </w:rPr>
            </w:pPr>
            <w:r w:rsidRPr="0072283A">
              <w:rPr>
                <w:b/>
                <w:caps/>
                <w:szCs w:val="20"/>
                <w:lang w:eastAsia="en-US"/>
              </w:rPr>
              <w:t>СОГЛАСОВАНО</w:t>
            </w:r>
          </w:p>
          <w:p w:rsidR="008D13F7" w:rsidRPr="0072283A" w:rsidRDefault="008D13F7" w:rsidP="00796350">
            <w:pPr>
              <w:rPr>
                <w:caps/>
                <w:szCs w:val="20"/>
                <w:lang w:eastAsia="en-US"/>
              </w:rPr>
            </w:pPr>
          </w:p>
        </w:tc>
      </w:tr>
      <w:tr w:rsidR="008D13F7" w:rsidRPr="0072283A" w:rsidTr="00796350">
        <w:tc>
          <w:tcPr>
            <w:tcW w:w="5094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  <w:tc>
          <w:tcPr>
            <w:tcW w:w="4228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Руководитель работ по теме</w:t>
            </w:r>
          </w:p>
        </w:tc>
      </w:tr>
      <w:tr w:rsidR="008D13F7" w:rsidRPr="0072283A" w:rsidTr="00796350">
        <w:tc>
          <w:tcPr>
            <w:tcW w:w="5094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  <w:tc>
          <w:tcPr>
            <w:tcW w:w="4228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</w:tr>
      <w:tr w:rsidR="008D13F7" w:rsidRPr="0072283A" w:rsidTr="00796350">
        <w:tc>
          <w:tcPr>
            <w:tcW w:w="5094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  <w:tc>
          <w:tcPr>
            <w:tcW w:w="4228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_____________А.Г. Рошаль</w:t>
            </w:r>
          </w:p>
        </w:tc>
      </w:tr>
      <w:tr w:rsidR="008D13F7" w:rsidRPr="0072283A" w:rsidTr="00796350">
        <w:tc>
          <w:tcPr>
            <w:tcW w:w="5094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  <w:tc>
          <w:tcPr>
            <w:tcW w:w="4228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"_____"__________2013г.</w:t>
            </w:r>
          </w:p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</w:tr>
      <w:tr w:rsidR="008D13F7" w:rsidRPr="0072283A" w:rsidTr="00796350">
        <w:trPr>
          <w:trHeight w:val="274"/>
        </w:trPr>
        <w:tc>
          <w:tcPr>
            <w:tcW w:w="5094" w:type="dxa"/>
          </w:tcPr>
          <w:p w:rsidR="008D13F7" w:rsidRPr="0072283A" w:rsidRDefault="008D13F7" w:rsidP="00796350">
            <w:pPr>
              <w:rPr>
                <w:caps/>
                <w:szCs w:val="20"/>
                <w:lang w:eastAsia="en-US"/>
              </w:rPr>
            </w:pPr>
          </w:p>
        </w:tc>
        <w:tc>
          <w:tcPr>
            <w:tcW w:w="4228" w:type="dxa"/>
          </w:tcPr>
          <w:p w:rsidR="008D13F7" w:rsidRPr="0072283A" w:rsidRDefault="008D13F7" w:rsidP="00796350">
            <w:pPr>
              <w:spacing w:before="120"/>
              <w:rPr>
                <w:b/>
                <w:caps/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Начальник лаборатории</w:t>
            </w:r>
          </w:p>
        </w:tc>
      </w:tr>
      <w:tr w:rsidR="008D13F7" w:rsidRPr="0072283A" w:rsidTr="00796350">
        <w:tc>
          <w:tcPr>
            <w:tcW w:w="5094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  <w:tc>
          <w:tcPr>
            <w:tcW w:w="4228" w:type="dxa"/>
          </w:tcPr>
          <w:p w:rsidR="008D13F7" w:rsidRPr="0072283A" w:rsidRDefault="008D13F7" w:rsidP="00796350">
            <w:pPr>
              <w:spacing w:before="120"/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_____________</w:t>
            </w:r>
            <w:r w:rsidRPr="0072283A">
              <w:t xml:space="preserve">М.В. </w:t>
            </w:r>
            <w:proofErr w:type="spellStart"/>
            <w:r w:rsidRPr="0072283A">
              <w:t>Манзук</w:t>
            </w:r>
            <w:proofErr w:type="spellEnd"/>
          </w:p>
        </w:tc>
      </w:tr>
      <w:tr w:rsidR="008D13F7" w:rsidRPr="0072283A" w:rsidTr="00796350">
        <w:tc>
          <w:tcPr>
            <w:tcW w:w="5094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  <w:tc>
          <w:tcPr>
            <w:tcW w:w="4228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"_____"__________2013г.</w:t>
            </w:r>
          </w:p>
        </w:tc>
      </w:tr>
      <w:tr w:rsidR="008D13F7" w:rsidRPr="0072283A" w:rsidTr="00796350">
        <w:tc>
          <w:tcPr>
            <w:tcW w:w="5094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  <w:tc>
          <w:tcPr>
            <w:tcW w:w="4228" w:type="dxa"/>
          </w:tcPr>
          <w:p w:rsidR="008D13F7" w:rsidRPr="0072283A" w:rsidRDefault="008D13F7" w:rsidP="00796350">
            <w:pPr>
              <w:spacing w:before="120"/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Ведущий инженер</w:t>
            </w:r>
          </w:p>
        </w:tc>
      </w:tr>
      <w:tr w:rsidR="008D13F7" w:rsidRPr="0072283A" w:rsidTr="00796350">
        <w:tc>
          <w:tcPr>
            <w:tcW w:w="5094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  <w:tc>
          <w:tcPr>
            <w:tcW w:w="4228" w:type="dxa"/>
          </w:tcPr>
          <w:p w:rsidR="008D13F7" w:rsidRPr="0072283A" w:rsidRDefault="008D13F7" w:rsidP="00796350">
            <w:pPr>
              <w:spacing w:before="120"/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_____________ С.И. Дашкина</w:t>
            </w:r>
          </w:p>
        </w:tc>
      </w:tr>
      <w:tr w:rsidR="008D13F7" w:rsidRPr="0072283A" w:rsidTr="00796350">
        <w:tc>
          <w:tcPr>
            <w:tcW w:w="5094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  <w:tc>
          <w:tcPr>
            <w:tcW w:w="4228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"_____"__________2013г.</w:t>
            </w:r>
          </w:p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</w:tr>
      <w:tr w:rsidR="008D13F7" w:rsidRPr="0072283A" w:rsidTr="00796350">
        <w:tc>
          <w:tcPr>
            <w:tcW w:w="5094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  <w:tc>
          <w:tcPr>
            <w:tcW w:w="4228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Начальник лаборатории НИТЛНБ</w:t>
            </w:r>
          </w:p>
        </w:tc>
      </w:tr>
      <w:tr w:rsidR="008D13F7" w:rsidRPr="0072283A" w:rsidTr="00796350">
        <w:tc>
          <w:tcPr>
            <w:tcW w:w="5094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  <w:tc>
          <w:tcPr>
            <w:tcW w:w="4228" w:type="dxa"/>
          </w:tcPr>
          <w:p w:rsidR="008D13F7" w:rsidRPr="0072283A" w:rsidRDefault="008D13F7" w:rsidP="00796350">
            <w:pPr>
              <w:spacing w:before="120"/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____________ П.Ю. Чайка</w:t>
            </w:r>
          </w:p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"_____"__________2013г.</w:t>
            </w:r>
          </w:p>
        </w:tc>
      </w:tr>
    </w:tbl>
    <w:p w:rsidR="008D13F7" w:rsidRPr="0072283A" w:rsidRDefault="008D13F7" w:rsidP="008D13F7">
      <w:pPr>
        <w:jc w:val="center"/>
        <w:rPr>
          <w:u w:val="single"/>
        </w:rPr>
      </w:pPr>
    </w:p>
    <w:p w:rsidR="008D13F7" w:rsidRPr="0072283A" w:rsidRDefault="008D13F7" w:rsidP="008D13F7">
      <w:pPr>
        <w:jc w:val="center"/>
        <w:rPr>
          <w:u w:val="single"/>
        </w:rPr>
      </w:pPr>
    </w:p>
    <w:p w:rsidR="008D13F7" w:rsidRPr="0072283A" w:rsidRDefault="008D13F7" w:rsidP="008D13F7">
      <w:pPr>
        <w:jc w:val="center"/>
        <w:rPr>
          <w:spacing w:val="20"/>
          <w:szCs w:val="20"/>
          <w:lang w:eastAsia="en-US"/>
        </w:rPr>
      </w:pPr>
      <w:r w:rsidRPr="0072283A">
        <w:rPr>
          <w:spacing w:val="20"/>
          <w:szCs w:val="20"/>
          <w:lang w:eastAsia="en-US"/>
        </w:rPr>
        <w:t>2013г.</w:t>
      </w:r>
    </w:p>
    <w:p w:rsidR="008D13F7" w:rsidRPr="00D51997" w:rsidRDefault="008D13F7" w:rsidP="008D13F7">
      <w:r>
        <w:br w:type="page"/>
      </w:r>
    </w:p>
    <w:p w:rsidR="008D13F7" w:rsidRPr="00D51997" w:rsidRDefault="008D13F7" w:rsidP="008D13F7">
      <w:pPr>
        <w:numPr>
          <w:ilvl w:val="0"/>
          <w:numId w:val="1"/>
        </w:numPr>
        <w:spacing w:before="120" w:after="120" w:line="276" w:lineRule="auto"/>
        <w:ind w:left="1276" w:hanging="567"/>
        <w:jc w:val="both"/>
        <w:rPr>
          <w:rFonts w:eastAsia="Calibri"/>
          <w:caps/>
          <w:lang w:eastAsia="en-US"/>
        </w:rPr>
      </w:pPr>
      <w:r w:rsidRPr="00D51997">
        <w:rPr>
          <w:rFonts w:eastAsia="Calibri"/>
          <w:caps/>
          <w:lang w:eastAsia="en-US"/>
        </w:rPr>
        <w:lastRenderedPageBreak/>
        <w:t>Наименование и область применения</w:t>
      </w:r>
    </w:p>
    <w:p w:rsidR="008D13F7" w:rsidRPr="00D51997" w:rsidRDefault="008D13F7" w:rsidP="008D13F7">
      <w:pPr>
        <w:numPr>
          <w:ilvl w:val="1"/>
          <w:numId w:val="1"/>
        </w:numPr>
        <w:tabs>
          <w:tab w:val="left" w:pos="1276"/>
        </w:tabs>
        <w:spacing w:after="120" w:line="276" w:lineRule="auto"/>
        <w:ind w:left="0" w:firstLine="709"/>
        <w:jc w:val="both"/>
        <w:rPr>
          <w:rFonts w:eastAsia="Times New Roman CYR"/>
        </w:rPr>
      </w:pPr>
      <w:r w:rsidRPr="00D51997">
        <w:rPr>
          <w:rFonts w:eastAsia="Calibri"/>
          <w:lang w:eastAsia="en-US"/>
        </w:rPr>
        <w:t xml:space="preserve">Наименование </w:t>
      </w:r>
      <w:r>
        <w:rPr>
          <w:rFonts w:eastAsia="Calibri"/>
          <w:lang w:eastAsia="en-US"/>
        </w:rPr>
        <w:t>НИОКР</w:t>
      </w:r>
      <w:r w:rsidRPr="00D51997">
        <w:rPr>
          <w:rFonts w:eastAsia="Calibri"/>
          <w:lang w:eastAsia="en-US"/>
        </w:rPr>
        <w:t xml:space="preserve">: </w:t>
      </w:r>
      <w:r w:rsidRPr="00D51997">
        <w:rPr>
          <w:rFonts w:eastAsia="Times New Roman CYR"/>
        </w:rPr>
        <w:t>«Подготовка и проведение серии коммутационных испытаний защитных размыкателей РЗ-20/70 для подтверждения их надежности»</w:t>
      </w:r>
    </w:p>
    <w:p w:rsidR="008D13F7" w:rsidRPr="00D51997" w:rsidRDefault="008D13F7" w:rsidP="008D13F7">
      <w:pPr>
        <w:numPr>
          <w:ilvl w:val="1"/>
          <w:numId w:val="1"/>
        </w:numPr>
        <w:tabs>
          <w:tab w:val="left" w:pos="1276"/>
        </w:tabs>
        <w:spacing w:after="120" w:line="276" w:lineRule="auto"/>
        <w:ind w:left="0" w:firstLine="709"/>
        <w:jc w:val="both"/>
        <w:rPr>
          <w:rFonts w:eastAsia="Calibri"/>
          <w:lang w:eastAsia="en-US"/>
        </w:rPr>
      </w:pPr>
      <w:r w:rsidRPr="00630CA4">
        <w:rPr>
          <w:rFonts w:eastAsia="Times New Roman CYR"/>
        </w:rPr>
        <w:t>Шифр</w:t>
      </w:r>
      <w:r w:rsidRPr="00D51997">
        <w:rPr>
          <w:rFonts w:eastAsia="Calibri"/>
          <w:lang w:eastAsia="en-US"/>
        </w:rPr>
        <w:t xml:space="preserve"> «Стенд СИК».</w:t>
      </w:r>
    </w:p>
    <w:p w:rsidR="008D13F7" w:rsidRPr="00D51997" w:rsidRDefault="008D13F7" w:rsidP="008D13F7">
      <w:pPr>
        <w:numPr>
          <w:ilvl w:val="1"/>
          <w:numId w:val="1"/>
        </w:numPr>
        <w:tabs>
          <w:tab w:val="left" w:pos="1276"/>
        </w:tabs>
        <w:spacing w:after="120" w:line="276" w:lineRule="auto"/>
        <w:ind w:left="0" w:firstLine="709"/>
        <w:jc w:val="both"/>
        <w:rPr>
          <w:rFonts w:eastAsia="Calibri"/>
          <w:lang w:eastAsia="en-US"/>
        </w:rPr>
      </w:pPr>
      <w:r w:rsidRPr="00630CA4">
        <w:rPr>
          <w:rFonts w:eastAsia="Times New Roman CYR"/>
        </w:rPr>
        <w:t>Назначение</w:t>
      </w:r>
      <w:r>
        <w:rPr>
          <w:rFonts w:eastAsia="Calibri"/>
          <w:lang w:eastAsia="en-US"/>
        </w:rPr>
        <w:t xml:space="preserve"> работы:</w:t>
      </w:r>
      <w:r w:rsidRPr="00D51997">
        <w:rPr>
          <w:rFonts w:eastAsia="Calibri"/>
          <w:lang w:eastAsia="en-US"/>
        </w:rPr>
        <w:t xml:space="preserve"> проведение серии коммутационных испытаний защитных размыкателей РЗ-20/70 для подтверждения их надежности в режимах, предусмотренных «Технич</w:t>
      </w:r>
      <w:r w:rsidRPr="00D51997">
        <w:rPr>
          <w:rFonts w:eastAsia="Calibri"/>
          <w:lang w:eastAsia="en-US"/>
        </w:rPr>
        <w:t>е</w:t>
      </w:r>
      <w:r w:rsidRPr="00D51997">
        <w:rPr>
          <w:rFonts w:eastAsia="Calibri"/>
          <w:lang w:eastAsia="en-US"/>
        </w:rPr>
        <w:t>скими требовани</w:t>
      </w:r>
      <w:r>
        <w:rPr>
          <w:rFonts w:eastAsia="Calibri"/>
          <w:lang w:eastAsia="en-US"/>
        </w:rPr>
        <w:t>ями»</w:t>
      </w:r>
      <w:r w:rsidRPr="00D51997">
        <w:rPr>
          <w:rFonts w:eastAsia="Calibri"/>
          <w:lang w:eastAsia="en-US"/>
        </w:rPr>
        <w:t>. Испытания проводятся на стенде СИК, входящем в состав сте</w:t>
      </w:r>
      <w:r w:rsidRPr="00D51997">
        <w:rPr>
          <w:rFonts w:eastAsia="Calibri"/>
          <w:lang w:eastAsia="en-US"/>
        </w:rPr>
        <w:t>н</w:t>
      </w:r>
      <w:r w:rsidRPr="00D51997">
        <w:rPr>
          <w:rFonts w:eastAsia="Calibri"/>
          <w:lang w:eastAsia="en-US"/>
        </w:rPr>
        <w:t>довой базы ТОКАМАКА с сильным полем (ТСП). Стенд СИК расположен на территории ФГУП «ГНЦ РФ ТРИНИТИ».</w:t>
      </w:r>
    </w:p>
    <w:p w:rsidR="008D13F7" w:rsidRPr="00D51997" w:rsidRDefault="008D13F7" w:rsidP="008D13F7">
      <w:pPr>
        <w:numPr>
          <w:ilvl w:val="0"/>
          <w:numId w:val="1"/>
        </w:numPr>
        <w:spacing w:before="240" w:after="120" w:line="276" w:lineRule="auto"/>
        <w:ind w:left="1276" w:hanging="567"/>
        <w:jc w:val="both"/>
        <w:rPr>
          <w:rFonts w:eastAsia="Calibri"/>
          <w:caps/>
          <w:lang w:eastAsia="en-US"/>
        </w:rPr>
      </w:pPr>
      <w:r w:rsidRPr="00D51997">
        <w:rPr>
          <w:rFonts w:eastAsia="Calibri"/>
          <w:caps/>
          <w:lang w:eastAsia="en-US"/>
        </w:rPr>
        <w:t xml:space="preserve">Основание для выполнения </w:t>
      </w:r>
      <w:r>
        <w:rPr>
          <w:rFonts w:eastAsia="Calibri"/>
          <w:caps/>
          <w:lang w:eastAsia="en-US"/>
        </w:rPr>
        <w:t>НИОКР</w:t>
      </w:r>
    </w:p>
    <w:p w:rsidR="008D13F7" w:rsidRPr="00D51997" w:rsidRDefault="008D13F7" w:rsidP="008D13F7">
      <w:pPr>
        <w:numPr>
          <w:ilvl w:val="1"/>
          <w:numId w:val="1"/>
        </w:numPr>
        <w:tabs>
          <w:tab w:val="left" w:pos="1276"/>
        </w:tabs>
        <w:spacing w:after="120" w:line="276" w:lineRule="auto"/>
        <w:ind w:left="0" w:firstLine="709"/>
        <w:jc w:val="both"/>
        <w:rPr>
          <w:rFonts w:eastAsia="Calibri"/>
          <w:lang w:eastAsia="en-US"/>
        </w:rPr>
      </w:pPr>
      <w:r w:rsidRPr="00630CA4">
        <w:rPr>
          <w:rFonts w:eastAsia="Times New Roman CYR"/>
        </w:rPr>
        <w:t>Основанием</w:t>
      </w:r>
      <w:r w:rsidRPr="00D51997">
        <w:rPr>
          <w:rFonts w:eastAsia="Calibri"/>
          <w:lang w:eastAsia="en-US"/>
        </w:rPr>
        <w:t xml:space="preserve"> для заключения договора является Решение комиссии Заказчика о размещении заказа, зафиксированное протоколом рассмотрения заявок на участие в запросе предложений в электронной форме №________ от «___»________2013г.</w:t>
      </w:r>
    </w:p>
    <w:p w:rsidR="008D13F7" w:rsidRPr="00D51997" w:rsidRDefault="008D13F7" w:rsidP="008D13F7">
      <w:pPr>
        <w:spacing w:after="120" w:line="276" w:lineRule="auto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НИОКР</w:t>
      </w:r>
      <w:r w:rsidRPr="00D51997">
        <w:rPr>
          <w:rFonts w:eastAsia="Calibri"/>
          <w:lang w:eastAsia="en-US"/>
        </w:rPr>
        <w:t xml:space="preserve"> выполняется в рамках договора</w:t>
      </w:r>
      <w:r>
        <w:rPr>
          <w:rFonts w:eastAsia="Calibri"/>
          <w:lang w:eastAsia="en-US"/>
        </w:rPr>
        <w:t xml:space="preserve"> от 23.01.2012г. №</w:t>
      </w:r>
      <w:r w:rsidRPr="00FC29CA">
        <w:rPr>
          <w:rFonts w:eastAsia="Calibri"/>
          <w:lang w:eastAsia="en-US"/>
        </w:rPr>
        <w:t xml:space="preserve"> 83-Синтез/12</w:t>
      </w:r>
      <w:r w:rsidRPr="005B4069">
        <w:rPr>
          <w:sz w:val="28"/>
          <w:szCs w:val="28"/>
        </w:rPr>
        <w:t xml:space="preserve"> </w:t>
      </w:r>
      <w:r w:rsidRPr="00D51997">
        <w:rPr>
          <w:rFonts w:eastAsia="Calibri"/>
          <w:lang w:eastAsia="en-US"/>
        </w:rPr>
        <w:t xml:space="preserve"> между Частным учреждением Государственной корпорации по атомной энергии «</w:t>
      </w:r>
      <w:proofErr w:type="spellStart"/>
      <w:r w:rsidRPr="00D51997">
        <w:rPr>
          <w:rFonts w:eastAsia="Calibri"/>
          <w:lang w:eastAsia="en-US"/>
        </w:rPr>
        <w:t>Росатом</w:t>
      </w:r>
      <w:proofErr w:type="spellEnd"/>
      <w:r w:rsidRPr="00D51997">
        <w:rPr>
          <w:rFonts w:eastAsia="Calibri"/>
          <w:lang w:eastAsia="en-US"/>
        </w:rPr>
        <w:t xml:space="preserve">» «Проектный центр ИТЭР» (Частное учреждение «ИТЭР – Центр») (Генеральный заказчик) и ФГУП «НИИЭФА им. Д.В. Ефремова» по теме: </w:t>
      </w:r>
      <w:proofErr w:type="gramStart"/>
      <w:r w:rsidRPr="00630CA4">
        <w:rPr>
          <w:rFonts w:eastAsia="Calibri"/>
          <w:lang w:eastAsia="en-US"/>
        </w:rPr>
        <w:t xml:space="preserve">«Разработка, опытное изготовление и испытания прототипов коммутирующей аппаратуры, </w:t>
      </w:r>
      <w:proofErr w:type="spellStart"/>
      <w:r w:rsidRPr="00630CA4">
        <w:rPr>
          <w:rFonts w:eastAsia="Calibri"/>
          <w:lang w:eastAsia="en-US"/>
        </w:rPr>
        <w:t>токопроводов</w:t>
      </w:r>
      <w:proofErr w:type="spellEnd"/>
      <w:r w:rsidRPr="00630CA4">
        <w:rPr>
          <w:rFonts w:eastAsia="Calibri"/>
          <w:lang w:eastAsia="en-US"/>
        </w:rPr>
        <w:t xml:space="preserve"> и </w:t>
      </w:r>
      <w:proofErr w:type="spellStart"/>
      <w:r w:rsidRPr="00630CA4">
        <w:rPr>
          <w:rFonts w:eastAsia="Calibri"/>
          <w:lang w:eastAsia="en-US"/>
        </w:rPr>
        <w:t>энергопоглащающих</w:t>
      </w:r>
      <w:proofErr w:type="spellEnd"/>
      <w:r w:rsidRPr="00630CA4">
        <w:rPr>
          <w:rFonts w:eastAsia="Calibri"/>
          <w:lang w:eastAsia="en-US"/>
        </w:rPr>
        <w:t xml:space="preserve"> резисторов для электропитания и защиты сверхпроводящей магнитной системы реактора ИТЭР в 2012 – 2013 годах», финансирование которого осуществляется за счет средств государственного контракта № Н.4к.52.90.11.1151 от 28 апреля 2011г., заключенного между Государственной корпорацией по атомной энергии «</w:t>
      </w:r>
      <w:proofErr w:type="spellStart"/>
      <w:r w:rsidRPr="00630CA4">
        <w:rPr>
          <w:rFonts w:eastAsia="Calibri"/>
          <w:lang w:eastAsia="en-US"/>
        </w:rPr>
        <w:t>Росатом</w:t>
      </w:r>
      <w:proofErr w:type="spellEnd"/>
      <w:r w:rsidRPr="00630CA4">
        <w:rPr>
          <w:rFonts w:eastAsia="Calibri"/>
          <w:lang w:eastAsia="en-US"/>
        </w:rPr>
        <w:t>» (Государственный заказчик) и Частным учреждением «ИТЭР-Центр».</w:t>
      </w:r>
      <w:proofErr w:type="gramEnd"/>
    </w:p>
    <w:p w:rsidR="008D13F7" w:rsidRPr="00AF1681" w:rsidRDefault="008D13F7" w:rsidP="008D13F7">
      <w:pPr>
        <w:numPr>
          <w:ilvl w:val="1"/>
          <w:numId w:val="1"/>
        </w:numPr>
        <w:tabs>
          <w:tab w:val="left" w:pos="1276"/>
        </w:tabs>
        <w:spacing w:after="120" w:line="276" w:lineRule="auto"/>
        <w:ind w:left="0" w:firstLine="709"/>
        <w:jc w:val="both"/>
        <w:rPr>
          <w:rFonts w:eastAsia="Times New Roman CYR"/>
        </w:rPr>
      </w:pPr>
      <w:r w:rsidRPr="00AF1681">
        <w:rPr>
          <w:rFonts w:eastAsia="Times New Roman CYR"/>
        </w:rPr>
        <w:t>Разработанная научно-техническая документация должна быть выполнена в соответствии с ГОСТ 7.32-2001.</w:t>
      </w:r>
    </w:p>
    <w:p w:rsidR="008D13F7" w:rsidRPr="00AF1681" w:rsidRDefault="008D13F7" w:rsidP="008D13F7">
      <w:pPr>
        <w:numPr>
          <w:ilvl w:val="1"/>
          <w:numId w:val="1"/>
        </w:numPr>
        <w:tabs>
          <w:tab w:val="left" w:pos="1276"/>
        </w:tabs>
        <w:spacing w:line="276" w:lineRule="auto"/>
        <w:ind w:left="0" w:firstLine="709"/>
        <w:jc w:val="both"/>
        <w:rPr>
          <w:rFonts w:eastAsia="Times New Roman CYR"/>
        </w:rPr>
      </w:pPr>
      <w:r w:rsidRPr="00630CA4">
        <w:rPr>
          <w:rFonts w:eastAsia="Times New Roman CYR"/>
        </w:rPr>
        <w:t>Начало</w:t>
      </w:r>
      <w:r w:rsidRPr="00AF1681">
        <w:rPr>
          <w:rFonts w:eastAsia="Times New Roman CYR"/>
        </w:rPr>
        <w:t xml:space="preserve"> НИОКР – дата </w:t>
      </w:r>
      <w:r>
        <w:rPr>
          <w:rFonts w:eastAsia="Times New Roman CYR"/>
        </w:rPr>
        <w:t>вступления в силу договора</w:t>
      </w:r>
      <w:r w:rsidRPr="00AF1681">
        <w:rPr>
          <w:rFonts w:eastAsia="Times New Roman CYR"/>
        </w:rPr>
        <w:t>.</w:t>
      </w:r>
    </w:p>
    <w:p w:rsidR="008D13F7" w:rsidRPr="00AF1681" w:rsidRDefault="008D13F7" w:rsidP="008D13F7">
      <w:pPr>
        <w:tabs>
          <w:tab w:val="left" w:pos="1276"/>
        </w:tabs>
        <w:spacing w:after="120" w:line="276" w:lineRule="auto"/>
        <w:ind w:left="709"/>
        <w:jc w:val="both"/>
        <w:rPr>
          <w:rFonts w:eastAsia="Times New Roman CYR"/>
        </w:rPr>
      </w:pPr>
      <w:r w:rsidRPr="00FC29CA">
        <w:rPr>
          <w:rFonts w:eastAsia="Times New Roman CYR"/>
        </w:rPr>
        <w:tab/>
      </w:r>
      <w:r w:rsidRPr="00AF1681">
        <w:rPr>
          <w:rFonts w:eastAsia="Times New Roman CYR"/>
        </w:rPr>
        <w:t>Окончание НИОКР</w:t>
      </w:r>
      <w:r>
        <w:rPr>
          <w:rFonts w:eastAsia="Times New Roman CYR"/>
        </w:rPr>
        <w:t xml:space="preserve"> – 02</w:t>
      </w:r>
      <w:r w:rsidRPr="00AF1681">
        <w:rPr>
          <w:rFonts w:eastAsia="Times New Roman CYR"/>
        </w:rPr>
        <w:t xml:space="preserve"> декабря 2013 г.</w:t>
      </w:r>
    </w:p>
    <w:p w:rsidR="008D13F7" w:rsidRPr="00D51997" w:rsidRDefault="008D13F7" w:rsidP="008D13F7">
      <w:pPr>
        <w:numPr>
          <w:ilvl w:val="1"/>
          <w:numId w:val="1"/>
        </w:numPr>
        <w:tabs>
          <w:tab w:val="left" w:pos="1276"/>
        </w:tabs>
        <w:spacing w:before="120" w:after="120" w:line="276" w:lineRule="auto"/>
        <w:ind w:left="0" w:firstLine="709"/>
        <w:jc w:val="both"/>
        <w:rPr>
          <w:rFonts w:eastAsia="Calibri"/>
          <w:lang w:eastAsia="en-US"/>
        </w:rPr>
      </w:pPr>
      <w:r w:rsidRPr="00630CA4">
        <w:rPr>
          <w:rFonts w:eastAsia="Times New Roman CYR"/>
        </w:rPr>
        <w:t>Заказчик</w:t>
      </w:r>
      <w:r w:rsidRPr="00D51997">
        <w:rPr>
          <w:rFonts w:eastAsia="Calibri"/>
          <w:lang w:eastAsia="en-US"/>
        </w:rPr>
        <w:t xml:space="preserve"> и финансирующая организация: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 Д.В. Ефремова»), </w:t>
      </w:r>
      <w:smartTag w:uri="urn:schemas-microsoft-com:office:smarttags" w:element="metricconverter">
        <w:smartTagPr>
          <w:attr w:name="ProductID" w:val="196641, г"/>
        </w:smartTagPr>
        <w:r w:rsidRPr="00D51997">
          <w:rPr>
            <w:rFonts w:eastAsia="Calibri"/>
            <w:lang w:eastAsia="en-US"/>
          </w:rPr>
          <w:t>196641, г</w:t>
        </w:r>
      </w:smartTag>
      <w:r w:rsidRPr="00D51997">
        <w:rPr>
          <w:rFonts w:eastAsia="Calibri"/>
          <w:lang w:eastAsia="en-US"/>
        </w:rPr>
        <w:t xml:space="preserve">. Санкт-Петербург, п. </w:t>
      </w:r>
      <w:proofErr w:type="spellStart"/>
      <w:r w:rsidRPr="00D51997">
        <w:rPr>
          <w:rFonts w:eastAsia="Calibri"/>
          <w:lang w:eastAsia="en-US"/>
        </w:rPr>
        <w:t>Металлострой</w:t>
      </w:r>
      <w:proofErr w:type="spellEnd"/>
      <w:r w:rsidRPr="00D51997">
        <w:rPr>
          <w:rFonts w:eastAsia="Calibri"/>
          <w:lang w:eastAsia="en-US"/>
        </w:rPr>
        <w:t xml:space="preserve">, дорога на </w:t>
      </w:r>
      <w:proofErr w:type="spellStart"/>
      <w:r w:rsidRPr="00D51997">
        <w:rPr>
          <w:rFonts w:eastAsia="Calibri"/>
          <w:lang w:eastAsia="en-US"/>
        </w:rPr>
        <w:t>Металлострой</w:t>
      </w:r>
      <w:proofErr w:type="spellEnd"/>
      <w:r w:rsidRPr="00D51997">
        <w:rPr>
          <w:rFonts w:eastAsia="Calibri"/>
          <w:lang w:eastAsia="en-US"/>
        </w:rPr>
        <w:t>, д. 3.</w:t>
      </w:r>
    </w:p>
    <w:p w:rsidR="008D13F7" w:rsidRDefault="008D13F7" w:rsidP="008D13F7">
      <w:pPr>
        <w:numPr>
          <w:ilvl w:val="1"/>
          <w:numId w:val="1"/>
        </w:numPr>
        <w:tabs>
          <w:tab w:val="left" w:pos="1276"/>
        </w:tabs>
        <w:spacing w:before="120" w:after="120" w:line="276" w:lineRule="auto"/>
        <w:ind w:left="0" w:firstLine="709"/>
        <w:jc w:val="both"/>
        <w:rPr>
          <w:rFonts w:eastAsia="Calibri"/>
          <w:lang w:eastAsia="en-US"/>
        </w:rPr>
      </w:pPr>
      <w:r w:rsidRPr="00D51997">
        <w:rPr>
          <w:rFonts w:eastAsia="Calibri"/>
          <w:lang w:eastAsia="en-US"/>
        </w:rPr>
        <w:t xml:space="preserve">Исполнитель – </w:t>
      </w:r>
    </w:p>
    <w:p w:rsidR="008D13F7" w:rsidRPr="00D51997" w:rsidRDefault="008D13F7" w:rsidP="008D13F7">
      <w:pPr>
        <w:numPr>
          <w:ilvl w:val="0"/>
          <w:numId w:val="1"/>
        </w:numPr>
        <w:spacing w:before="240" w:after="120" w:line="276" w:lineRule="auto"/>
        <w:ind w:left="1276" w:hanging="567"/>
        <w:jc w:val="both"/>
        <w:rPr>
          <w:rFonts w:eastAsia="Calibri"/>
          <w:caps/>
          <w:lang w:eastAsia="en-US"/>
        </w:rPr>
      </w:pPr>
      <w:r w:rsidRPr="00D51997">
        <w:rPr>
          <w:rFonts w:eastAsia="Calibri"/>
          <w:caps/>
          <w:lang w:eastAsia="en-US"/>
        </w:rPr>
        <w:t xml:space="preserve">Цели и назначение </w:t>
      </w:r>
      <w:r>
        <w:rPr>
          <w:rFonts w:eastAsia="Calibri"/>
          <w:caps/>
          <w:lang w:eastAsia="en-US"/>
        </w:rPr>
        <w:t>НИОКР</w:t>
      </w:r>
    </w:p>
    <w:p w:rsidR="008D13F7" w:rsidRPr="00BC5F84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 w:rsidRPr="00D51997">
        <w:rPr>
          <w:rFonts w:eastAsia="Calibri"/>
          <w:lang w:eastAsia="en-US"/>
        </w:rPr>
        <w:t xml:space="preserve">Целью работы является </w:t>
      </w:r>
      <w:r>
        <w:rPr>
          <w:rFonts w:eastAsia="Calibri"/>
          <w:lang w:eastAsia="en-US"/>
        </w:rPr>
        <w:t xml:space="preserve">проведение серии </w:t>
      </w:r>
      <w:r w:rsidRPr="00D51997">
        <w:rPr>
          <w:rFonts w:eastAsia="Calibri"/>
          <w:lang w:eastAsia="en-US"/>
        </w:rPr>
        <w:t>испытани</w:t>
      </w:r>
      <w:r>
        <w:rPr>
          <w:rFonts w:eastAsia="Calibri"/>
          <w:lang w:eastAsia="en-US"/>
        </w:rPr>
        <w:t>й</w:t>
      </w:r>
      <w:r w:rsidRPr="00D51997">
        <w:rPr>
          <w:rFonts w:eastAsia="Calibri"/>
          <w:lang w:eastAsia="en-US"/>
        </w:rPr>
        <w:t xml:space="preserve"> защитных размыкателей </w:t>
      </w:r>
      <w:r>
        <w:rPr>
          <w:rFonts w:eastAsia="Calibri"/>
          <w:lang w:eastAsia="en-US"/>
        </w:rPr>
        <w:br/>
      </w:r>
      <w:r w:rsidRPr="00D51997">
        <w:rPr>
          <w:rFonts w:eastAsia="Calibri"/>
          <w:lang w:eastAsia="en-US"/>
        </w:rPr>
        <w:t xml:space="preserve">РЗ-20/70 </w:t>
      </w:r>
      <w:r>
        <w:rPr>
          <w:rFonts w:eastAsia="Calibri"/>
          <w:lang w:eastAsia="en-US"/>
        </w:rPr>
        <w:t>в режиме, максимально приближенном к реальным условиям эксплуатации, что позволит подтвердить их надежность и другие характеристики.</w:t>
      </w:r>
    </w:p>
    <w:p w:rsidR="008D13F7" w:rsidRPr="00D51997" w:rsidRDefault="008D13F7" w:rsidP="008D13F7">
      <w:pPr>
        <w:numPr>
          <w:ilvl w:val="0"/>
          <w:numId w:val="1"/>
        </w:numPr>
        <w:spacing w:before="240" w:after="120" w:line="23" w:lineRule="atLeast"/>
        <w:ind w:left="1276" w:hanging="567"/>
        <w:jc w:val="both"/>
        <w:rPr>
          <w:rFonts w:eastAsia="Calibri"/>
          <w:caps/>
          <w:lang w:eastAsia="en-US"/>
        </w:rPr>
      </w:pPr>
      <w:r>
        <w:rPr>
          <w:rFonts w:eastAsia="Calibri"/>
          <w:caps/>
          <w:lang w:eastAsia="en-US"/>
        </w:rPr>
        <w:t xml:space="preserve">Основные параметры и </w:t>
      </w:r>
      <w:r w:rsidRPr="00D51997">
        <w:rPr>
          <w:rFonts w:eastAsia="Calibri"/>
          <w:caps/>
          <w:lang w:eastAsia="en-US"/>
        </w:rPr>
        <w:t>Технические требования</w:t>
      </w:r>
    </w:p>
    <w:p w:rsidR="008D13F7" w:rsidRDefault="008D13F7" w:rsidP="008D13F7">
      <w:pPr>
        <w:numPr>
          <w:ilvl w:val="1"/>
          <w:numId w:val="1"/>
        </w:numPr>
        <w:tabs>
          <w:tab w:val="left" w:pos="1276"/>
        </w:tabs>
        <w:spacing w:before="120" w:after="120"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О</w:t>
      </w:r>
      <w:r w:rsidRPr="00D51997">
        <w:rPr>
          <w:rFonts w:eastAsia="Calibri"/>
          <w:lang w:eastAsia="en-US"/>
        </w:rPr>
        <w:t xml:space="preserve">бъектом испытаний </w:t>
      </w:r>
      <w:r>
        <w:rPr>
          <w:rFonts w:eastAsia="Calibri"/>
          <w:lang w:eastAsia="en-US"/>
        </w:rPr>
        <w:t>является размыкатель защитный РЗ-20/70, технические характеристики которого представлены в таблице 1.</w:t>
      </w:r>
    </w:p>
    <w:p w:rsidR="008D13F7" w:rsidRDefault="008D13F7" w:rsidP="008D13F7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6718"/>
        <w:gridCol w:w="2185"/>
      </w:tblGrid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szCs w:val="20"/>
                <w:lang w:eastAsia="en-US"/>
              </w:rPr>
              <w:t xml:space="preserve">№ </w:t>
            </w:r>
            <w:proofErr w:type="gramStart"/>
            <w:r w:rsidRPr="005637AB">
              <w:rPr>
                <w:szCs w:val="20"/>
                <w:lang w:eastAsia="en-US"/>
              </w:rPr>
              <w:t>п</w:t>
            </w:r>
            <w:proofErr w:type="gramEnd"/>
            <w:r w:rsidRPr="005637AB">
              <w:rPr>
                <w:szCs w:val="20"/>
                <w:lang w:eastAsia="en-US"/>
              </w:rPr>
              <w:t>/п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szCs w:val="20"/>
                <w:lang w:eastAsia="en-US"/>
              </w:rPr>
            </w:pPr>
            <w:r w:rsidRPr="005637AB">
              <w:rPr>
                <w:szCs w:val="20"/>
                <w:lang w:eastAsia="en-US"/>
              </w:rPr>
              <w:t>Наименование параметра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szCs w:val="20"/>
                <w:lang w:eastAsia="en-US"/>
              </w:rPr>
            </w:pPr>
            <w:r w:rsidRPr="005637AB">
              <w:rPr>
                <w:szCs w:val="20"/>
                <w:lang w:eastAsia="en-US"/>
              </w:rPr>
              <w:t>Значение</w:t>
            </w:r>
          </w:p>
        </w:tc>
      </w:tr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1</w:t>
            </w:r>
          </w:p>
        </w:tc>
        <w:tc>
          <w:tcPr>
            <w:tcW w:w="6946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both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Номинальный постоянный ток, кА</w:t>
            </w:r>
          </w:p>
        </w:tc>
        <w:tc>
          <w:tcPr>
            <w:tcW w:w="2233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70</w:t>
            </w:r>
          </w:p>
        </w:tc>
      </w:tr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2</w:t>
            </w:r>
          </w:p>
        </w:tc>
        <w:tc>
          <w:tcPr>
            <w:tcW w:w="6946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both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Номинальный коммутируемый ток, кА</w:t>
            </w:r>
          </w:p>
        </w:tc>
        <w:tc>
          <w:tcPr>
            <w:tcW w:w="2233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70</w:t>
            </w:r>
          </w:p>
        </w:tc>
      </w:tr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3</w:t>
            </w:r>
          </w:p>
        </w:tc>
        <w:tc>
          <w:tcPr>
            <w:tcW w:w="6946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both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Максимальный коммутируемый ток, кА</w:t>
            </w:r>
          </w:p>
        </w:tc>
        <w:tc>
          <w:tcPr>
            <w:tcW w:w="2233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75</w:t>
            </w:r>
          </w:p>
        </w:tc>
      </w:tr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4</w:t>
            </w:r>
          </w:p>
        </w:tc>
        <w:tc>
          <w:tcPr>
            <w:tcW w:w="6946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both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 xml:space="preserve">Номинальное напряжение при коммутации, </w:t>
            </w:r>
            <w:proofErr w:type="spellStart"/>
            <w:r w:rsidRPr="005637AB">
              <w:rPr>
                <w:rFonts w:eastAsia="Calibri"/>
                <w:lang w:eastAsia="en-US"/>
              </w:rPr>
              <w:t>кВ</w:t>
            </w:r>
            <w:proofErr w:type="spellEnd"/>
          </w:p>
        </w:tc>
        <w:tc>
          <w:tcPr>
            <w:tcW w:w="2233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10</w:t>
            </w:r>
          </w:p>
        </w:tc>
      </w:tr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5</w:t>
            </w:r>
          </w:p>
        </w:tc>
        <w:tc>
          <w:tcPr>
            <w:tcW w:w="6946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both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 xml:space="preserve">Максимальное напряжение при коммутации, </w:t>
            </w:r>
            <w:proofErr w:type="spellStart"/>
            <w:r w:rsidRPr="005637AB">
              <w:rPr>
                <w:rFonts w:eastAsia="Calibri"/>
                <w:lang w:eastAsia="en-US"/>
              </w:rPr>
              <w:t>кВ</w:t>
            </w:r>
            <w:proofErr w:type="spellEnd"/>
          </w:p>
        </w:tc>
        <w:tc>
          <w:tcPr>
            <w:tcW w:w="2233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20</w:t>
            </w:r>
          </w:p>
        </w:tc>
      </w:tr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6</w:t>
            </w:r>
          </w:p>
        </w:tc>
        <w:tc>
          <w:tcPr>
            <w:tcW w:w="6946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both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Сопротивление в замкнутом состоянии, мкОм, не более</w:t>
            </w:r>
          </w:p>
        </w:tc>
        <w:tc>
          <w:tcPr>
            <w:tcW w:w="2233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10</w:t>
            </w:r>
          </w:p>
        </w:tc>
      </w:tr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7</w:t>
            </w:r>
          </w:p>
        </w:tc>
        <w:tc>
          <w:tcPr>
            <w:tcW w:w="6946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both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 xml:space="preserve">Собственное время коммутации, </w:t>
            </w:r>
            <w:proofErr w:type="spellStart"/>
            <w:r w:rsidRPr="005637AB">
              <w:rPr>
                <w:rFonts w:eastAsia="Calibri"/>
                <w:lang w:eastAsia="en-US"/>
              </w:rPr>
              <w:t>мкс</w:t>
            </w:r>
            <w:proofErr w:type="spellEnd"/>
          </w:p>
        </w:tc>
        <w:tc>
          <w:tcPr>
            <w:tcW w:w="2233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200±25</w:t>
            </w:r>
          </w:p>
        </w:tc>
      </w:tr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8</w:t>
            </w:r>
          </w:p>
        </w:tc>
        <w:tc>
          <w:tcPr>
            <w:tcW w:w="6946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both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 xml:space="preserve">Тип </w:t>
            </w:r>
            <w:proofErr w:type="gramStart"/>
            <w:r w:rsidRPr="005637AB">
              <w:rPr>
                <w:rFonts w:eastAsia="Calibri"/>
                <w:lang w:eastAsia="en-US"/>
              </w:rPr>
              <w:t>ВВ</w:t>
            </w:r>
            <w:proofErr w:type="gramEnd"/>
          </w:p>
        </w:tc>
        <w:tc>
          <w:tcPr>
            <w:tcW w:w="2233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val="en-US" w:eastAsia="en-US"/>
              </w:rPr>
            </w:pPr>
            <w:r w:rsidRPr="005637AB">
              <w:rPr>
                <w:rFonts w:eastAsia="Calibri"/>
                <w:lang w:val="en-US" w:eastAsia="en-US"/>
              </w:rPr>
              <w:t>RDX</w:t>
            </w:r>
          </w:p>
        </w:tc>
      </w:tr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9</w:t>
            </w:r>
          </w:p>
        </w:tc>
        <w:tc>
          <w:tcPr>
            <w:tcW w:w="6946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both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 xml:space="preserve">Масса </w:t>
            </w:r>
            <w:proofErr w:type="gramStart"/>
            <w:r w:rsidRPr="005637AB">
              <w:rPr>
                <w:rFonts w:eastAsia="Calibri"/>
                <w:lang w:eastAsia="en-US"/>
              </w:rPr>
              <w:t>ВВ</w:t>
            </w:r>
            <w:proofErr w:type="gramEnd"/>
            <w:r w:rsidRPr="005637AB">
              <w:rPr>
                <w:rFonts w:eastAsia="Calibri"/>
                <w:lang w:eastAsia="en-US"/>
              </w:rPr>
              <w:t xml:space="preserve"> на одно срабатывание, г</w:t>
            </w:r>
          </w:p>
        </w:tc>
        <w:tc>
          <w:tcPr>
            <w:tcW w:w="2233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27</w:t>
            </w:r>
          </w:p>
        </w:tc>
      </w:tr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6946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both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Тип инициатора</w:t>
            </w:r>
          </w:p>
        </w:tc>
        <w:tc>
          <w:tcPr>
            <w:tcW w:w="2233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АТЭД-15</w:t>
            </w:r>
          </w:p>
        </w:tc>
      </w:tr>
    </w:tbl>
    <w:p w:rsidR="008D13F7" w:rsidRPr="00A10EE8" w:rsidRDefault="008D13F7" w:rsidP="008D13F7">
      <w:pPr>
        <w:numPr>
          <w:ilvl w:val="1"/>
          <w:numId w:val="1"/>
        </w:numPr>
        <w:tabs>
          <w:tab w:val="left" w:pos="1276"/>
        </w:tabs>
        <w:spacing w:before="360" w:after="120" w:line="276" w:lineRule="auto"/>
        <w:ind w:left="0" w:firstLine="709"/>
        <w:jc w:val="both"/>
        <w:rPr>
          <w:rFonts w:eastAsia="Calibri"/>
          <w:lang w:eastAsia="en-US"/>
        </w:rPr>
      </w:pPr>
      <w:r w:rsidRPr="00A10EE8">
        <w:rPr>
          <w:rFonts w:eastAsia="Calibri"/>
          <w:lang w:eastAsia="en-US"/>
        </w:rPr>
        <w:t>Состав стенда</w:t>
      </w:r>
    </w:p>
    <w:p w:rsidR="008D13F7" w:rsidRPr="00D5199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 w:rsidRPr="00D51997">
        <w:rPr>
          <w:rFonts w:eastAsia="Calibri"/>
          <w:lang w:eastAsia="en-US"/>
        </w:rPr>
        <w:t>В состав оборудования стенда входят следующие основные элементы:</w:t>
      </w:r>
    </w:p>
    <w:p w:rsidR="008D13F7" w:rsidRPr="00A10EE8" w:rsidRDefault="008D13F7" w:rsidP="008D13F7">
      <w:pPr>
        <w:numPr>
          <w:ilvl w:val="0"/>
          <w:numId w:val="2"/>
        </w:numPr>
        <w:tabs>
          <w:tab w:val="left" w:pos="1134"/>
        </w:tabs>
        <w:spacing w:after="120" w:line="23" w:lineRule="atLeast"/>
        <w:ind w:left="0" w:firstLine="709"/>
        <w:jc w:val="both"/>
        <w:rPr>
          <w:rFonts w:eastAsia="Calibri"/>
          <w:lang w:eastAsia="en-US"/>
        </w:rPr>
      </w:pPr>
      <w:r w:rsidRPr="00A10EE8">
        <w:rPr>
          <w:rFonts w:eastAsia="Calibri"/>
          <w:lang w:eastAsia="en-US"/>
        </w:rPr>
        <w:t>источник питания кратковременного действия для закачки тока в индуктивный накоп</w:t>
      </w:r>
      <w:r w:rsidRPr="00A10EE8">
        <w:rPr>
          <w:rFonts w:eastAsia="Calibri"/>
          <w:lang w:eastAsia="en-US"/>
        </w:rPr>
        <w:t>и</w:t>
      </w:r>
      <w:r w:rsidRPr="00A10EE8">
        <w:rPr>
          <w:rFonts w:eastAsia="Calibri"/>
          <w:lang w:eastAsia="en-US"/>
        </w:rPr>
        <w:t>тель, включающий в себя электромашинный агрегат кратковременного действия ТКД-200, систем</w:t>
      </w:r>
      <w:r>
        <w:rPr>
          <w:rFonts w:eastAsia="Calibri"/>
          <w:lang w:eastAsia="en-US"/>
        </w:rPr>
        <w:t>у</w:t>
      </w:r>
      <w:r w:rsidRPr="00A10EE8">
        <w:rPr>
          <w:rFonts w:eastAsia="Calibri"/>
          <w:lang w:eastAsia="en-US"/>
        </w:rPr>
        <w:t xml:space="preserve"> возбуждения агрегата ТКД-200, систем</w:t>
      </w:r>
      <w:r>
        <w:rPr>
          <w:rFonts w:eastAsia="Calibri"/>
          <w:lang w:eastAsia="en-US"/>
        </w:rPr>
        <w:t>у</w:t>
      </w:r>
      <w:r w:rsidRPr="00A10EE8">
        <w:rPr>
          <w:rFonts w:eastAsia="Calibri"/>
          <w:lang w:eastAsia="en-US"/>
        </w:rPr>
        <w:t xml:space="preserve"> пуска агрегата ТКД-200 от преобразователя частоты, </w:t>
      </w:r>
      <w:proofErr w:type="spellStart"/>
      <w:r w:rsidRPr="00A10EE8">
        <w:rPr>
          <w:rFonts w:eastAsia="Calibri"/>
          <w:lang w:eastAsia="en-US"/>
        </w:rPr>
        <w:t>тиристорные</w:t>
      </w:r>
      <w:proofErr w:type="spellEnd"/>
      <w:r w:rsidRPr="00A10EE8">
        <w:rPr>
          <w:rFonts w:eastAsia="Calibri"/>
          <w:lang w:eastAsia="en-US"/>
        </w:rPr>
        <w:t xml:space="preserve"> агрегаты ТЕ9-160000/4800</w:t>
      </w:r>
      <w:r>
        <w:rPr>
          <w:rFonts w:eastAsia="Calibri"/>
          <w:lang w:eastAsia="en-US"/>
        </w:rPr>
        <w:t xml:space="preserve"> и другое вспомогательное оборудование;</w:t>
      </w:r>
    </w:p>
    <w:p w:rsidR="008D13F7" w:rsidRPr="00D51997" w:rsidRDefault="008D13F7" w:rsidP="008D13F7">
      <w:pPr>
        <w:numPr>
          <w:ilvl w:val="0"/>
          <w:numId w:val="2"/>
        </w:numPr>
        <w:spacing w:after="120" w:line="23" w:lineRule="atLeast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секционированный и</w:t>
      </w:r>
      <w:r w:rsidRPr="00D51997">
        <w:rPr>
          <w:rFonts w:eastAsia="Calibri"/>
          <w:lang w:eastAsia="en-US"/>
        </w:rPr>
        <w:t>ндуктивный накопитель</w:t>
      </w:r>
      <w:r>
        <w:rPr>
          <w:rFonts w:eastAsia="Calibri"/>
          <w:lang w:eastAsia="en-US"/>
        </w:rPr>
        <w:t xml:space="preserve"> </w:t>
      </w:r>
      <w:r w:rsidRPr="00C2656F">
        <w:rPr>
          <w:rFonts w:eastAsia="Calibri"/>
          <w:lang w:val="en-US" w:eastAsia="en-US"/>
        </w:rPr>
        <w:t>&gt; 6</w:t>
      </w:r>
      <w:r w:rsidRPr="00C2656F">
        <w:rPr>
          <w:rFonts w:eastAsia="Calibri"/>
          <w:lang w:eastAsia="en-US"/>
        </w:rPr>
        <w:t xml:space="preserve"> </w:t>
      </w:r>
      <w:proofErr w:type="spellStart"/>
      <w:r w:rsidRPr="00C2656F">
        <w:rPr>
          <w:rFonts w:eastAsia="Calibri"/>
          <w:lang w:eastAsia="en-US"/>
        </w:rPr>
        <w:t>мГн</w:t>
      </w:r>
      <w:proofErr w:type="spellEnd"/>
      <w:r w:rsidRPr="00C2656F">
        <w:rPr>
          <w:rFonts w:eastAsia="Calibri"/>
          <w:lang w:eastAsia="en-US"/>
        </w:rPr>
        <w:t>;</w:t>
      </w:r>
    </w:p>
    <w:p w:rsidR="008D13F7" w:rsidRPr="00D51997" w:rsidRDefault="008D13F7" w:rsidP="008D13F7">
      <w:pPr>
        <w:numPr>
          <w:ilvl w:val="0"/>
          <w:numId w:val="2"/>
        </w:numPr>
        <w:spacing w:after="120" w:line="23" w:lineRule="atLeast"/>
        <w:jc w:val="both"/>
        <w:rPr>
          <w:rFonts w:eastAsia="Calibri"/>
          <w:lang w:eastAsia="en-US"/>
        </w:rPr>
      </w:pPr>
      <w:proofErr w:type="spellStart"/>
      <w:r>
        <w:rPr>
          <w:rFonts w:eastAsia="Calibri"/>
          <w:lang w:eastAsia="en-US"/>
        </w:rPr>
        <w:t>энергопоглощающие</w:t>
      </w:r>
      <w:proofErr w:type="spellEnd"/>
      <w:r>
        <w:rPr>
          <w:rFonts w:eastAsia="Calibri"/>
          <w:lang w:eastAsia="en-US"/>
        </w:rPr>
        <w:t xml:space="preserve"> резисторы;</w:t>
      </w:r>
    </w:p>
    <w:p w:rsidR="008D13F7" w:rsidRPr="00D51997" w:rsidRDefault="008D13F7" w:rsidP="008D13F7">
      <w:pPr>
        <w:numPr>
          <w:ilvl w:val="0"/>
          <w:numId w:val="2"/>
        </w:numPr>
        <w:spacing w:after="120" w:line="23" w:lineRule="atLeast"/>
        <w:jc w:val="both"/>
        <w:rPr>
          <w:rFonts w:eastAsia="Calibri"/>
          <w:lang w:eastAsia="en-US"/>
        </w:rPr>
      </w:pPr>
      <w:r w:rsidRPr="00D51997">
        <w:rPr>
          <w:rFonts w:eastAsia="Calibri"/>
          <w:lang w:eastAsia="en-US"/>
        </w:rPr>
        <w:t>аппаратура для защиты объекта испытаний</w:t>
      </w:r>
      <w:r>
        <w:rPr>
          <w:rFonts w:eastAsia="Calibri"/>
          <w:lang w:eastAsia="en-US"/>
        </w:rPr>
        <w:t>;</w:t>
      </w:r>
    </w:p>
    <w:p w:rsidR="008D13F7" w:rsidRPr="00A10EE8" w:rsidRDefault="008D13F7" w:rsidP="008D13F7">
      <w:pPr>
        <w:numPr>
          <w:ilvl w:val="0"/>
          <w:numId w:val="2"/>
        </w:numPr>
        <w:spacing w:after="120" w:line="23" w:lineRule="atLeast"/>
        <w:jc w:val="both"/>
        <w:rPr>
          <w:rFonts w:eastAsia="Calibri"/>
          <w:lang w:eastAsia="en-US"/>
        </w:rPr>
      </w:pPr>
      <w:r w:rsidRPr="00A10EE8">
        <w:rPr>
          <w:rFonts w:eastAsia="Calibri"/>
          <w:lang w:eastAsia="en-US"/>
        </w:rPr>
        <w:t>датчики тока и напряжения.</w:t>
      </w:r>
    </w:p>
    <w:p w:rsidR="008D13F7" w:rsidRPr="00A10EE8" w:rsidRDefault="008D13F7" w:rsidP="008D13F7">
      <w:pPr>
        <w:numPr>
          <w:ilvl w:val="1"/>
          <w:numId w:val="1"/>
        </w:numPr>
        <w:tabs>
          <w:tab w:val="left" w:pos="1276"/>
        </w:tabs>
        <w:spacing w:before="360" w:after="120"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Требования к основным элементам стенда</w:t>
      </w:r>
    </w:p>
    <w:p w:rsidR="008D13F7" w:rsidRPr="00D5199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 w:rsidRPr="00D51997">
        <w:rPr>
          <w:rFonts w:eastAsia="Calibri"/>
          <w:lang w:eastAsia="en-US"/>
        </w:rPr>
        <w:t>Все силовое оборудование стенда на стороне постоянного тока должно быть изолировано от «земли». Испытательное напряжение</w:t>
      </w:r>
      <w:r>
        <w:rPr>
          <w:rFonts w:eastAsia="Calibri"/>
          <w:lang w:eastAsia="en-US"/>
        </w:rPr>
        <w:t xml:space="preserve"> </w:t>
      </w:r>
      <w:r w:rsidRPr="00D51997">
        <w:rPr>
          <w:rFonts w:eastAsia="Calibri"/>
          <w:lang w:eastAsia="en-US"/>
        </w:rPr>
        <w:t>–</w:t>
      </w:r>
      <w:r>
        <w:rPr>
          <w:rFonts w:eastAsia="Calibri"/>
          <w:lang w:eastAsia="en-US"/>
        </w:rPr>
        <w:t xml:space="preserve"> 28</w:t>
      </w:r>
      <w:r w:rsidRPr="00D51997">
        <w:rPr>
          <w:rFonts w:eastAsia="Calibri"/>
          <w:lang w:eastAsia="en-US"/>
        </w:rPr>
        <w:t xml:space="preserve"> </w:t>
      </w:r>
      <w:proofErr w:type="spellStart"/>
      <w:r w:rsidRPr="00D51997">
        <w:rPr>
          <w:rFonts w:eastAsia="Calibri"/>
          <w:lang w:eastAsia="en-US"/>
        </w:rPr>
        <w:t>кВ</w:t>
      </w:r>
      <w:proofErr w:type="spellEnd"/>
      <w:r>
        <w:rPr>
          <w:rFonts w:eastAsia="Calibri"/>
          <w:lang w:eastAsia="en-US"/>
        </w:rPr>
        <w:t>, 50 Гц, прикладываемое в течение 1 минуты</w:t>
      </w:r>
      <w:r w:rsidRPr="00D51997">
        <w:rPr>
          <w:rFonts w:eastAsia="Calibri"/>
          <w:lang w:eastAsia="en-US"/>
        </w:rPr>
        <w:t>.</w:t>
      </w:r>
    </w:p>
    <w:p w:rsidR="008D13F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 w:rsidRPr="00D51997">
        <w:rPr>
          <w:rFonts w:eastAsia="Calibri"/>
          <w:lang w:eastAsia="en-US"/>
        </w:rPr>
        <w:t xml:space="preserve">Запас энергии в индуктивном накопителе при токе </w:t>
      </w:r>
      <w:r>
        <w:rPr>
          <w:rFonts w:eastAsia="Calibri"/>
          <w:lang w:eastAsia="en-US"/>
        </w:rPr>
        <w:t>7</w:t>
      </w:r>
      <w:r w:rsidRPr="00D51997">
        <w:rPr>
          <w:rFonts w:eastAsia="Calibri"/>
          <w:lang w:eastAsia="en-US"/>
        </w:rPr>
        <w:t>0 кА – не менее 15 МДж (инду</w:t>
      </w:r>
      <w:r w:rsidRPr="00D51997">
        <w:rPr>
          <w:rFonts w:eastAsia="Calibri"/>
          <w:lang w:eastAsia="en-US"/>
        </w:rPr>
        <w:t>к</w:t>
      </w:r>
      <w:r w:rsidRPr="00D51997">
        <w:rPr>
          <w:rFonts w:eastAsia="Calibri"/>
          <w:lang w:eastAsia="en-US"/>
        </w:rPr>
        <w:t xml:space="preserve">тивность – </w:t>
      </w:r>
      <w:r w:rsidRPr="00C2656F">
        <w:rPr>
          <w:rFonts w:eastAsia="Calibri"/>
          <w:lang w:eastAsia="en-US"/>
        </w:rPr>
        <w:t>&gt; 6мГн</w:t>
      </w:r>
      <w:r w:rsidRPr="00D51997">
        <w:rPr>
          <w:rFonts w:eastAsia="Calibri"/>
          <w:lang w:eastAsia="en-US"/>
        </w:rPr>
        <w:t>). Время поддержания тока на максимальном значении определяется дополнительн</w:t>
      </w:r>
      <w:r>
        <w:rPr>
          <w:rFonts w:eastAsia="Calibri"/>
          <w:lang w:eastAsia="en-US"/>
        </w:rPr>
        <w:t>о по согласованию с Заказчиком.</w:t>
      </w:r>
    </w:p>
    <w:p w:rsidR="008D13F7" w:rsidRPr="00D5199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proofErr w:type="spellStart"/>
      <w:r w:rsidRPr="00D51997">
        <w:rPr>
          <w:rFonts w:eastAsia="Calibri"/>
          <w:lang w:eastAsia="en-US"/>
        </w:rPr>
        <w:t>Энергопоглощающий</w:t>
      </w:r>
      <w:proofErr w:type="spellEnd"/>
      <w:r w:rsidRPr="00D51997">
        <w:rPr>
          <w:rFonts w:eastAsia="Calibri"/>
          <w:lang w:eastAsia="en-US"/>
        </w:rPr>
        <w:t xml:space="preserve"> резистор должен быть рассчитан на выделение полной энергии из индуктивного накопителя. Должна быть предусмотрена возможность подбора величины сопротивления</w:t>
      </w:r>
      <w:r>
        <w:rPr>
          <w:rFonts w:eastAsia="Calibri"/>
          <w:lang w:eastAsia="en-US"/>
        </w:rPr>
        <w:t xml:space="preserve"> для обеспечения различных режимов испытаний</w:t>
      </w:r>
      <w:r w:rsidRPr="00D51997">
        <w:rPr>
          <w:rFonts w:eastAsia="Calibri"/>
          <w:lang w:eastAsia="en-US"/>
        </w:rPr>
        <w:t>.</w:t>
      </w:r>
    </w:p>
    <w:p w:rsidR="008D13F7" w:rsidRPr="00D5199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 w:rsidRPr="00D51997">
        <w:rPr>
          <w:rFonts w:eastAsia="Calibri"/>
          <w:lang w:eastAsia="en-US"/>
        </w:rPr>
        <w:t xml:space="preserve">Для защиты индуктивного накопителя и испытываемого оборудования может применяться </w:t>
      </w:r>
      <w:proofErr w:type="gramStart"/>
      <w:r w:rsidRPr="00D51997">
        <w:rPr>
          <w:rFonts w:eastAsia="Calibri"/>
          <w:lang w:eastAsia="en-US"/>
        </w:rPr>
        <w:t>быстродействующий</w:t>
      </w:r>
      <w:proofErr w:type="gramEnd"/>
      <w:r w:rsidRPr="00D51997">
        <w:rPr>
          <w:rFonts w:eastAsia="Calibri"/>
          <w:lang w:eastAsia="en-US"/>
        </w:rPr>
        <w:t xml:space="preserve"> </w:t>
      </w:r>
      <w:proofErr w:type="spellStart"/>
      <w:r w:rsidRPr="00D51997">
        <w:rPr>
          <w:rFonts w:eastAsia="Calibri"/>
          <w:lang w:eastAsia="en-US"/>
        </w:rPr>
        <w:t>замыкатель</w:t>
      </w:r>
      <w:proofErr w:type="spellEnd"/>
      <w:r w:rsidRPr="00D51997">
        <w:rPr>
          <w:rFonts w:eastAsia="Calibri"/>
          <w:lang w:eastAsia="en-US"/>
        </w:rPr>
        <w:t xml:space="preserve">. Время включения </w:t>
      </w:r>
      <w:proofErr w:type="spellStart"/>
      <w:r w:rsidRPr="00D51997">
        <w:rPr>
          <w:rFonts w:eastAsia="Calibri"/>
          <w:lang w:eastAsia="en-US"/>
        </w:rPr>
        <w:t>замыкателя</w:t>
      </w:r>
      <w:proofErr w:type="spellEnd"/>
      <w:r w:rsidRPr="00D51997">
        <w:rPr>
          <w:rFonts w:eastAsia="Calibri"/>
          <w:lang w:eastAsia="en-US"/>
        </w:rPr>
        <w:t xml:space="preserve"> и тип </w:t>
      </w:r>
      <w:proofErr w:type="spellStart"/>
      <w:r w:rsidRPr="00D51997">
        <w:rPr>
          <w:rFonts w:eastAsia="Calibri"/>
          <w:lang w:eastAsia="en-US"/>
        </w:rPr>
        <w:t>замыкателя</w:t>
      </w:r>
      <w:proofErr w:type="spellEnd"/>
      <w:r w:rsidRPr="00D51997">
        <w:rPr>
          <w:rFonts w:eastAsia="Calibri"/>
          <w:lang w:eastAsia="en-US"/>
        </w:rPr>
        <w:t xml:space="preserve"> уточняется в процессе работы.</w:t>
      </w:r>
    </w:p>
    <w:p w:rsidR="008D13F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 стенде должны</w:t>
      </w:r>
      <w:r w:rsidRPr="00D51997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быть обеспечены:</w:t>
      </w:r>
    </w:p>
    <w:p w:rsidR="008D13F7" w:rsidRPr="00D51997" w:rsidRDefault="008D13F7" w:rsidP="008D13F7">
      <w:pPr>
        <w:numPr>
          <w:ilvl w:val="0"/>
          <w:numId w:val="2"/>
        </w:numPr>
        <w:tabs>
          <w:tab w:val="left" w:pos="1134"/>
        </w:tabs>
        <w:spacing w:after="120" w:line="23" w:lineRule="atLeast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о</w:t>
      </w:r>
      <w:r w:rsidRPr="00D51997">
        <w:rPr>
          <w:rFonts w:eastAsia="Calibri"/>
          <w:lang w:eastAsia="en-US"/>
        </w:rPr>
        <w:t xml:space="preserve">бмен сигналами готовности с объектом испытания в период подготовки к импульсу, формирование сигнала запуска испытуемого аппарата, а также, при необходимости, управление источником питания и включение защитного </w:t>
      </w:r>
      <w:proofErr w:type="spellStart"/>
      <w:r w:rsidRPr="00D51997">
        <w:rPr>
          <w:rFonts w:eastAsia="Calibri"/>
          <w:lang w:eastAsia="en-US"/>
        </w:rPr>
        <w:t>замыкателя</w:t>
      </w:r>
      <w:proofErr w:type="spellEnd"/>
      <w:r w:rsidRPr="00D51997">
        <w:rPr>
          <w:rFonts w:eastAsia="Calibri"/>
          <w:lang w:eastAsia="en-US"/>
        </w:rPr>
        <w:t xml:space="preserve"> во время импульса по сигналам, п</w:t>
      </w:r>
      <w:r>
        <w:rPr>
          <w:rFonts w:eastAsia="Calibri"/>
          <w:lang w:eastAsia="en-US"/>
        </w:rPr>
        <w:t>оступающим от объекта испытания;</w:t>
      </w:r>
    </w:p>
    <w:p w:rsidR="008D13F7" w:rsidRDefault="008D13F7" w:rsidP="008D13F7">
      <w:pPr>
        <w:numPr>
          <w:ilvl w:val="0"/>
          <w:numId w:val="2"/>
        </w:numPr>
        <w:tabs>
          <w:tab w:val="left" w:pos="1134"/>
        </w:tabs>
        <w:spacing w:after="120" w:line="23" w:lineRule="atLeast"/>
        <w:ind w:left="0" w:firstLine="709"/>
        <w:jc w:val="both"/>
        <w:rPr>
          <w:rFonts w:eastAsia="Calibri"/>
          <w:lang w:eastAsia="en-US"/>
        </w:rPr>
      </w:pPr>
      <w:r w:rsidRPr="00D676BA">
        <w:rPr>
          <w:rFonts w:eastAsia="Calibri"/>
          <w:lang w:eastAsia="en-US"/>
        </w:rPr>
        <w:t>измерение ток</w:t>
      </w:r>
      <w:r>
        <w:rPr>
          <w:rFonts w:eastAsia="Calibri"/>
          <w:lang w:eastAsia="en-US"/>
        </w:rPr>
        <w:t>ов</w:t>
      </w:r>
      <w:r w:rsidRPr="00D676BA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в цепях испытываемого аппарата, </w:t>
      </w:r>
      <w:r w:rsidRPr="00D676BA">
        <w:rPr>
          <w:rFonts w:eastAsia="Calibri"/>
          <w:lang w:eastAsia="en-US"/>
        </w:rPr>
        <w:t xml:space="preserve">накопителя </w:t>
      </w:r>
      <w:r>
        <w:rPr>
          <w:rFonts w:eastAsia="Calibri"/>
          <w:lang w:eastAsia="en-US"/>
        </w:rPr>
        <w:t xml:space="preserve">и </w:t>
      </w:r>
      <w:proofErr w:type="spellStart"/>
      <w:r>
        <w:rPr>
          <w:rFonts w:eastAsia="Calibri"/>
          <w:lang w:eastAsia="en-US"/>
        </w:rPr>
        <w:t>энергопоглощающего</w:t>
      </w:r>
      <w:proofErr w:type="spellEnd"/>
      <w:r>
        <w:rPr>
          <w:rFonts w:eastAsia="Calibri"/>
          <w:lang w:eastAsia="en-US"/>
        </w:rPr>
        <w:t xml:space="preserve"> резистора;</w:t>
      </w:r>
    </w:p>
    <w:p w:rsidR="008D13F7" w:rsidRPr="00D676BA" w:rsidRDefault="008D13F7" w:rsidP="008D13F7">
      <w:pPr>
        <w:numPr>
          <w:ilvl w:val="0"/>
          <w:numId w:val="2"/>
        </w:numPr>
        <w:tabs>
          <w:tab w:val="left" w:pos="1134"/>
        </w:tabs>
        <w:spacing w:after="120" w:line="23" w:lineRule="atLeast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измерение напряжения на испытываемом аппарате и на </w:t>
      </w:r>
      <w:proofErr w:type="spellStart"/>
      <w:r>
        <w:rPr>
          <w:rFonts w:eastAsia="Calibri"/>
          <w:lang w:eastAsia="en-US"/>
        </w:rPr>
        <w:t>энергопоглощающем</w:t>
      </w:r>
      <w:proofErr w:type="spellEnd"/>
      <w:r>
        <w:rPr>
          <w:rFonts w:eastAsia="Calibri"/>
          <w:lang w:eastAsia="en-US"/>
        </w:rPr>
        <w:t xml:space="preserve"> резисторе.</w:t>
      </w:r>
    </w:p>
    <w:p w:rsidR="008D13F7" w:rsidRDefault="008D13F7" w:rsidP="008D13F7">
      <w:pPr>
        <w:numPr>
          <w:ilvl w:val="1"/>
          <w:numId w:val="1"/>
        </w:numPr>
        <w:tabs>
          <w:tab w:val="left" w:pos="1276"/>
        </w:tabs>
        <w:spacing w:before="360" w:after="120"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Требования к испытательному воздействию</w:t>
      </w:r>
    </w:p>
    <w:p w:rsidR="008D13F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Стенд должен обеспечивать испытательное воздействие, параметры которого представлены в таблице 2:</w:t>
      </w:r>
    </w:p>
    <w:p w:rsidR="008D13F7" w:rsidRDefault="008D13F7" w:rsidP="008D13F7">
      <w:pPr>
        <w:spacing w:line="23" w:lineRule="atLeast"/>
        <w:ind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Таблица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7123"/>
        <w:gridCol w:w="1779"/>
      </w:tblGrid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szCs w:val="20"/>
                <w:lang w:eastAsia="en-US"/>
              </w:rPr>
              <w:t xml:space="preserve">№ </w:t>
            </w:r>
            <w:proofErr w:type="gramStart"/>
            <w:r w:rsidRPr="005637AB">
              <w:rPr>
                <w:szCs w:val="20"/>
                <w:lang w:eastAsia="en-US"/>
              </w:rPr>
              <w:t>п</w:t>
            </w:r>
            <w:proofErr w:type="gramEnd"/>
            <w:r w:rsidRPr="005637AB">
              <w:rPr>
                <w:szCs w:val="20"/>
                <w:lang w:eastAsia="en-US"/>
              </w:rPr>
              <w:t>/п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szCs w:val="20"/>
                <w:lang w:eastAsia="en-US"/>
              </w:rPr>
            </w:pPr>
            <w:r w:rsidRPr="005637AB">
              <w:rPr>
                <w:szCs w:val="20"/>
                <w:lang w:eastAsia="en-US"/>
              </w:rPr>
              <w:t>Наименование параметра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szCs w:val="20"/>
                <w:lang w:eastAsia="en-US"/>
              </w:rPr>
            </w:pPr>
            <w:r w:rsidRPr="005637AB">
              <w:rPr>
                <w:szCs w:val="20"/>
                <w:lang w:eastAsia="en-US"/>
              </w:rPr>
              <w:t>Значение</w:t>
            </w:r>
          </w:p>
        </w:tc>
      </w:tr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1</w:t>
            </w:r>
          </w:p>
        </w:tc>
        <w:tc>
          <w:tcPr>
            <w:tcW w:w="7371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both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Максимальный ток, протекающий через размыкатель, кА</w:t>
            </w:r>
          </w:p>
        </w:tc>
        <w:tc>
          <w:tcPr>
            <w:tcW w:w="1808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70</w:t>
            </w:r>
          </w:p>
        </w:tc>
      </w:tr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2</w:t>
            </w:r>
          </w:p>
        </w:tc>
        <w:tc>
          <w:tcPr>
            <w:tcW w:w="7371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both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 xml:space="preserve">Напряжение, возникающее при коммутации, </w:t>
            </w:r>
            <w:proofErr w:type="spellStart"/>
            <w:r w:rsidRPr="005637AB">
              <w:rPr>
                <w:rFonts w:eastAsia="Calibri"/>
                <w:lang w:eastAsia="en-US"/>
              </w:rPr>
              <w:t>кВ</w:t>
            </w:r>
            <w:proofErr w:type="spellEnd"/>
          </w:p>
        </w:tc>
        <w:tc>
          <w:tcPr>
            <w:tcW w:w="1808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10, 20</w:t>
            </w:r>
          </w:p>
        </w:tc>
      </w:tr>
      <w:tr w:rsidR="008D13F7" w:rsidRPr="005637AB" w:rsidTr="00796350">
        <w:tc>
          <w:tcPr>
            <w:tcW w:w="675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3</w:t>
            </w:r>
          </w:p>
        </w:tc>
        <w:tc>
          <w:tcPr>
            <w:tcW w:w="7371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both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 xml:space="preserve">Постоянная времени затухания тока в цепи накопитель-резистор, </w:t>
            </w:r>
            <w:proofErr w:type="spellStart"/>
            <w:r w:rsidRPr="005637AB">
              <w:rPr>
                <w:rFonts w:eastAsia="Calibri"/>
                <w:lang w:eastAsia="en-US"/>
              </w:rPr>
              <w:t>мс</w:t>
            </w:r>
            <w:proofErr w:type="spellEnd"/>
          </w:p>
        </w:tc>
        <w:tc>
          <w:tcPr>
            <w:tcW w:w="1808" w:type="dxa"/>
            <w:shd w:val="clear" w:color="auto" w:fill="auto"/>
          </w:tcPr>
          <w:p w:rsidR="008D13F7" w:rsidRPr="005637AB" w:rsidRDefault="008D13F7" w:rsidP="00796350">
            <w:pPr>
              <w:spacing w:before="60" w:after="60" w:line="23" w:lineRule="atLeast"/>
              <w:jc w:val="center"/>
              <w:rPr>
                <w:rFonts w:eastAsia="Calibri"/>
                <w:lang w:eastAsia="en-US"/>
              </w:rPr>
            </w:pPr>
            <w:r w:rsidRPr="005637AB">
              <w:rPr>
                <w:rFonts w:eastAsia="Calibri"/>
                <w:lang w:eastAsia="en-US"/>
              </w:rPr>
              <w:t>30</w:t>
            </w:r>
          </w:p>
        </w:tc>
      </w:tr>
    </w:tbl>
    <w:p w:rsidR="008D13F7" w:rsidRDefault="008D13F7" w:rsidP="008D13F7">
      <w:pPr>
        <w:numPr>
          <w:ilvl w:val="1"/>
          <w:numId w:val="1"/>
        </w:numPr>
        <w:tabs>
          <w:tab w:val="left" w:pos="1276"/>
        </w:tabs>
        <w:spacing w:before="360" w:after="120" w:line="276" w:lineRule="auto"/>
        <w:ind w:left="0"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Требования безопасности</w:t>
      </w:r>
    </w:p>
    <w:p w:rsidR="008D13F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Работы должны быть организованы с соблюдением норм и правил технической эксплуатации электроустановок, техники безопасности при эксплуатации электроустановок, техники безопасной работы с ВВ.</w:t>
      </w:r>
    </w:p>
    <w:p w:rsidR="008D13F7" w:rsidRDefault="008D13F7" w:rsidP="008D13F7">
      <w:pPr>
        <w:numPr>
          <w:ilvl w:val="0"/>
          <w:numId w:val="1"/>
        </w:numPr>
        <w:spacing w:before="240" w:after="120" w:line="23" w:lineRule="atLeast"/>
        <w:ind w:left="1276" w:hanging="567"/>
        <w:jc w:val="both"/>
        <w:rPr>
          <w:rFonts w:eastAsia="Calibri"/>
          <w:caps/>
          <w:lang w:eastAsia="en-US"/>
        </w:rPr>
      </w:pPr>
      <w:r w:rsidRPr="00D51997">
        <w:rPr>
          <w:rFonts w:eastAsia="Calibri"/>
          <w:caps/>
          <w:lang w:eastAsia="en-US"/>
        </w:rPr>
        <w:t xml:space="preserve">Описание </w:t>
      </w:r>
      <w:r>
        <w:rPr>
          <w:rFonts w:eastAsia="Calibri"/>
          <w:caps/>
          <w:lang w:eastAsia="en-US"/>
        </w:rPr>
        <w:t>НИОКР</w:t>
      </w:r>
    </w:p>
    <w:p w:rsidR="008D13F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 w:rsidRPr="00E8073D">
        <w:rPr>
          <w:rFonts w:eastAsia="Calibri"/>
          <w:lang w:eastAsia="en-US"/>
        </w:rPr>
        <w:t xml:space="preserve">В </w:t>
      </w:r>
      <w:r>
        <w:rPr>
          <w:rFonts w:eastAsia="Calibri"/>
          <w:lang w:eastAsia="en-US"/>
        </w:rPr>
        <w:t xml:space="preserve">ходе выполнения НИОКР исполнитель подготавливает стендовую базу под испытания размыкателя защитного, отлаживает режимы работы оборудования, позволяющие обеспечить требуемые параметры испытательного воздействия. </w:t>
      </w:r>
    </w:p>
    <w:p w:rsidR="008D13F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Исполнитель обеспечивает заряд взрывчатого вещества и инициатор для снаряжения испытуемого защитного размыкателя.</w:t>
      </w:r>
    </w:p>
    <w:p w:rsidR="008D13F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Исполнитель производит установку и подключение размыкателя защитного к оборудованию стенда.</w:t>
      </w:r>
    </w:p>
    <w:p w:rsidR="008D13F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Исполнитель проводит испытания размыкателя защитного по согласованной программе и методике испытаний.</w:t>
      </w:r>
    </w:p>
    <w:p w:rsidR="008D13F7" w:rsidRPr="00D51997" w:rsidRDefault="008D13F7" w:rsidP="008D13F7">
      <w:pPr>
        <w:numPr>
          <w:ilvl w:val="0"/>
          <w:numId w:val="1"/>
        </w:numPr>
        <w:spacing w:before="240" w:after="120" w:line="23" w:lineRule="atLeast"/>
        <w:ind w:left="1276" w:hanging="567"/>
        <w:jc w:val="both"/>
        <w:rPr>
          <w:rFonts w:eastAsia="Calibri"/>
          <w:caps/>
          <w:lang w:eastAsia="en-US"/>
        </w:rPr>
      </w:pPr>
      <w:r w:rsidRPr="00D51997">
        <w:rPr>
          <w:rFonts w:eastAsia="Calibri"/>
          <w:caps/>
          <w:lang w:eastAsia="en-US"/>
        </w:rPr>
        <w:t>Стадии и этапы разработки</w:t>
      </w:r>
    </w:p>
    <w:p w:rsidR="008D13F7" w:rsidRPr="00D51997" w:rsidRDefault="008D13F7" w:rsidP="008D13F7">
      <w:pPr>
        <w:spacing w:line="23" w:lineRule="atLeast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НИОКР</w:t>
      </w:r>
      <w:r w:rsidRPr="00D51997">
        <w:rPr>
          <w:rFonts w:eastAsia="Calibri"/>
          <w:lang w:eastAsia="en-US"/>
        </w:rPr>
        <w:t xml:space="preserve"> проводится в два этапа:</w:t>
      </w:r>
    </w:p>
    <w:p w:rsidR="008D13F7" w:rsidRPr="00D51997" w:rsidRDefault="008D13F7" w:rsidP="008D13F7">
      <w:pPr>
        <w:spacing w:before="120" w:after="120" w:line="23" w:lineRule="atLeast"/>
        <w:ind w:firstLine="709"/>
        <w:jc w:val="both"/>
        <w:rPr>
          <w:rFonts w:eastAsia="Calibri"/>
          <w:lang w:eastAsia="en-US"/>
        </w:rPr>
      </w:pPr>
      <w:r w:rsidRPr="00D51997">
        <w:rPr>
          <w:rFonts w:eastAsia="Calibri"/>
          <w:lang w:eastAsia="en-US"/>
        </w:rPr>
        <w:t xml:space="preserve">1 этап, срок завершения </w:t>
      </w:r>
      <w:r>
        <w:rPr>
          <w:rFonts w:eastAsia="Calibri"/>
          <w:lang w:eastAsia="en-US"/>
        </w:rPr>
        <w:t>НИОКР</w:t>
      </w:r>
      <w:r w:rsidRPr="00D51997">
        <w:rPr>
          <w:rFonts w:eastAsia="Calibri"/>
          <w:lang w:eastAsia="en-US"/>
        </w:rPr>
        <w:t xml:space="preserve"> – </w:t>
      </w:r>
      <w:r>
        <w:rPr>
          <w:rFonts w:eastAsia="Calibri"/>
          <w:lang w:eastAsia="en-US"/>
        </w:rPr>
        <w:t>2</w:t>
      </w:r>
      <w:r w:rsidRPr="00D51997">
        <w:rPr>
          <w:rFonts w:eastAsia="Calibri"/>
          <w:lang w:eastAsia="en-US"/>
        </w:rPr>
        <w:t>0.</w:t>
      </w:r>
      <w:r>
        <w:rPr>
          <w:rFonts w:eastAsia="Calibri"/>
          <w:lang w:eastAsia="en-US"/>
        </w:rPr>
        <w:t>09</w:t>
      </w:r>
      <w:r w:rsidRPr="00D51997">
        <w:rPr>
          <w:rFonts w:eastAsia="Calibri"/>
          <w:lang w:eastAsia="en-US"/>
        </w:rPr>
        <w:t>.2013г.</w:t>
      </w:r>
    </w:p>
    <w:p w:rsidR="008D13F7" w:rsidRDefault="008D13F7" w:rsidP="008D13F7">
      <w:pPr>
        <w:spacing w:before="120" w:after="120" w:line="23" w:lineRule="atLeast"/>
        <w:ind w:left="1429" w:hanging="7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Подготовка стендовой базы для проведения серии испытаний размыкателя защитного.</w:t>
      </w:r>
    </w:p>
    <w:p w:rsidR="008D13F7" w:rsidRPr="00D51997" w:rsidRDefault="008D13F7" w:rsidP="008D13F7">
      <w:pPr>
        <w:spacing w:before="120" w:after="120" w:line="23" w:lineRule="atLeast"/>
        <w:ind w:left="1429" w:hanging="720"/>
        <w:jc w:val="both"/>
        <w:rPr>
          <w:rFonts w:eastAsia="Calibri"/>
          <w:lang w:eastAsia="en-US"/>
        </w:rPr>
      </w:pPr>
      <w:r w:rsidRPr="00D51997">
        <w:rPr>
          <w:rFonts w:eastAsia="Calibri"/>
          <w:lang w:eastAsia="en-US"/>
        </w:rPr>
        <w:t xml:space="preserve">2 этап, срок завершения  – </w:t>
      </w:r>
      <w:r>
        <w:rPr>
          <w:rFonts w:eastAsia="Calibri"/>
          <w:lang w:eastAsia="en-US"/>
        </w:rPr>
        <w:t>02.12.</w:t>
      </w:r>
      <w:r w:rsidRPr="00D51997">
        <w:rPr>
          <w:rFonts w:eastAsia="Calibri"/>
          <w:lang w:eastAsia="en-US"/>
        </w:rPr>
        <w:t>2013</w:t>
      </w:r>
      <w:r>
        <w:rPr>
          <w:rFonts w:eastAsia="Calibri"/>
          <w:lang w:eastAsia="en-US"/>
        </w:rPr>
        <w:t xml:space="preserve"> </w:t>
      </w:r>
      <w:r w:rsidRPr="00D51997">
        <w:rPr>
          <w:rFonts w:eastAsia="Calibri"/>
          <w:lang w:eastAsia="en-US"/>
        </w:rPr>
        <w:t>г.</w:t>
      </w:r>
    </w:p>
    <w:p w:rsidR="008D13F7" w:rsidRDefault="008D13F7" w:rsidP="008D13F7">
      <w:pPr>
        <w:spacing w:line="23" w:lineRule="atLeast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Испытания размыкателя защитного</w:t>
      </w:r>
      <w:r w:rsidRPr="00D51997">
        <w:rPr>
          <w:rFonts w:eastAsia="Calibri"/>
          <w:lang w:eastAsia="en-US"/>
        </w:rPr>
        <w:t>.</w:t>
      </w:r>
    </w:p>
    <w:p w:rsidR="008D13F7" w:rsidRPr="00D51997" w:rsidRDefault="008D13F7" w:rsidP="008D13F7">
      <w:pPr>
        <w:spacing w:line="23" w:lineRule="atLeast"/>
        <w:ind w:firstLine="709"/>
        <w:jc w:val="both"/>
        <w:rPr>
          <w:rFonts w:eastAsia="Calibri"/>
          <w:lang w:eastAsia="en-US"/>
        </w:rPr>
      </w:pPr>
    </w:p>
    <w:p w:rsidR="008D13F7" w:rsidRDefault="008D13F7" w:rsidP="008D13F7">
      <w:pPr>
        <w:spacing w:line="23" w:lineRule="atLeast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НИОКР</w:t>
      </w:r>
      <w:r w:rsidRPr="00D51997">
        <w:rPr>
          <w:rFonts w:eastAsia="Calibri"/>
          <w:lang w:eastAsia="en-US"/>
        </w:rPr>
        <w:t xml:space="preserve"> заканчивается выпуском протоколов испытаний</w:t>
      </w:r>
      <w:r>
        <w:rPr>
          <w:rFonts w:eastAsia="Calibri"/>
          <w:lang w:eastAsia="en-US"/>
        </w:rPr>
        <w:t xml:space="preserve"> и </w:t>
      </w:r>
      <w:r w:rsidRPr="00D51997">
        <w:rPr>
          <w:rFonts w:eastAsia="Calibri"/>
          <w:lang w:eastAsia="en-US"/>
        </w:rPr>
        <w:t>отчета.</w:t>
      </w:r>
    </w:p>
    <w:p w:rsidR="008D13F7" w:rsidRPr="00D51997" w:rsidRDefault="008D13F7" w:rsidP="008D13F7">
      <w:pPr>
        <w:spacing w:line="23" w:lineRule="atLeast"/>
        <w:ind w:firstLine="709"/>
        <w:jc w:val="both"/>
        <w:rPr>
          <w:rFonts w:eastAsia="Calibri"/>
          <w:lang w:eastAsia="en-US"/>
        </w:rPr>
      </w:pPr>
    </w:p>
    <w:p w:rsidR="008D13F7" w:rsidRPr="00D51997" w:rsidRDefault="008D13F7" w:rsidP="008D13F7">
      <w:pPr>
        <w:numPr>
          <w:ilvl w:val="0"/>
          <w:numId w:val="1"/>
        </w:numPr>
        <w:spacing w:before="240" w:after="120" w:line="23" w:lineRule="atLeast"/>
        <w:ind w:left="1276" w:hanging="567"/>
        <w:jc w:val="both"/>
        <w:rPr>
          <w:rFonts w:eastAsia="Calibri"/>
          <w:caps/>
          <w:lang w:eastAsia="en-US"/>
        </w:rPr>
      </w:pPr>
      <w:r w:rsidRPr="00D51997">
        <w:rPr>
          <w:rFonts w:eastAsia="Calibri"/>
          <w:caps/>
          <w:lang w:eastAsia="en-US"/>
        </w:rPr>
        <w:t>Особые условия</w:t>
      </w:r>
    </w:p>
    <w:p w:rsidR="008D13F7" w:rsidRPr="00D5199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 w:rsidRPr="00D51997">
        <w:rPr>
          <w:rFonts w:eastAsia="Calibri"/>
          <w:lang w:eastAsia="en-US"/>
        </w:rPr>
        <w:t xml:space="preserve">В процессе </w:t>
      </w:r>
      <w:r>
        <w:rPr>
          <w:rFonts w:eastAsia="Calibri"/>
          <w:lang w:eastAsia="en-US"/>
        </w:rPr>
        <w:t>НИОКР</w:t>
      </w:r>
      <w:r w:rsidRPr="00D51997">
        <w:rPr>
          <w:rFonts w:eastAsia="Calibri"/>
          <w:lang w:eastAsia="en-US"/>
        </w:rPr>
        <w:t xml:space="preserve"> допускается дополнение требований пунктов н</w:t>
      </w:r>
      <w:r w:rsidRPr="00D51997">
        <w:rPr>
          <w:rFonts w:eastAsia="Calibri"/>
          <w:lang w:eastAsia="en-US"/>
        </w:rPr>
        <w:t>а</w:t>
      </w:r>
      <w:r w:rsidRPr="00D51997">
        <w:rPr>
          <w:rFonts w:eastAsia="Calibri"/>
          <w:lang w:eastAsia="en-US"/>
        </w:rPr>
        <w:t>стоящего ТЗ по согласованию между Исполнителем и Заказчиком.</w:t>
      </w:r>
    </w:p>
    <w:p w:rsidR="008D13F7" w:rsidRPr="00D5199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НИОКР</w:t>
      </w:r>
      <w:r w:rsidRPr="00D51997">
        <w:rPr>
          <w:rFonts w:eastAsia="Calibri"/>
          <w:lang w:eastAsia="en-US"/>
        </w:rPr>
        <w:t xml:space="preserve"> не секретна</w:t>
      </w:r>
      <w:r>
        <w:rPr>
          <w:rFonts w:eastAsia="Calibri"/>
          <w:lang w:eastAsia="en-US"/>
        </w:rPr>
        <w:t>я.</w:t>
      </w:r>
    </w:p>
    <w:p w:rsidR="008D13F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  <w:r w:rsidRPr="00D51997">
        <w:rPr>
          <w:rFonts w:eastAsia="Calibri"/>
          <w:lang w:eastAsia="en-US"/>
        </w:rPr>
        <w:t xml:space="preserve">Решение о публикациях результатов </w:t>
      </w:r>
      <w:r>
        <w:rPr>
          <w:rFonts w:eastAsia="Calibri"/>
          <w:lang w:eastAsia="en-US"/>
        </w:rPr>
        <w:t>НИОКР</w:t>
      </w:r>
      <w:r w:rsidRPr="00D51997">
        <w:rPr>
          <w:rFonts w:eastAsia="Calibri"/>
          <w:lang w:eastAsia="en-US"/>
        </w:rPr>
        <w:t xml:space="preserve"> в открытой печати будет приниматься в установле</w:t>
      </w:r>
      <w:r w:rsidRPr="00D51997">
        <w:rPr>
          <w:rFonts w:eastAsia="Calibri"/>
          <w:lang w:eastAsia="en-US"/>
        </w:rPr>
        <w:t>н</w:t>
      </w:r>
      <w:r w:rsidRPr="00D51997">
        <w:rPr>
          <w:rFonts w:eastAsia="Calibri"/>
          <w:lang w:eastAsia="en-US"/>
        </w:rPr>
        <w:t>ном в отрасли порядке.</w:t>
      </w:r>
    </w:p>
    <w:p w:rsidR="008D13F7" w:rsidRDefault="008D13F7" w:rsidP="008D13F7">
      <w:pPr>
        <w:spacing w:after="120" w:line="23" w:lineRule="atLeast"/>
        <w:ind w:firstLine="709"/>
        <w:jc w:val="both"/>
        <w:rPr>
          <w:rFonts w:eastAsia="Calibri"/>
          <w:lang w:eastAsia="en-US"/>
        </w:rPr>
      </w:pPr>
    </w:p>
    <w:p w:rsidR="008D13F7" w:rsidRPr="0072283A" w:rsidRDefault="008D13F7" w:rsidP="008D13F7">
      <w:pPr>
        <w:rPr>
          <w:lang w:eastAsia="en-US"/>
        </w:rPr>
      </w:pPr>
    </w:p>
    <w:p w:rsidR="008D13F7" w:rsidRPr="0072283A" w:rsidRDefault="008D13F7" w:rsidP="008D13F7">
      <w:pPr>
        <w:rPr>
          <w:lang w:eastAsia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28"/>
      </w:tblGrid>
      <w:tr w:rsidR="008D13F7" w:rsidRPr="0072283A" w:rsidTr="00796350">
        <w:tc>
          <w:tcPr>
            <w:tcW w:w="4228" w:type="dxa"/>
          </w:tcPr>
          <w:p w:rsidR="008D13F7" w:rsidRPr="0072283A" w:rsidRDefault="008D13F7" w:rsidP="00796350">
            <w:pPr>
              <w:rPr>
                <w:b/>
                <w:caps/>
                <w:szCs w:val="20"/>
                <w:lang w:eastAsia="en-US"/>
              </w:rPr>
            </w:pPr>
            <w:r w:rsidRPr="0072283A">
              <w:rPr>
                <w:b/>
                <w:caps/>
                <w:szCs w:val="20"/>
                <w:lang w:eastAsia="en-US"/>
              </w:rPr>
              <w:t>СОГЛАСОВАНО</w:t>
            </w:r>
          </w:p>
          <w:p w:rsidR="008D13F7" w:rsidRPr="0072283A" w:rsidRDefault="008D13F7" w:rsidP="00796350">
            <w:pPr>
              <w:rPr>
                <w:b/>
                <w:caps/>
                <w:szCs w:val="20"/>
                <w:lang w:eastAsia="en-US"/>
              </w:rPr>
            </w:pPr>
          </w:p>
        </w:tc>
      </w:tr>
      <w:tr w:rsidR="008D13F7" w:rsidRPr="0072283A" w:rsidTr="00796350">
        <w:tc>
          <w:tcPr>
            <w:tcW w:w="4228" w:type="dxa"/>
          </w:tcPr>
          <w:p w:rsidR="008D13F7" w:rsidRPr="0072283A" w:rsidRDefault="008D13F7" w:rsidP="00796350">
            <w:pPr>
              <w:spacing w:before="120"/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Ведущий инженер по качеству</w:t>
            </w:r>
          </w:p>
        </w:tc>
      </w:tr>
      <w:tr w:rsidR="008D13F7" w:rsidRPr="0072283A" w:rsidTr="00796350">
        <w:tc>
          <w:tcPr>
            <w:tcW w:w="4228" w:type="dxa"/>
          </w:tcPr>
          <w:p w:rsidR="008D13F7" w:rsidRPr="0072283A" w:rsidRDefault="008D13F7" w:rsidP="00796350">
            <w:pPr>
              <w:spacing w:before="120"/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лаборатории НИТЛНБ</w:t>
            </w:r>
          </w:p>
        </w:tc>
      </w:tr>
      <w:tr w:rsidR="008D13F7" w:rsidRPr="0072283A" w:rsidTr="00796350">
        <w:tc>
          <w:tcPr>
            <w:tcW w:w="4228" w:type="dxa"/>
          </w:tcPr>
          <w:p w:rsidR="008D13F7" w:rsidRPr="0072283A" w:rsidRDefault="008D13F7" w:rsidP="00796350">
            <w:pPr>
              <w:spacing w:before="120"/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 xml:space="preserve">___________________ В.П. </w:t>
            </w:r>
            <w:proofErr w:type="spellStart"/>
            <w:r w:rsidRPr="0072283A">
              <w:rPr>
                <w:szCs w:val="20"/>
                <w:lang w:eastAsia="en-US"/>
              </w:rPr>
              <w:t>Шальнев</w:t>
            </w:r>
            <w:proofErr w:type="spellEnd"/>
          </w:p>
        </w:tc>
      </w:tr>
      <w:tr w:rsidR="008D13F7" w:rsidRPr="0072283A" w:rsidTr="00796350">
        <w:tc>
          <w:tcPr>
            <w:tcW w:w="4228" w:type="dxa"/>
          </w:tcPr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  <w:r w:rsidRPr="0072283A">
              <w:rPr>
                <w:szCs w:val="20"/>
                <w:lang w:eastAsia="en-US"/>
              </w:rPr>
              <w:t>"_____"__________2013г.</w:t>
            </w:r>
          </w:p>
          <w:p w:rsidR="008D13F7" w:rsidRPr="0072283A" w:rsidRDefault="008D13F7" w:rsidP="00796350">
            <w:pPr>
              <w:rPr>
                <w:szCs w:val="20"/>
                <w:lang w:eastAsia="en-US"/>
              </w:rPr>
            </w:pPr>
          </w:p>
        </w:tc>
      </w:tr>
    </w:tbl>
    <w:p w:rsidR="00FD5F0F" w:rsidRDefault="00FD5F0F"/>
    <w:sectPr w:rsidR="00FD5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2576F"/>
    <w:multiLevelType w:val="hybridMultilevel"/>
    <w:tmpl w:val="FED6115A"/>
    <w:lvl w:ilvl="0" w:tplc="2870C44E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73EA3B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3F7"/>
    <w:rsid w:val="008D13F7"/>
    <w:rsid w:val="00FD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3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3F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3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13F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1111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Бойкова Татьяна Константиновна</dc:creator>
  <cp:lastModifiedBy>Бойкова Татьяна Константиновна</cp:lastModifiedBy>
  <cp:revision>1</cp:revision>
  <dcterms:created xsi:type="dcterms:W3CDTF">2013-08-05T11:07:00Z</dcterms:created>
  <dcterms:modified xsi:type="dcterms:W3CDTF">2013-08-05T11:08:00Z</dcterms:modified>
</cp:coreProperties>
</file>