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6CD" w:rsidRPr="00A236CD" w:rsidRDefault="00A236CD" w:rsidP="00A236CD">
      <w:pPr>
        <w:suppressAutoHyphens/>
        <w:rPr>
          <w:rFonts w:eastAsia="Times New Roman"/>
          <w:b/>
          <w:lang w:eastAsia="ar-SA"/>
        </w:rPr>
      </w:pPr>
      <w:r w:rsidRPr="00A236CD">
        <w:rPr>
          <w:rFonts w:eastAsia="Times New Roman"/>
          <w:b/>
          <w:lang w:eastAsia="ar-SA"/>
        </w:rPr>
        <w:t>«ТЕХНИЧЕСКАЯ ЧАСТЬ»</w:t>
      </w:r>
    </w:p>
    <w:p w:rsidR="00A236CD" w:rsidRPr="00A236CD" w:rsidRDefault="00A236CD" w:rsidP="00A236CD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A236CD" w:rsidRDefault="00A236CD" w:rsidP="00A236CD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A236CD" w:rsidRDefault="00A236CD" w:rsidP="00A236CD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A236CD" w:rsidRDefault="00A236CD" w:rsidP="00A236CD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A236CD" w:rsidRDefault="00A236CD" w:rsidP="00A236CD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A236CD" w:rsidRPr="00A236CD" w:rsidRDefault="00A236CD" w:rsidP="00A236CD">
      <w:pPr>
        <w:suppressAutoHyphens/>
        <w:rPr>
          <w:rFonts w:eastAsia="Times New Roman"/>
          <w:color w:val="000000"/>
          <w:lang w:eastAsia="ar-SA"/>
        </w:rPr>
      </w:pPr>
      <w:r w:rsidRPr="00A236CD">
        <w:rPr>
          <w:rFonts w:ascii="Arial" w:eastAsia="Times New Roman" w:hAnsi="Arial"/>
          <w:szCs w:val="20"/>
          <w:lang w:eastAsia="ar-SA"/>
        </w:rPr>
        <w:tab/>
      </w:r>
      <w:r w:rsidRPr="00A236CD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hd w:val="clear" w:color="auto" w:fill="FFFFFF"/>
        <w:rPr>
          <w:rFonts w:eastAsia="Calibri"/>
          <w:color w:val="000000"/>
          <w:lang w:eastAsia="ru-RU"/>
        </w:rPr>
      </w:pPr>
      <w:r w:rsidRPr="00A236CD">
        <w:rPr>
          <w:rFonts w:eastAsia="Calibri"/>
          <w:color w:val="000000"/>
          <w:lang w:eastAsia="ru-RU"/>
        </w:rPr>
        <w:t xml:space="preserve">Предмет закупки: </w:t>
      </w:r>
      <w:r w:rsidRPr="00A236CD">
        <w:rPr>
          <w:rFonts w:eastAsia="Calibri"/>
          <w:bCs/>
          <w:color w:val="000000"/>
          <w:u w:val="single"/>
          <w:lang w:eastAsia="ru-RU"/>
        </w:rPr>
        <w:t>поставка труб</w:t>
      </w: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236CD" w:rsidRPr="00A236CD" w:rsidRDefault="00A236CD" w:rsidP="00A236CD">
      <w:pPr>
        <w:suppressAutoHyphens/>
        <w:rPr>
          <w:rFonts w:eastAsia="Times New Roman"/>
          <w:lang w:eastAsia="ar-SA"/>
        </w:rPr>
      </w:pPr>
      <w:r w:rsidRPr="00A236CD">
        <w:rPr>
          <w:rFonts w:eastAsia="Times New Roman"/>
          <w:lang w:eastAsia="ar-SA"/>
        </w:rPr>
        <w:t>Обнинск</w:t>
      </w:r>
    </w:p>
    <w:p w:rsidR="00A236CD" w:rsidRPr="00A236CD" w:rsidRDefault="00A236CD" w:rsidP="00A236CD">
      <w:pPr>
        <w:suppressAutoHyphens/>
        <w:rPr>
          <w:rFonts w:eastAsia="Times New Roman"/>
          <w:lang w:eastAsia="ar-SA"/>
        </w:rPr>
      </w:pPr>
      <w:r w:rsidRPr="00A236CD">
        <w:rPr>
          <w:rFonts w:eastAsia="Times New Roman"/>
          <w:lang w:eastAsia="ar-SA"/>
        </w:rPr>
        <w:t>2014</w:t>
      </w:r>
    </w:p>
    <w:p w:rsidR="00A236CD" w:rsidRPr="00A236CD" w:rsidRDefault="00A236CD" w:rsidP="00A236CD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236CD" w:rsidRPr="00A236CD" w:rsidRDefault="00A236CD" w:rsidP="00A236C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236CD" w:rsidRPr="00A236CD" w:rsidRDefault="00A236CD" w:rsidP="00A236C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236CD" w:rsidRPr="00A236CD" w:rsidRDefault="00A236CD" w:rsidP="00A236C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236CD" w:rsidRPr="00A236CD" w:rsidRDefault="00A236CD" w:rsidP="00A236CD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236CD">
        <w:rPr>
          <w:rFonts w:eastAsia="Times New Roman"/>
          <w:color w:val="000000"/>
          <w:szCs w:val="20"/>
          <w:lang w:eastAsia="ar-SA"/>
        </w:rPr>
        <w:lastRenderedPageBreak/>
        <w:t>СОДЕРЖАНИЕ</w:t>
      </w:r>
    </w:p>
    <w:p w:rsidR="00A236CD" w:rsidRPr="00A236CD" w:rsidRDefault="00A236CD" w:rsidP="00A236CD">
      <w:pPr>
        <w:suppressAutoHyphens/>
        <w:jc w:val="left"/>
        <w:rPr>
          <w:rFonts w:eastAsia="Times New Roman"/>
          <w:color w:val="000000"/>
          <w:sz w:val="26"/>
          <w:szCs w:val="26"/>
          <w:lang w:eastAsia="ar-SA"/>
        </w:rPr>
      </w:pPr>
    </w:p>
    <w:p w:rsidR="00A236CD" w:rsidRPr="00A236CD" w:rsidRDefault="00A236CD" w:rsidP="00A236CD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A236CD">
        <w:rPr>
          <w:rFonts w:eastAsia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A236CD" w:rsidRPr="00A236CD" w:rsidRDefault="00A236CD" w:rsidP="00A236CD">
      <w:pPr>
        <w:ind w:left="851"/>
        <w:jc w:val="left"/>
        <w:rPr>
          <w:rFonts w:eastAsia="Times New Roman"/>
          <w:color w:val="000000"/>
          <w:lang w:eastAsia="ru-RU"/>
        </w:rPr>
      </w:pPr>
      <w:r w:rsidRPr="00A236CD">
        <w:rPr>
          <w:rFonts w:eastAsia="Times New Roman"/>
          <w:color w:val="000000"/>
          <w:lang w:eastAsia="ru-RU"/>
        </w:rPr>
        <w:t>Подраздел 1.1 Наименование</w:t>
      </w:r>
    </w:p>
    <w:p w:rsidR="00A236CD" w:rsidRPr="00A236CD" w:rsidRDefault="00A236CD" w:rsidP="00A236CD">
      <w:pPr>
        <w:ind w:left="851"/>
        <w:jc w:val="left"/>
        <w:rPr>
          <w:rFonts w:eastAsia="Times New Roman"/>
          <w:color w:val="000000"/>
          <w:lang w:eastAsia="ru-RU"/>
        </w:rPr>
      </w:pPr>
      <w:r w:rsidRPr="00A236CD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A236CD" w:rsidRPr="00A236CD" w:rsidRDefault="00A236CD" w:rsidP="00A236CD">
      <w:pPr>
        <w:ind w:left="851"/>
        <w:jc w:val="left"/>
        <w:rPr>
          <w:rFonts w:eastAsia="Times New Roman"/>
          <w:color w:val="000000"/>
          <w:lang w:eastAsia="ru-RU"/>
        </w:rPr>
      </w:pPr>
      <w:r w:rsidRPr="00A236CD">
        <w:rPr>
          <w:rFonts w:eastAsia="Times New Roman"/>
          <w:color w:val="000000"/>
          <w:lang w:eastAsia="ru-RU"/>
        </w:rPr>
        <w:t>Подраздел 1.3 Код ОКП</w:t>
      </w:r>
    </w:p>
    <w:p w:rsidR="00A236CD" w:rsidRPr="00A236CD" w:rsidRDefault="00A236CD" w:rsidP="00A236CD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A236CD">
        <w:rPr>
          <w:rFonts w:eastAsia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A236CD" w:rsidRPr="00A236CD" w:rsidRDefault="00A236CD" w:rsidP="00A236CD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A236CD">
        <w:rPr>
          <w:rFonts w:eastAsia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A236CD" w:rsidRPr="00A236CD" w:rsidRDefault="00A236CD" w:rsidP="00A236CD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A236CD">
        <w:rPr>
          <w:rFonts w:eastAsia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A236CD" w:rsidRPr="00A236CD" w:rsidRDefault="00A236CD" w:rsidP="00A236CD">
      <w:pPr>
        <w:ind w:left="851"/>
        <w:jc w:val="left"/>
        <w:rPr>
          <w:rFonts w:eastAsia="Times New Roman"/>
          <w:color w:val="000000"/>
          <w:lang w:eastAsia="ru-RU"/>
        </w:rPr>
      </w:pPr>
      <w:r w:rsidRPr="00A236CD">
        <w:rPr>
          <w:rFonts w:eastAsia="Times New Roman"/>
          <w:color w:val="000000"/>
          <w:lang w:eastAsia="ru-RU"/>
        </w:rPr>
        <w:t>Подраздел 4.1. Основные параметры и размеры.</w:t>
      </w:r>
    </w:p>
    <w:p w:rsidR="00A236CD" w:rsidRPr="00A236CD" w:rsidRDefault="00A236CD" w:rsidP="00A236CD">
      <w:pPr>
        <w:ind w:left="851"/>
        <w:jc w:val="left"/>
        <w:rPr>
          <w:rFonts w:eastAsia="Times New Roman"/>
          <w:color w:val="000000"/>
          <w:lang w:eastAsia="ru-RU"/>
        </w:rPr>
      </w:pPr>
      <w:r w:rsidRPr="00A236CD">
        <w:rPr>
          <w:rFonts w:eastAsia="Times New Roman"/>
          <w:color w:val="000000"/>
          <w:lang w:eastAsia="ru-RU"/>
        </w:rPr>
        <w:t>Подраздел 4.2. Основные технико-экономические и эксплуатационные показатели</w:t>
      </w:r>
    </w:p>
    <w:p w:rsidR="00A236CD" w:rsidRPr="00A236CD" w:rsidRDefault="00A236CD" w:rsidP="00A236CD">
      <w:pPr>
        <w:ind w:left="851"/>
        <w:jc w:val="left"/>
        <w:rPr>
          <w:rFonts w:eastAsia="Times New Roman"/>
          <w:color w:val="000000"/>
          <w:lang w:eastAsia="ru-RU"/>
        </w:rPr>
      </w:pPr>
      <w:r w:rsidRPr="00A236CD">
        <w:rPr>
          <w:rFonts w:eastAsia="Times New Roman"/>
          <w:color w:val="000000"/>
          <w:lang w:eastAsia="ru-RU"/>
        </w:rPr>
        <w:t>Подраздел 4.3. Требования по надежности</w:t>
      </w:r>
    </w:p>
    <w:p w:rsidR="00A236CD" w:rsidRPr="00A236CD" w:rsidRDefault="00A236CD" w:rsidP="00A236CD">
      <w:pPr>
        <w:ind w:left="851"/>
        <w:jc w:val="left"/>
        <w:rPr>
          <w:rFonts w:eastAsia="Times New Roman"/>
          <w:color w:val="000000"/>
          <w:lang w:eastAsia="ru-RU"/>
        </w:rPr>
      </w:pPr>
      <w:r w:rsidRPr="00A236CD">
        <w:rPr>
          <w:rFonts w:eastAsia="Times New Roman"/>
          <w:color w:val="000000"/>
          <w:lang w:eastAsia="ru-RU"/>
        </w:rPr>
        <w:t>Подраздел 4.4. Требования к конструкции, монтажно-технические требования</w:t>
      </w:r>
    </w:p>
    <w:p w:rsidR="00A236CD" w:rsidRPr="00A236CD" w:rsidRDefault="00A236CD" w:rsidP="00A236CD">
      <w:pPr>
        <w:ind w:left="851"/>
        <w:jc w:val="left"/>
        <w:rPr>
          <w:rFonts w:eastAsia="Times New Roman"/>
          <w:color w:val="000000"/>
          <w:lang w:eastAsia="ru-RU"/>
        </w:rPr>
      </w:pPr>
      <w:r w:rsidRPr="00A236CD">
        <w:rPr>
          <w:rFonts w:eastAsia="Times New Roman"/>
          <w:color w:val="000000"/>
          <w:lang w:eastAsia="ru-RU"/>
        </w:rPr>
        <w:t>Подраздел 4.5. Требования к материалам и комплектующим оборудования</w:t>
      </w:r>
    </w:p>
    <w:p w:rsidR="00A236CD" w:rsidRPr="00A236CD" w:rsidRDefault="00A236CD" w:rsidP="00A236CD">
      <w:pPr>
        <w:ind w:left="2552" w:hanging="1701"/>
        <w:jc w:val="left"/>
        <w:rPr>
          <w:rFonts w:eastAsia="Times New Roman"/>
          <w:color w:val="000000"/>
          <w:lang w:eastAsia="ru-RU"/>
        </w:rPr>
      </w:pPr>
      <w:r w:rsidRPr="00A236CD">
        <w:rPr>
          <w:rFonts w:eastAsia="Times New Roman"/>
          <w:color w:val="000000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A236CD" w:rsidRPr="00A236CD" w:rsidRDefault="00A236CD" w:rsidP="00A236CD">
      <w:pPr>
        <w:ind w:left="851"/>
        <w:jc w:val="left"/>
        <w:rPr>
          <w:rFonts w:eastAsia="Times New Roman"/>
          <w:color w:val="000000"/>
          <w:lang w:eastAsia="ru-RU"/>
        </w:rPr>
      </w:pPr>
      <w:r w:rsidRPr="00A236CD">
        <w:rPr>
          <w:rFonts w:eastAsia="Times New Roman"/>
          <w:color w:val="000000"/>
          <w:lang w:eastAsia="ru-RU"/>
        </w:rPr>
        <w:t>Подраздел 4.7. Требования к электропитанию</w:t>
      </w:r>
    </w:p>
    <w:p w:rsidR="00A236CD" w:rsidRPr="00A236CD" w:rsidRDefault="00A236CD" w:rsidP="00A236CD">
      <w:pPr>
        <w:ind w:left="851"/>
        <w:jc w:val="left"/>
        <w:rPr>
          <w:rFonts w:eastAsia="Times New Roman"/>
          <w:color w:val="000000"/>
          <w:lang w:eastAsia="ru-RU"/>
        </w:rPr>
      </w:pPr>
      <w:r w:rsidRPr="00A236CD">
        <w:rPr>
          <w:rFonts w:eastAsia="Times New Roman"/>
          <w:color w:val="000000"/>
          <w:lang w:eastAsia="ru-RU"/>
        </w:rPr>
        <w:t>Подраздел 4.8. Требования к контрольно-измерительным приборам и автоматике</w:t>
      </w:r>
    </w:p>
    <w:p w:rsidR="00A236CD" w:rsidRPr="00A236CD" w:rsidRDefault="00A236CD" w:rsidP="00A236CD">
      <w:pPr>
        <w:ind w:left="851"/>
        <w:jc w:val="left"/>
        <w:rPr>
          <w:rFonts w:eastAsia="Times New Roman"/>
          <w:color w:val="000000"/>
          <w:lang w:eastAsia="ru-RU"/>
        </w:rPr>
      </w:pPr>
      <w:r w:rsidRPr="00A236CD">
        <w:rPr>
          <w:rFonts w:eastAsia="Times New Roman"/>
          <w:color w:val="000000"/>
          <w:lang w:eastAsia="ru-RU"/>
        </w:rPr>
        <w:t>Подраздел 4.9. Требования к комплектности</w:t>
      </w:r>
    </w:p>
    <w:p w:rsidR="00A236CD" w:rsidRPr="00A236CD" w:rsidRDefault="00A236CD" w:rsidP="00A236CD">
      <w:pPr>
        <w:ind w:left="851"/>
        <w:jc w:val="left"/>
        <w:rPr>
          <w:rFonts w:eastAsia="Times New Roman"/>
          <w:color w:val="000000"/>
          <w:lang w:eastAsia="ru-RU"/>
        </w:rPr>
      </w:pPr>
      <w:r w:rsidRPr="00A236CD">
        <w:rPr>
          <w:rFonts w:eastAsia="Times New Roman"/>
          <w:color w:val="000000"/>
          <w:lang w:eastAsia="ru-RU"/>
        </w:rPr>
        <w:t>Подраздел 4.10. Требования к маркировке</w:t>
      </w:r>
    </w:p>
    <w:p w:rsidR="00A236CD" w:rsidRPr="00A236CD" w:rsidRDefault="00A236CD" w:rsidP="00A236CD">
      <w:pPr>
        <w:ind w:left="851"/>
        <w:jc w:val="left"/>
        <w:rPr>
          <w:rFonts w:eastAsia="Times New Roman"/>
          <w:color w:val="000000"/>
          <w:lang w:eastAsia="ru-RU"/>
        </w:rPr>
      </w:pPr>
      <w:r w:rsidRPr="00A236CD">
        <w:rPr>
          <w:rFonts w:eastAsia="Times New Roman"/>
          <w:color w:val="000000"/>
          <w:lang w:eastAsia="ru-RU"/>
        </w:rPr>
        <w:t>Подраздел 4.11. Требования к упаковке</w:t>
      </w:r>
    </w:p>
    <w:p w:rsidR="00A236CD" w:rsidRPr="00A236CD" w:rsidRDefault="00A236CD" w:rsidP="00A236CD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A236CD">
        <w:rPr>
          <w:rFonts w:eastAsia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A236CD" w:rsidRPr="00A236CD" w:rsidRDefault="00A236CD" w:rsidP="00A236CD">
      <w:pPr>
        <w:tabs>
          <w:tab w:val="left" w:pos="851"/>
        </w:tabs>
        <w:ind w:left="1276" w:hanging="425"/>
        <w:jc w:val="left"/>
        <w:rPr>
          <w:rFonts w:eastAsia="Times New Roman"/>
          <w:color w:val="000000"/>
          <w:lang w:eastAsia="ru-RU"/>
        </w:rPr>
      </w:pPr>
      <w:r w:rsidRPr="00A236CD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A236CD" w:rsidRPr="00A236CD" w:rsidRDefault="00A236CD" w:rsidP="00A236CD">
      <w:pPr>
        <w:ind w:left="2410" w:hanging="1559"/>
        <w:jc w:val="left"/>
        <w:rPr>
          <w:rFonts w:eastAsia="Times New Roman"/>
          <w:color w:val="000000"/>
          <w:lang w:eastAsia="ru-RU"/>
        </w:rPr>
      </w:pPr>
      <w:r w:rsidRPr="00A236CD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236CD" w:rsidRPr="00A236CD" w:rsidRDefault="00A236CD" w:rsidP="00A236CD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A236CD">
        <w:rPr>
          <w:rFonts w:eastAsia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A236CD" w:rsidRPr="00A236CD" w:rsidRDefault="00A236CD" w:rsidP="00A236CD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A236CD">
        <w:rPr>
          <w:rFonts w:eastAsia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A236CD" w:rsidRPr="00A236CD" w:rsidRDefault="00A236CD" w:rsidP="00A236CD">
      <w:pPr>
        <w:ind w:left="1276" w:hanging="1276"/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A236CD">
        <w:rPr>
          <w:rFonts w:eastAsia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A236CD" w:rsidRPr="00A236CD" w:rsidRDefault="00A236CD" w:rsidP="00A236CD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A236CD">
        <w:rPr>
          <w:rFonts w:eastAsia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A236CD" w:rsidRPr="00A236CD" w:rsidRDefault="00A236CD" w:rsidP="00A236CD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A236CD">
        <w:rPr>
          <w:rFonts w:eastAsia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A236CD" w:rsidRPr="00A236CD" w:rsidRDefault="00A236CD" w:rsidP="00A236CD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A236CD">
        <w:rPr>
          <w:rFonts w:eastAsia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A236CD" w:rsidRPr="00A236CD" w:rsidRDefault="00A236CD" w:rsidP="00A236CD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A236CD">
        <w:rPr>
          <w:rFonts w:eastAsia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A236CD" w:rsidRPr="00A236CD" w:rsidRDefault="00A236CD" w:rsidP="00A236CD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A236CD">
        <w:rPr>
          <w:rFonts w:eastAsia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A236CD" w:rsidRPr="00A236CD" w:rsidRDefault="00A236CD" w:rsidP="00A236CD">
      <w:pPr>
        <w:spacing w:line="276" w:lineRule="auto"/>
        <w:ind w:left="1418" w:hanging="1418"/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A236CD">
        <w:rPr>
          <w:rFonts w:eastAsia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A236CD" w:rsidRPr="00A236CD" w:rsidRDefault="00A236CD" w:rsidP="00A236CD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A236CD">
        <w:rPr>
          <w:rFonts w:eastAsia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A236CD" w:rsidRPr="00A236CD" w:rsidRDefault="00A236CD" w:rsidP="00A236CD">
      <w:pPr>
        <w:ind w:left="1418" w:hanging="1418"/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A236CD">
        <w:rPr>
          <w:rFonts w:eastAsia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A236CD" w:rsidRPr="00A236CD" w:rsidRDefault="00A236CD" w:rsidP="00A236CD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A236CD">
        <w:rPr>
          <w:rFonts w:eastAsia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A236CD" w:rsidRPr="00A236CD" w:rsidRDefault="00A236CD" w:rsidP="00A236CD">
      <w:pPr>
        <w:ind w:left="1418" w:hanging="1418"/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A236CD">
        <w:rPr>
          <w:rFonts w:eastAsia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A236CD" w:rsidRPr="00A236CD" w:rsidRDefault="00A236CD" w:rsidP="00A236CD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A236CD">
        <w:rPr>
          <w:rFonts w:eastAsia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A236CD" w:rsidRPr="00A236CD" w:rsidRDefault="00A236CD" w:rsidP="00A236CD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A236CD">
        <w:rPr>
          <w:rFonts w:eastAsia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A236CD" w:rsidRPr="00A236CD" w:rsidRDefault="00A236CD" w:rsidP="00A236CD">
      <w:pPr>
        <w:suppressAutoHyphens/>
        <w:rPr>
          <w:rFonts w:eastAsia="Times New Roman"/>
          <w:color w:val="000000"/>
          <w:lang w:eastAsia="ru-RU"/>
        </w:rPr>
      </w:pPr>
      <w:r w:rsidRPr="00A236CD">
        <w:rPr>
          <w:rFonts w:eastAsia="Times New Roman"/>
          <w:color w:val="000000"/>
          <w:sz w:val="22"/>
          <w:szCs w:val="22"/>
          <w:lang w:eastAsia="ru-RU"/>
        </w:rPr>
        <w:t xml:space="preserve"> </w:t>
      </w:r>
      <w:r w:rsidRPr="00A236CD">
        <w:rPr>
          <w:rFonts w:eastAsia="Times New Roman"/>
          <w:color w:val="000000"/>
          <w:sz w:val="22"/>
          <w:szCs w:val="22"/>
          <w:lang w:eastAsia="ru-RU"/>
        </w:rPr>
        <w:br w:type="page"/>
      </w:r>
      <w:r w:rsidRPr="00A236CD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A236CD" w:rsidRPr="00A236CD" w:rsidRDefault="00A236CD" w:rsidP="00A236CD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36CD" w:rsidRPr="00A236CD" w:rsidTr="006E20C0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A236CD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A236CD" w:rsidRPr="00A236CD" w:rsidTr="006E20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 xml:space="preserve">Труба размером 24х3х710 мм, </w:t>
            </w:r>
            <w:proofErr w:type="spellStart"/>
            <w:r w:rsidRPr="00A236CD">
              <w:rPr>
                <w:rFonts w:eastAsia="Times New Roman"/>
                <w:i/>
                <w:color w:val="000000"/>
                <w:lang w:eastAsia="ru-RU"/>
              </w:rPr>
              <w:t>термообработанная</w:t>
            </w:r>
            <w:proofErr w:type="spellEnd"/>
            <w:r w:rsidRPr="00A236CD">
              <w:rPr>
                <w:rFonts w:eastAsia="Times New Roman"/>
                <w:i/>
                <w:color w:val="000000"/>
                <w:lang w:eastAsia="ru-RU"/>
              </w:rPr>
              <w:t>, из сплава НбЦ-1.</w:t>
            </w:r>
          </w:p>
        </w:tc>
      </w:tr>
      <w:tr w:rsidR="00A236CD" w:rsidRPr="00A236CD" w:rsidTr="006E20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A236CD" w:rsidRPr="00A236CD" w:rsidTr="006E20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Поставляемые изделия должны быть новыми, выпуска не ранее 2014 года, не являться выставочным образцом, должно быть свободным от прав третьих лиц.</w:t>
            </w:r>
          </w:p>
        </w:tc>
      </w:tr>
      <w:tr w:rsidR="00A236CD" w:rsidRPr="00A236CD" w:rsidTr="006E20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Подраздел 1.3 Код ОКП</w:t>
            </w:r>
          </w:p>
        </w:tc>
      </w:tr>
      <w:tr w:rsidR="00A236CD" w:rsidRPr="00A236CD" w:rsidTr="006E20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both"/>
              <w:rPr>
                <w:rFonts w:eastAsia="Times New Roman"/>
                <w:b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bCs/>
                <w:i/>
                <w:lang w:eastAsia="ru-RU"/>
              </w:rPr>
              <w:t>-</w:t>
            </w:r>
          </w:p>
        </w:tc>
      </w:tr>
    </w:tbl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  <w:r w:rsidRPr="00A236CD">
        <w:rPr>
          <w:rFonts w:eastAsia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A236CD" w:rsidRPr="00A236CD" w:rsidRDefault="00A236CD" w:rsidP="00A236CD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36CD" w:rsidRPr="00A236CD" w:rsidTr="006E20C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bCs/>
                <w:i/>
                <w:lang w:eastAsia="ru-RU"/>
              </w:rPr>
              <w:t>Трубы применяются в качестве конструкционного материала для объектов атомной энергетики.</w:t>
            </w:r>
          </w:p>
        </w:tc>
      </w:tr>
    </w:tbl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  <w:r w:rsidRPr="00A236CD">
        <w:rPr>
          <w:rFonts w:eastAsia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A236CD" w:rsidRPr="00A236CD" w:rsidRDefault="00A236CD" w:rsidP="00A236CD">
      <w:pPr>
        <w:rPr>
          <w:rFonts w:eastAsia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36CD" w:rsidRPr="00A236CD" w:rsidTr="006E20C0">
        <w:trPr>
          <w:trHeight w:val="33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bCs/>
                <w:i/>
                <w:lang w:eastAsia="ru-RU"/>
              </w:rPr>
              <w:t>Не предусмотрено</w:t>
            </w:r>
          </w:p>
        </w:tc>
      </w:tr>
    </w:tbl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  <w:r w:rsidRPr="00A236CD">
        <w:rPr>
          <w:rFonts w:eastAsia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A236CD" w:rsidRPr="00A236CD" w:rsidRDefault="00A236CD" w:rsidP="00A236CD">
      <w:pPr>
        <w:rPr>
          <w:rFonts w:eastAsia="Times New Roman"/>
          <w:b/>
          <w:color w:val="000000"/>
          <w:lang w:eastAsia="ru-RU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2"/>
        <w:gridCol w:w="222"/>
      </w:tblGrid>
      <w:tr w:rsidR="00A236CD" w:rsidRPr="00A236CD" w:rsidTr="006E20C0">
        <w:trPr>
          <w:gridAfter w:val="1"/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A236CD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A236CD" w:rsidRPr="00A236CD" w:rsidTr="006E20C0">
        <w:trPr>
          <w:gridAfter w:val="1"/>
          <w:trHeight w:val="9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236CD" w:rsidRPr="00A236CD" w:rsidRDefault="00A236CD" w:rsidP="00A236CD">
            <w:pPr>
              <w:autoSpaceDE w:val="0"/>
              <w:autoSpaceDN w:val="0"/>
              <w:adjustRightInd w:val="0"/>
              <w:spacing w:line="161" w:lineRule="atLeast"/>
              <w:rPr>
                <w:rFonts w:ascii="Helvetica" w:eastAsia="Times New Roman" w:hAnsi="Helvetica"/>
                <w:color w:val="000000"/>
                <w:sz w:val="9"/>
                <w:szCs w:val="9"/>
                <w:lang w:eastAsia="ru-RU"/>
              </w:rPr>
            </w:pPr>
          </w:p>
        </w:tc>
      </w:tr>
      <w:tr w:rsidR="00A236CD" w:rsidRPr="00A236CD" w:rsidTr="006E20C0">
        <w:trPr>
          <w:trHeight w:val="189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6CD" w:rsidRPr="00A236CD" w:rsidRDefault="00A236CD" w:rsidP="00A236CD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Геометрические размеры труб: Наружный диаметр – 24</w:t>
            </w:r>
            <w:r w:rsidRPr="00A236CD">
              <w:rPr>
                <w:rFonts w:eastAsia="Times New Roman"/>
                <w:i/>
                <w:lang w:eastAsia="ru-RU"/>
              </w:rPr>
              <w:t>±0,25мм,</w:t>
            </w:r>
            <w:r w:rsidRPr="00A236CD">
              <w:rPr>
                <w:rFonts w:eastAsia="Times New Roman"/>
                <w:i/>
                <w:color w:val="000000"/>
                <w:lang w:eastAsia="ru-RU"/>
              </w:rPr>
              <w:t xml:space="preserve"> толщина стенки –  3,0 ±</w:t>
            </w:r>
            <w:smartTag w:uri="urn:schemas-microsoft-com:office:smarttags" w:element="metricconverter">
              <w:smartTagPr>
                <w:attr w:name="ProductID" w:val="0,25 мм"/>
              </w:smartTagPr>
              <w:r w:rsidRPr="00A236CD">
                <w:rPr>
                  <w:rFonts w:eastAsia="Times New Roman"/>
                  <w:i/>
                  <w:color w:val="000000"/>
                  <w:lang w:eastAsia="ru-RU"/>
                </w:rPr>
                <w:t>0,25 мм</w:t>
              </w:r>
            </w:smartTag>
            <w:r w:rsidRPr="00A236CD">
              <w:rPr>
                <w:rFonts w:eastAsia="Times New Roman"/>
                <w:i/>
                <w:color w:val="000000"/>
                <w:lang w:eastAsia="ru-RU"/>
              </w:rPr>
              <w:t>, длина труб мерная 710+3мм.</w:t>
            </w:r>
          </w:p>
          <w:p w:rsidR="00A236CD" w:rsidRPr="00A236CD" w:rsidRDefault="00A236CD" w:rsidP="00A236CD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Содержание легирующего компонента и контролируемых примесей должно удовлетворять требованиям и нормам, указанным в таблице 1.</w:t>
            </w:r>
          </w:p>
          <w:p w:rsidR="00A236CD" w:rsidRPr="00A236CD" w:rsidRDefault="00A236CD" w:rsidP="00A236CD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  <w:p w:rsidR="00A236CD" w:rsidRPr="00A236CD" w:rsidRDefault="00A236CD" w:rsidP="00A236CD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Таблица 1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505"/>
              <w:gridCol w:w="1662"/>
              <w:gridCol w:w="1487"/>
              <w:gridCol w:w="1477"/>
              <w:gridCol w:w="1420"/>
              <w:gridCol w:w="1465"/>
            </w:tblGrid>
            <w:tr w:rsidR="00A236CD" w:rsidRPr="00A236CD" w:rsidTr="006E20C0">
              <w:tc>
                <w:tcPr>
                  <w:tcW w:w="158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236CD" w:rsidRPr="00A236CD" w:rsidRDefault="00A236CD" w:rsidP="00A236CD">
                  <w:pPr>
                    <w:tabs>
                      <w:tab w:val="left" w:pos="-250"/>
                      <w:tab w:val="center" w:pos="4677"/>
                      <w:tab w:val="right" w:pos="9355"/>
                    </w:tabs>
                    <w:ind w:right="34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A236CD">
                    <w:rPr>
                      <w:rFonts w:eastAsia="Times New Roman"/>
                      <w:i/>
                      <w:color w:val="000000"/>
                      <w:lang w:eastAsia="ru-RU"/>
                    </w:rPr>
                    <w:t>Основа</w:t>
                  </w:r>
                </w:p>
              </w:tc>
              <w:tc>
                <w:tcPr>
                  <w:tcW w:w="797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236CD" w:rsidRPr="00A236CD" w:rsidRDefault="00A236CD" w:rsidP="00A236CD">
                  <w:pPr>
                    <w:tabs>
                      <w:tab w:val="left" w:pos="-250"/>
                      <w:tab w:val="center" w:pos="4677"/>
                      <w:tab w:val="right" w:pos="9355"/>
                    </w:tabs>
                    <w:ind w:right="34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A236CD">
                    <w:rPr>
                      <w:rFonts w:eastAsia="Times New Roman"/>
                      <w:i/>
                      <w:color w:val="000000"/>
                      <w:lang w:eastAsia="ru-RU"/>
                    </w:rPr>
                    <w:t>Норма содержания, %</w:t>
                  </w:r>
                </w:p>
              </w:tc>
            </w:tr>
            <w:tr w:rsidR="00A236CD" w:rsidRPr="00A236CD" w:rsidTr="006E20C0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236CD" w:rsidRPr="00A236CD" w:rsidRDefault="00A236CD" w:rsidP="00A236CD">
                  <w:pPr>
                    <w:jc w:val="left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236CD" w:rsidRPr="00A236CD" w:rsidRDefault="00A236CD" w:rsidP="00A236CD">
                  <w:pPr>
                    <w:tabs>
                      <w:tab w:val="left" w:pos="-250"/>
                      <w:tab w:val="center" w:pos="4677"/>
                      <w:tab w:val="right" w:pos="9355"/>
                    </w:tabs>
                    <w:ind w:right="34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A236CD">
                    <w:rPr>
                      <w:rFonts w:eastAsia="Times New Roman"/>
                      <w:i/>
                      <w:color w:val="000000"/>
                      <w:lang w:eastAsia="ru-RU"/>
                    </w:rPr>
                    <w:t>Легирующего компонента</w:t>
                  </w:r>
                </w:p>
              </w:tc>
              <w:tc>
                <w:tcPr>
                  <w:tcW w:w="62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236CD" w:rsidRPr="00A236CD" w:rsidRDefault="00A236CD" w:rsidP="00A236CD">
                  <w:pPr>
                    <w:tabs>
                      <w:tab w:val="left" w:pos="-250"/>
                      <w:tab w:val="center" w:pos="4677"/>
                      <w:tab w:val="right" w:pos="9355"/>
                    </w:tabs>
                    <w:ind w:right="34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A236CD">
                    <w:rPr>
                      <w:rFonts w:eastAsia="Times New Roman"/>
                      <w:i/>
                      <w:color w:val="000000"/>
                      <w:lang w:eastAsia="ru-RU"/>
                    </w:rPr>
                    <w:t>Контролируемых примесей, не более</w:t>
                  </w:r>
                </w:p>
              </w:tc>
            </w:tr>
            <w:tr w:rsidR="00A236CD" w:rsidRPr="00A236CD" w:rsidTr="006E20C0">
              <w:tc>
                <w:tcPr>
                  <w:tcW w:w="1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236CD" w:rsidRPr="00A236CD" w:rsidRDefault="00A236CD" w:rsidP="00A236CD">
                  <w:pPr>
                    <w:tabs>
                      <w:tab w:val="left" w:pos="-250"/>
                      <w:tab w:val="center" w:pos="4677"/>
                      <w:tab w:val="right" w:pos="9355"/>
                    </w:tabs>
                    <w:ind w:right="34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A236CD">
                    <w:rPr>
                      <w:rFonts w:eastAsia="Times New Roman"/>
                      <w:i/>
                      <w:color w:val="000000"/>
                      <w:lang w:eastAsia="ru-RU"/>
                    </w:rPr>
                    <w:t>Ниобий</w:t>
                  </w:r>
                </w:p>
              </w:tc>
              <w:tc>
                <w:tcPr>
                  <w:tcW w:w="1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236CD" w:rsidRPr="00A236CD" w:rsidRDefault="00A236CD" w:rsidP="00A236CD">
                  <w:pPr>
                    <w:tabs>
                      <w:tab w:val="left" w:pos="-250"/>
                      <w:tab w:val="center" w:pos="4677"/>
                      <w:tab w:val="right" w:pos="9355"/>
                    </w:tabs>
                    <w:ind w:right="34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A236CD">
                    <w:rPr>
                      <w:rFonts w:eastAsia="Times New Roman"/>
                      <w:i/>
                      <w:color w:val="000000"/>
                      <w:lang w:eastAsia="ru-RU"/>
                    </w:rPr>
                    <w:t>Цирконий</w:t>
                  </w:r>
                </w:p>
              </w:tc>
              <w:tc>
                <w:tcPr>
                  <w:tcW w:w="1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236CD" w:rsidRPr="00A236CD" w:rsidRDefault="00A236CD" w:rsidP="00A236CD">
                  <w:pPr>
                    <w:tabs>
                      <w:tab w:val="left" w:pos="-250"/>
                      <w:tab w:val="center" w:pos="4677"/>
                      <w:tab w:val="right" w:pos="9355"/>
                    </w:tabs>
                    <w:ind w:right="34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A236CD">
                    <w:rPr>
                      <w:rFonts w:eastAsia="Times New Roman"/>
                      <w:i/>
                      <w:color w:val="000000"/>
                      <w:lang w:eastAsia="ru-RU"/>
                    </w:rPr>
                    <w:t>Вольфрам</w:t>
                  </w:r>
                </w:p>
              </w:tc>
              <w:tc>
                <w:tcPr>
                  <w:tcW w:w="1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236CD" w:rsidRPr="00A236CD" w:rsidRDefault="00A236CD" w:rsidP="00A236CD">
                  <w:pPr>
                    <w:tabs>
                      <w:tab w:val="left" w:pos="-250"/>
                      <w:tab w:val="center" w:pos="4677"/>
                      <w:tab w:val="right" w:pos="9355"/>
                    </w:tabs>
                    <w:ind w:right="34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A236CD">
                    <w:rPr>
                      <w:rFonts w:eastAsia="Times New Roman"/>
                      <w:i/>
                      <w:color w:val="000000"/>
                      <w:lang w:eastAsia="ru-RU"/>
                    </w:rPr>
                    <w:t>Молибден</w:t>
                  </w:r>
                </w:p>
              </w:tc>
              <w:tc>
                <w:tcPr>
                  <w:tcW w:w="1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236CD" w:rsidRPr="00A236CD" w:rsidRDefault="00A236CD" w:rsidP="00A236CD">
                  <w:pPr>
                    <w:tabs>
                      <w:tab w:val="left" w:pos="-250"/>
                      <w:tab w:val="center" w:pos="4677"/>
                      <w:tab w:val="right" w:pos="9355"/>
                    </w:tabs>
                    <w:ind w:right="34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A236CD">
                    <w:rPr>
                      <w:rFonts w:eastAsia="Times New Roman"/>
                      <w:i/>
                      <w:color w:val="000000"/>
                      <w:lang w:eastAsia="ru-RU"/>
                    </w:rPr>
                    <w:t>Углерод</w:t>
                  </w:r>
                </w:p>
              </w:tc>
              <w:tc>
                <w:tcPr>
                  <w:tcW w:w="1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236CD" w:rsidRPr="00A236CD" w:rsidRDefault="00A236CD" w:rsidP="00A236CD">
                  <w:pPr>
                    <w:tabs>
                      <w:tab w:val="left" w:pos="-250"/>
                      <w:tab w:val="center" w:pos="4677"/>
                      <w:tab w:val="right" w:pos="9355"/>
                    </w:tabs>
                    <w:ind w:right="34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A236CD">
                    <w:rPr>
                      <w:rFonts w:eastAsia="Times New Roman"/>
                      <w:i/>
                      <w:color w:val="000000"/>
                      <w:lang w:eastAsia="ru-RU"/>
                    </w:rPr>
                    <w:t>Кислород</w:t>
                  </w:r>
                </w:p>
              </w:tc>
            </w:tr>
            <w:tr w:rsidR="00A236CD" w:rsidRPr="00A236CD" w:rsidTr="006E20C0">
              <w:tc>
                <w:tcPr>
                  <w:tcW w:w="1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236CD" w:rsidRPr="00A236CD" w:rsidRDefault="00A236CD" w:rsidP="00A236CD">
                  <w:pPr>
                    <w:tabs>
                      <w:tab w:val="left" w:pos="-250"/>
                      <w:tab w:val="center" w:pos="4677"/>
                      <w:tab w:val="right" w:pos="9355"/>
                    </w:tabs>
                    <w:ind w:right="34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A236CD">
                    <w:rPr>
                      <w:rFonts w:eastAsia="Times New Roman"/>
                      <w:i/>
                      <w:color w:val="000000"/>
                      <w:lang w:eastAsia="ru-RU"/>
                    </w:rPr>
                    <w:t>остальное</w:t>
                  </w:r>
                </w:p>
              </w:tc>
              <w:tc>
                <w:tcPr>
                  <w:tcW w:w="1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236CD" w:rsidRPr="00A236CD" w:rsidRDefault="00A236CD" w:rsidP="00A236CD">
                  <w:pPr>
                    <w:tabs>
                      <w:tab w:val="left" w:pos="-250"/>
                      <w:tab w:val="center" w:pos="4677"/>
                      <w:tab w:val="right" w:pos="9355"/>
                    </w:tabs>
                    <w:ind w:right="34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A236CD">
                    <w:rPr>
                      <w:rFonts w:eastAsia="Times New Roman"/>
                      <w:i/>
                      <w:color w:val="000000"/>
                      <w:lang w:eastAsia="ru-RU"/>
                    </w:rPr>
                    <w:t>0,8-1,3</w:t>
                  </w:r>
                </w:p>
              </w:tc>
              <w:tc>
                <w:tcPr>
                  <w:tcW w:w="1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236CD" w:rsidRPr="00A236CD" w:rsidRDefault="00A236CD" w:rsidP="00A236CD">
                  <w:pPr>
                    <w:tabs>
                      <w:tab w:val="left" w:pos="-250"/>
                      <w:tab w:val="center" w:pos="4677"/>
                      <w:tab w:val="right" w:pos="9355"/>
                    </w:tabs>
                    <w:ind w:right="34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A236CD">
                    <w:rPr>
                      <w:rFonts w:eastAsia="Times New Roman"/>
                      <w:i/>
                      <w:color w:val="000000"/>
                      <w:lang w:eastAsia="ru-RU"/>
                    </w:rPr>
                    <w:t>0,1</w:t>
                  </w:r>
                </w:p>
              </w:tc>
              <w:tc>
                <w:tcPr>
                  <w:tcW w:w="1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236CD" w:rsidRPr="00A236CD" w:rsidRDefault="00A236CD" w:rsidP="00A236CD">
                  <w:pPr>
                    <w:tabs>
                      <w:tab w:val="left" w:pos="-250"/>
                      <w:tab w:val="center" w:pos="4677"/>
                      <w:tab w:val="right" w:pos="9355"/>
                    </w:tabs>
                    <w:ind w:right="34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A236CD">
                    <w:rPr>
                      <w:rFonts w:eastAsia="Times New Roman"/>
                      <w:i/>
                      <w:color w:val="000000"/>
                      <w:lang w:eastAsia="ru-RU"/>
                    </w:rPr>
                    <w:t>0,1</w:t>
                  </w:r>
                </w:p>
              </w:tc>
              <w:tc>
                <w:tcPr>
                  <w:tcW w:w="1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236CD" w:rsidRPr="00A236CD" w:rsidRDefault="00A236CD" w:rsidP="00A236CD">
                  <w:pPr>
                    <w:tabs>
                      <w:tab w:val="left" w:pos="-250"/>
                      <w:tab w:val="center" w:pos="4677"/>
                      <w:tab w:val="right" w:pos="9355"/>
                    </w:tabs>
                    <w:ind w:right="34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A236CD">
                    <w:rPr>
                      <w:rFonts w:eastAsia="Times New Roman"/>
                      <w:i/>
                      <w:color w:val="000000"/>
                      <w:lang w:eastAsia="ru-RU"/>
                    </w:rPr>
                    <w:t>0,05</w:t>
                  </w:r>
                </w:p>
              </w:tc>
              <w:tc>
                <w:tcPr>
                  <w:tcW w:w="1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236CD" w:rsidRPr="00A236CD" w:rsidRDefault="00A236CD" w:rsidP="00A236CD">
                  <w:pPr>
                    <w:tabs>
                      <w:tab w:val="left" w:pos="-250"/>
                      <w:tab w:val="center" w:pos="4677"/>
                      <w:tab w:val="right" w:pos="9355"/>
                    </w:tabs>
                    <w:ind w:right="34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A236CD">
                    <w:rPr>
                      <w:rFonts w:eastAsia="Times New Roman"/>
                      <w:i/>
                      <w:color w:val="000000"/>
                      <w:lang w:eastAsia="ru-RU"/>
                    </w:rPr>
                    <w:t>0,02</w:t>
                  </w:r>
                </w:p>
              </w:tc>
            </w:tr>
          </w:tbl>
          <w:p w:rsidR="00A236CD" w:rsidRPr="00A236CD" w:rsidRDefault="00A236CD" w:rsidP="00A236CD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Примечания: 1. Содержание железа, кремния, титана не более 0,01 %, тантала не более 0,4 % гарантируется технологией изготовления</w:t>
            </w:r>
          </w:p>
          <w:p w:rsidR="00A236CD" w:rsidRPr="00A236CD" w:rsidRDefault="00A236CD" w:rsidP="00A236CD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2. Содержание азота в трубах не более 0,02 % гарантируется технологией изготовления.</w:t>
            </w:r>
          </w:p>
          <w:p w:rsidR="00A236CD" w:rsidRPr="00A236CD" w:rsidRDefault="00A236CD" w:rsidP="00A236CD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3. Содержание гарантируемых примесей должно контролироваться один раз в шесть месяцев.</w:t>
            </w:r>
          </w:p>
          <w:p w:rsidR="00A236CD" w:rsidRPr="00A236CD" w:rsidRDefault="00A236CD" w:rsidP="00A236CD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Металл труб в состоянии поставки должен быть проконтролирован на содержание углерода и кислорода, с занесением фактических данных в паспорт (сертификат) на трубы</w:t>
            </w:r>
          </w:p>
          <w:p w:rsidR="00A236CD" w:rsidRPr="00A236CD" w:rsidRDefault="00A236CD" w:rsidP="00A236CD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 xml:space="preserve">Трубы должны быть подвергнуты </w:t>
            </w:r>
            <w:proofErr w:type="spellStart"/>
            <w:r w:rsidRPr="00A236CD">
              <w:rPr>
                <w:rFonts w:eastAsia="Times New Roman"/>
                <w:i/>
                <w:color w:val="000000"/>
                <w:lang w:eastAsia="ru-RU"/>
              </w:rPr>
              <w:t>рекристаллизационному</w:t>
            </w:r>
            <w:proofErr w:type="spellEnd"/>
            <w:r w:rsidRPr="00A236CD">
              <w:rPr>
                <w:rFonts w:eastAsia="Times New Roman"/>
                <w:i/>
                <w:color w:val="000000"/>
                <w:lang w:eastAsia="ru-RU"/>
              </w:rPr>
              <w:t xml:space="preserve"> отжигу в вакууме не хуже 1х10</w:t>
            </w:r>
            <w:r w:rsidRPr="00A236CD">
              <w:rPr>
                <w:rFonts w:eastAsia="Times New Roman"/>
                <w:i/>
                <w:color w:val="000000"/>
                <w:vertAlign w:val="superscript"/>
                <w:lang w:eastAsia="ru-RU"/>
              </w:rPr>
              <w:t>-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A236CD">
                <w:rPr>
                  <w:rFonts w:eastAsia="Times New Roman"/>
                  <w:i/>
                  <w:color w:val="000000"/>
                  <w:vertAlign w:val="superscript"/>
                  <w:lang w:eastAsia="ru-RU"/>
                </w:rPr>
                <w:t xml:space="preserve">4 </w:t>
              </w:r>
              <w:proofErr w:type="spellStart"/>
              <w:r w:rsidRPr="00A236CD">
                <w:rPr>
                  <w:rFonts w:eastAsia="Times New Roman"/>
                  <w:i/>
                  <w:color w:val="000000"/>
                  <w:lang w:eastAsia="ru-RU"/>
                </w:rPr>
                <w:t>мм</w:t>
              </w:r>
            </w:smartTag>
            <w:proofErr w:type="gramStart"/>
            <w:r w:rsidRPr="00A236CD">
              <w:rPr>
                <w:rFonts w:eastAsia="Times New Roman"/>
                <w:i/>
                <w:color w:val="000000"/>
                <w:lang w:eastAsia="ru-RU"/>
              </w:rPr>
              <w:t>.р</w:t>
            </w:r>
            <w:proofErr w:type="gramEnd"/>
            <w:r w:rsidRPr="00A236CD">
              <w:rPr>
                <w:rFonts w:eastAsia="Times New Roman"/>
                <w:i/>
                <w:color w:val="000000"/>
                <w:lang w:eastAsia="ru-RU"/>
              </w:rPr>
              <w:t>т.ст</w:t>
            </w:r>
            <w:proofErr w:type="spellEnd"/>
            <w:r w:rsidRPr="00A236CD">
              <w:rPr>
                <w:rFonts w:eastAsia="Times New Roman"/>
                <w:i/>
                <w:color w:val="000000"/>
                <w:lang w:eastAsia="ru-RU"/>
              </w:rPr>
              <w:t>.</w:t>
            </w:r>
          </w:p>
          <w:p w:rsidR="00A236CD" w:rsidRPr="00A236CD" w:rsidRDefault="00A236CD" w:rsidP="00A236CD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jc w:val="both"/>
              <w:rPr>
                <w:rFonts w:eastAsia="Times New Roman"/>
                <w:sz w:val="26"/>
                <w:szCs w:val="26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 xml:space="preserve">Трубы поставляются со </w:t>
            </w:r>
            <w:proofErr w:type="spellStart"/>
            <w:r w:rsidRPr="00A236CD">
              <w:rPr>
                <w:rFonts w:eastAsia="Times New Roman"/>
                <w:i/>
                <w:color w:val="000000"/>
                <w:lang w:eastAsia="ru-RU"/>
              </w:rPr>
              <w:t>светлотравленой</w:t>
            </w:r>
            <w:proofErr w:type="spellEnd"/>
            <w:r w:rsidRPr="00A236CD">
              <w:rPr>
                <w:rFonts w:eastAsia="Times New Roman"/>
                <w:i/>
                <w:color w:val="000000"/>
                <w:lang w:eastAsia="ru-RU"/>
              </w:rPr>
              <w:t xml:space="preserve"> наружной и внутренней поверхностями или с поверхностью после термической обработки в вакууме</w:t>
            </w:r>
            <w:r w:rsidRPr="00A236CD">
              <w:rPr>
                <w:rFonts w:eastAsia="Times New Roman"/>
                <w:color w:val="000000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36CD" w:rsidRPr="00A236CD" w:rsidTr="006E20C0">
        <w:trPr>
          <w:trHeight w:val="21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A236CD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Подраздел 4.2. Основные технико-экономические и эксплуатационные </w:t>
            </w:r>
            <w:r w:rsidRPr="00A236CD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lastRenderedPageBreak/>
              <w:t>показатели</w:t>
            </w:r>
          </w:p>
        </w:tc>
        <w:tc>
          <w:tcPr>
            <w:tcW w:w="0" w:type="auto"/>
            <w:vAlign w:val="center"/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36CD" w:rsidRPr="00A236CD" w:rsidTr="006E20C0">
        <w:trPr>
          <w:trHeight w:val="21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jc w:val="left"/>
              <w:rPr>
                <w:rFonts w:eastAsia="Times New Roman"/>
                <w:color w:val="000000"/>
                <w:lang w:eastAsia="ru-RU"/>
              </w:rPr>
            </w:pPr>
            <w:r w:rsidRPr="00A236CD">
              <w:rPr>
                <w:rFonts w:eastAsia="Times New Roman"/>
                <w:bCs/>
                <w:i/>
                <w:lang w:eastAsia="ru-RU"/>
              </w:rPr>
              <w:lastRenderedPageBreak/>
              <w:t>Не предусмотрено</w:t>
            </w:r>
          </w:p>
        </w:tc>
        <w:tc>
          <w:tcPr>
            <w:tcW w:w="0" w:type="auto"/>
            <w:vAlign w:val="center"/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36CD" w:rsidRPr="00A236CD" w:rsidTr="006E20C0">
        <w:trPr>
          <w:trHeight w:val="21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rPr>
                <w:rFonts w:eastAsia="Times New Roman"/>
                <w:color w:val="000000"/>
                <w:lang w:eastAsia="ru-RU"/>
              </w:rPr>
            </w:pPr>
            <w:r w:rsidRPr="00A236CD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  <w:tc>
          <w:tcPr>
            <w:tcW w:w="0" w:type="auto"/>
            <w:vAlign w:val="center"/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36CD" w:rsidRPr="00A236CD" w:rsidTr="006E20C0">
        <w:trPr>
          <w:trHeight w:val="21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jc w:val="both"/>
              <w:rPr>
                <w:rFonts w:eastAsia="Times New Roman"/>
                <w:bCs/>
                <w:i/>
                <w:lang w:eastAsia="ru-RU"/>
              </w:rPr>
            </w:pPr>
            <w:r w:rsidRPr="00A236CD">
              <w:rPr>
                <w:rFonts w:eastAsia="Times New Roman"/>
                <w:bCs/>
                <w:i/>
                <w:lang w:eastAsia="ru-RU"/>
              </w:rPr>
              <w:t>Не предусмотрено</w:t>
            </w:r>
          </w:p>
        </w:tc>
        <w:tc>
          <w:tcPr>
            <w:tcW w:w="0" w:type="auto"/>
            <w:vAlign w:val="center"/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36CD" w:rsidRPr="00A236CD" w:rsidTr="006E20C0">
        <w:trPr>
          <w:trHeight w:val="21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A236CD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  <w:tc>
          <w:tcPr>
            <w:tcW w:w="0" w:type="auto"/>
            <w:vAlign w:val="center"/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36CD" w:rsidRPr="00A236CD" w:rsidTr="006E20C0">
        <w:trPr>
          <w:trHeight w:val="21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jc w:val="both"/>
              <w:rPr>
                <w:rFonts w:eastAsia="Times New Roman"/>
                <w:bCs/>
                <w:i/>
                <w:lang w:eastAsia="ru-RU"/>
              </w:rPr>
            </w:pPr>
            <w:r w:rsidRPr="00A236CD">
              <w:rPr>
                <w:rFonts w:eastAsia="Times New Roman"/>
                <w:bCs/>
                <w:i/>
                <w:lang w:eastAsia="ru-RU"/>
              </w:rPr>
              <w:t>Не предусмотрено</w:t>
            </w:r>
          </w:p>
        </w:tc>
        <w:tc>
          <w:tcPr>
            <w:tcW w:w="0" w:type="auto"/>
            <w:vAlign w:val="center"/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36CD" w:rsidRPr="00A236CD" w:rsidTr="006E20C0">
        <w:trPr>
          <w:trHeight w:val="21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A236CD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  <w:tc>
          <w:tcPr>
            <w:tcW w:w="0" w:type="auto"/>
            <w:vAlign w:val="center"/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36CD" w:rsidRPr="00A236CD" w:rsidTr="006E20C0">
        <w:trPr>
          <w:trHeight w:val="21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jc w:val="both"/>
              <w:rPr>
                <w:rFonts w:eastAsia="Times New Roman"/>
                <w:bCs/>
                <w:i/>
                <w:lang w:eastAsia="ru-RU"/>
              </w:rPr>
            </w:pPr>
            <w:r w:rsidRPr="00A236CD">
              <w:rPr>
                <w:rFonts w:eastAsia="Times New Roman"/>
                <w:bCs/>
                <w:i/>
                <w:lang w:eastAsia="ru-RU"/>
              </w:rPr>
              <w:t>Не предусмотрено</w:t>
            </w:r>
          </w:p>
        </w:tc>
        <w:tc>
          <w:tcPr>
            <w:tcW w:w="0" w:type="auto"/>
            <w:vAlign w:val="center"/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36CD" w:rsidRPr="00A236CD" w:rsidTr="006E20C0">
        <w:trPr>
          <w:trHeight w:val="21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A236CD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  <w:tc>
          <w:tcPr>
            <w:tcW w:w="0" w:type="auto"/>
            <w:vAlign w:val="center"/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36CD" w:rsidRPr="00A236CD" w:rsidTr="006E20C0">
        <w:trPr>
          <w:trHeight w:val="21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jc w:val="both"/>
              <w:rPr>
                <w:rFonts w:eastAsia="Times New Roman"/>
                <w:bCs/>
                <w:i/>
                <w:lang w:eastAsia="ru-RU"/>
              </w:rPr>
            </w:pPr>
            <w:r w:rsidRPr="00A236CD">
              <w:rPr>
                <w:rFonts w:eastAsia="Times New Roman"/>
                <w:bCs/>
                <w:i/>
                <w:lang w:eastAsia="ru-RU"/>
              </w:rPr>
              <w:t>Не предусмотрено</w:t>
            </w:r>
          </w:p>
        </w:tc>
        <w:tc>
          <w:tcPr>
            <w:tcW w:w="0" w:type="auto"/>
            <w:vAlign w:val="center"/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36CD" w:rsidRPr="00A236CD" w:rsidTr="006E20C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  <w:tc>
          <w:tcPr>
            <w:tcW w:w="0" w:type="auto"/>
            <w:vAlign w:val="center"/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36CD" w:rsidRPr="00A236CD" w:rsidTr="006E20C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Не предусмотрено</w:t>
            </w:r>
          </w:p>
        </w:tc>
        <w:tc>
          <w:tcPr>
            <w:tcW w:w="0" w:type="auto"/>
            <w:vAlign w:val="center"/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36CD" w:rsidRPr="00A236CD" w:rsidTr="006E20C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rPr>
                <w:rFonts w:eastAsia="Times New Roman"/>
                <w:color w:val="000000"/>
                <w:lang w:eastAsia="ru-RU"/>
              </w:rPr>
            </w:pPr>
            <w:r w:rsidRPr="00A236CD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  <w:tc>
          <w:tcPr>
            <w:tcW w:w="0" w:type="auto"/>
            <w:vAlign w:val="center"/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36CD" w:rsidRPr="00A236CD" w:rsidTr="006E20C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Не предусмотрено</w:t>
            </w:r>
          </w:p>
        </w:tc>
        <w:tc>
          <w:tcPr>
            <w:tcW w:w="0" w:type="auto"/>
            <w:vAlign w:val="center"/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36CD" w:rsidRPr="00A236CD" w:rsidTr="006E20C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  <w:tc>
          <w:tcPr>
            <w:tcW w:w="0" w:type="auto"/>
            <w:vAlign w:val="center"/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36CD" w:rsidRPr="00A236CD" w:rsidTr="006E20C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 xml:space="preserve">Труба размером 24х3х710 мм, </w:t>
            </w:r>
            <w:proofErr w:type="spellStart"/>
            <w:r w:rsidRPr="00A236CD">
              <w:rPr>
                <w:rFonts w:eastAsia="Times New Roman"/>
                <w:i/>
                <w:color w:val="000000"/>
                <w:lang w:eastAsia="ru-RU"/>
              </w:rPr>
              <w:t>термообработанная</w:t>
            </w:r>
            <w:proofErr w:type="spellEnd"/>
            <w:r w:rsidRPr="00A236CD">
              <w:rPr>
                <w:rFonts w:eastAsia="Times New Roman"/>
                <w:i/>
                <w:color w:val="000000"/>
                <w:lang w:eastAsia="ru-RU"/>
              </w:rPr>
              <w:t>, из сплава НбЦ-1-8кг.</w:t>
            </w:r>
          </w:p>
        </w:tc>
        <w:tc>
          <w:tcPr>
            <w:tcW w:w="0" w:type="auto"/>
            <w:vAlign w:val="center"/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36CD" w:rsidRPr="00A236CD" w:rsidTr="006E20C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  <w:tc>
          <w:tcPr>
            <w:tcW w:w="0" w:type="auto"/>
            <w:vAlign w:val="center"/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36CD" w:rsidRPr="00A236CD" w:rsidTr="006E20C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6CD" w:rsidRPr="00A236CD" w:rsidRDefault="00A236CD" w:rsidP="00A236CD">
            <w:pPr>
              <w:ind w:left="216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Маркировка изделий должна соответствовать требованиям ГОСТ 10692-80</w:t>
            </w:r>
          </w:p>
          <w:p w:rsidR="00A236CD" w:rsidRPr="00A236CD" w:rsidRDefault="00A236CD" w:rsidP="00A236CD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36CD" w:rsidRPr="00A236CD" w:rsidTr="006E20C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rPr>
                <w:rFonts w:eastAsia="Times New Roman"/>
                <w:color w:val="000000"/>
                <w:lang w:eastAsia="ru-RU"/>
              </w:rPr>
            </w:pPr>
            <w:r w:rsidRPr="00A236CD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  <w:tc>
          <w:tcPr>
            <w:tcW w:w="0" w:type="auto"/>
            <w:vAlign w:val="center"/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36CD" w:rsidRPr="00A236CD" w:rsidTr="006E20C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Упаковка изделий должна соответствовать требованиям  ГОСТ 10692-80</w:t>
            </w:r>
          </w:p>
        </w:tc>
        <w:tc>
          <w:tcPr>
            <w:tcW w:w="0" w:type="auto"/>
            <w:vAlign w:val="center"/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  <w:r w:rsidRPr="00A236CD">
        <w:rPr>
          <w:rFonts w:eastAsia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36CD" w:rsidRPr="00A236CD" w:rsidTr="006E20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rPr>
                <w:rFonts w:eastAsia="Times New Roman"/>
                <w:color w:val="000000"/>
                <w:lang w:eastAsia="ru-RU"/>
              </w:rPr>
            </w:pPr>
            <w:r w:rsidRPr="00A236CD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A236CD" w:rsidRPr="00A236CD" w:rsidTr="006E20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Поставка Товара должна быть осуществлена в полном объеме 10 июля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A236CD" w:rsidRPr="00A236CD" w:rsidRDefault="00A236CD" w:rsidP="00A236CD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 xml:space="preserve"> 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A236CD" w:rsidRPr="00A236CD" w:rsidRDefault="00A236CD" w:rsidP="00A236CD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proofErr w:type="gramStart"/>
            <w:r w:rsidRPr="00A236CD">
              <w:rPr>
                <w:rFonts w:eastAsia="Times New Roman"/>
                <w:i/>
                <w:color w:val="000000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 с участием уполномоченного представителя Поставщика.</w:t>
            </w:r>
            <w:proofErr w:type="gramEnd"/>
            <w:r w:rsidRPr="00A236CD">
              <w:rPr>
                <w:rFonts w:eastAsia="Times New Roman"/>
                <w:i/>
                <w:color w:val="000000"/>
                <w:lang w:eastAsia="ru-RU"/>
              </w:rPr>
              <w:t xml:space="preserve"> 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Поставщика.</w:t>
            </w:r>
          </w:p>
        </w:tc>
      </w:tr>
      <w:tr w:rsidR="00A236CD" w:rsidRPr="00A236CD" w:rsidTr="006E20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rPr>
                <w:rFonts w:eastAsia="Times New Roman"/>
                <w:color w:val="000000"/>
                <w:lang w:eastAsia="ru-RU"/>
              </w:rPr>
            </w:pPr>
            <w:r w:rsidRPr="00A236CD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236CD" w:rsidRPr="00A236CD" w:rsidTr="006E20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Каждая партия труб сопровождается паспортом (сертификатом) с данными контроля и испытаний и содержащим:</w:t>
            </w:r>
          </w:p>
          <w:p w:rsidR="00A236CD" w:rsidRPr="00A236CD" w:rsidRDefault="00A236CD" w:rsidP="00A236CD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- наименование или товарный знак предприятия-изготовителя;</w:t>
            </w:r>
          </w:p>
          <w:p w:rsidR="00A236CD" w:rsidRPr="00A236CD" w:rsidRDefault="00A236CD" w:rsidP="00A236CD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- наименование продукции, марка сплава;</w:t>
            </w:r>
          </w:p>
          <w:p w:rsidR="00A236CD" w:rsidRPr="00A236CD" w:rsidRDefault="00A236CD" w:rsidP="00A236CD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lastRenderedPageBreak/>
              <w:t>- размеры труб (диаметр, толщина стенки, длина);</w:t>
            </w:r>
          </w:p>
          <w:p w:rsidR="00A236CD" w:rsidRPr="00A236CD" w:rsidRDefault="00A236CD" w:rsidP="00A236CD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- номер партии труб, номер плавки сплава;</w:t>
            </w:r>
          </w:p>
          <w:p w:rsidR="00A236CD" w:rsidRPr="00A236CD" w:rsidRDefault="00A236CD" w:rsidP="00A236CD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- состояние поставки, режим термообработки;</w:t>
            </w:r>
          </w:p>
          <w:p w:rsidR="00A236CD" w:rsidRPr="00A236CD" w:rsidRDefault="00A236CD" w:rsidP="00A236CD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- количеств труб в партии, кг/</w:t>
            </w:r>
            <w:proofErr w:type="spellStart"/>
            <w:proofErr w:type="gramStart"/>
            <w:r w:rsidRPr="00A236CD">
              <w:rPr>
                <w:rFonts w:eastAsia="Times New Roman"/>
                <w:i/>
                <w:color w:val="000000"/>
                <w:lang w:eastAsia="ru-RU"/>
              </w:rPr>
              <w:t>шт</w:t>
            </w:r>
            <w:proofErr w:type="spellEnd"/>
            <w:proofErr w:type="gramEnd"/>
            <w:r w:rsidRPr="00A236CD">
              <w:rPr>
                <w:rFonts w:eastAsia="Times New Roman"/>
                <w:i/>
                <w:color w:val="000000"/>
                <w:lang w:eastAsia="ru-RU"/>
              </w:rPr>
              <w:t>;</w:t>
            </w:r>
          </w:p>
          <w:p w:rsidR="00A236CD" w:rsidRPr="00A236CD" w:rsidRDefault="00A236CD" w:rsidP="00A236CD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- массу партии, нетто;</w:t>
            </w:r>
          </w:p>
          <w:p w:rsidR="00A236CD" w:rsidRPr="00A236CD" w:rsidRDefault="00A236CD" w:rsidP="00A236CD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- результаты химического анализа состава сплава;</w:t>
            </w:r>
          </w:p>
          <w:p w:rsidR="00A236CD" w:rsidRPr="00A236CD" w:rsidRDefault="00A236CD" w:rsidP="00A236CD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- дату выпуска;</w:t>
            </w:r>
          </w:p>
          <w:p w:rsidR="00A236CD" w:rsidRPr="00A236CD" w:rsidRDefault="00A236CD" w:rsidP="00A236CD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- номер технических условий, штамп ОТК.</w:t>
            </w:r>
          </w:p>
        </w:tc>
      </w:tr>
    </w:tbl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  <w:r w:rsidRPr="00A236CD">
        <w:rPr>
          <w:rFonts w:eastAsia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36CD" w:rsidRPr="00A236CD" w:rsidTr="006E20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В соответствии с  ГОСТ 10692-80</w:t>
            </w:r>
          </w:p>
        </w:tc>
      </w:tr>
    </w:tbl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highlight w:val="cyan"/>
          <w:lang w:eastAsia="ru-RU"/>
        </w:rPr>
      </w:pP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  <w:r w:rsidRPr="00A236CD">
        <w:rPr>
          <w:rFonts w:eastAsia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highlight w:val="cy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36CD" w:rsidRPr="00A236CD" w:rsidTr="006E20C0">
        <w:trPr>
          <w:trHeight w:val="36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В соответствии с  ГОСТ 10692-80</w:t>
            </w:r>
          </w:p>
        </w:tc>
      </w:tr>
    </w:tbl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  <w:r w:rsidRPr="00A236CD">
        <w:rPr>
          <w:rFonts w:eastAsia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36CD" w:rsidRPr="00A236CD" w:rsidTr="006E20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ind w:firstLine="601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Не предусмотрено</w:t>
            </w:r>
          </w:p>
        </w:tc>
      </w:tr>
    </w:tbl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  <w:r w:rsidRPr="00A236CD">
        <w:rPr>
          <w:rFonts w:eastAsia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36CD" w:rsidRPr="00A236CD" w:rsidTr="006E20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Не предусмотрено</w:t>
            </w:r>
          </w:p>
        </w:tc>
      </w:tr>
    </w:tbl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  <w:r w:rsidRPr="00A236CD">
        <w:rPr>
          <w:rFonts w:eastAsia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36CD" w:rsidRPr="00A236CD" w:rsidTr="006E20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 xml:space="preserve">Не предусмотрено </w:t>
            </w:r>
          </w:p>
        </w:tc>
      </w:tr>
    </w:tbl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  <w:r w:rsidRPr="00A236CD">
        <w:rPr>
          <w:rFonts w:eastAsia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36CD" w:rsidRPr="00A236CD" w:rsidTr="006E20C0">
        <w:trPr>
          <w:trHeight w:val="3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Не предусмотрено</w:t>
            </w:r>
          </w:p>
        </w:tc>
      </w:tr>
    </w:tbl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  <w:r w:rsidRPr="00A236CD">
        <w:rPr>
          <w:rFonts w:eastAsia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36CD" w:rsidRPr="00A236CD" w:rsidTr="006E20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Не предусмотрены.</w:t>
            </w:r>
          </w:p>
        </w:tc>
      </w:tr>
    </w:tbl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  <w:r w:rsidRPr="00A236CD">
        <w:rPr>
          <w:rFonts w:eastAsia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36CD" w:rsidRPr="00A236CD" w:rsidTr="006E20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bCs/>
                <w:i/>
                <w:lang w:eastAsia="ru-RU"/>
              </w:rPr>
            </w:pPr>
            <w:r w:rsidRPr="00A236CD">
              <w:rPr>
                <w:rFonts w:eastAsia="Times New Roman"/>
                <w:bCs/>
                <w:i/>
                <w:lang w:eastAsia="ru-RU"/>
              </w:rPr>
              <w:t xml:space="preserve">На наружной и внутренней </w:t>
            </w:r>
            <w:proofErr w:type="gramStart"/>
            <w:r w:rsidRPr="00A236CD">
              <w:rPr>
                <w:rFonts w:eastAsia="Times New Roman"/>
                <w:bCs/>
                <w:i/>
                <w:lang w:eastAsia="ru-RU"/>
              </w:rPr>
              <w:t>поверхностях</w:t>
            </w:r>
            <w:proofErr w:type="gramEnd"/>
            <w:r w:rsidRPr="00A236CD">
              <w:rPr>
                <w:rFonts w:eastAsia="Times New Roman"/>
                <w:bCs/>
                <w:i/>
                <w:lang w:eastAsia="ru-RU"/>
              </w:rPr>
              <w:t xml:space="preserve"> труб не допускаются расслоения, закаты, трещины, плены. </w:t>
            </w:r>
          </w:p>
          <w:p w:rsidR="00A236CD" w:rsidRPr="00A236CD" w:rsidRDefault="00A236CD" w:rsidP="00A236CD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bCs/>
                <w:i/>
                <w:lang w:eastAsia="ru-RU"/>
              </w:rPr>
            </w:pPr>
            <w:r w:rsidRPr="00A236CD">
              <w:rPr>
                <w:rFonts w:eastAsia="Times New Roman"/>
                <w:bCs/>
                <w:i/>
                <w:lang w:eastAsia="ru-RU"/>
              </w:rPr>
              <w:t xml:space="preserve">Допускаются дефекты, обусловленные способом производства: риски, царапины, </w:t>
            </w:r>
            <w:r w:rsidRPr="00A236CD">
              <w:rPr>
                <w:rFonts w:eastAsia="Times New Roman"/>
                <w:bCs/>
                <w:i/>
                <w:lang w:eastAsia="ru-RU"/>
              </w:rPr>
              <w:lastRenderedPageBreak/>
              <w:t>пологие вмятины глубиной не более 0,15 мм, не выводящие толщину стенки за предельные отклонения геометрических размеров.</w:t>
            </w:r>
          </w:p>
          <w:p w:rsidR="00A236CD" w:rsidRPr="00A236CD" w:rsidRDefault="00A236CD" w:rsidP="00A236CD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bCs/>
                <w:i/>
                <w:lang w:eastAsia="ru-RU"/>
              </w:rPr>
            </w:pPr>
            <w:r w:rsidRPr="00A236CD">
              <w:rPr>
                <w:rFonts w:eastAsia="Times New Roman"/>
                <w:bCs/>
                <w:i/>
                <w:lang w:eastAsia="ru-RU"/>
              </w:rPr>
              <w:t>Торцы труб должны быть ровно обрезаны и не иметь трещин, заусенцев и расслоений.</w:t>
            </w:r>
          </w:p>
          <w:p w:rsidR="00A236CD" w:rsidRPr="00A236CD" w:rsidRDefault="00A236CD" w:rsidP="00A236CD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bCs/>
                <w:i/>
                <w:lang w:eastAsia="ru-RU"/>
              </w:rPr>
            </w:pPr>
            <w:r w:rsidRPr="00A236CD">
              <w:rPr>
                <w:rFonts w:eastAsia="Times New Roman"/>
                <w:bCs/>
                <w:i/>
                <w:lang w:eastAsia="ru-RU"/>
              </w:rPr>
              <w:t>Стрела прогиба не должна превышать 1 мм на 700 мм длины трубы.</w:t>
            </w:r>
          </w:p>
          <w:p w:rsidR="00A236CD" w:rsidRPr="00A236CD" w:rsidRDefault="00A236CD" w:rsidP="00A236CD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bCs/>
                <w:i/>
                <w:lang w:eastAsia="ru-RU"/>
              </w:rPr>
              <w:t>Допускается местный и сплошной ремонт дефектов поверхности. Места шлифовки должны иметь шероховатость не более 1,25 мкм по ГОСТ 2789.</w:t>
            </w:r>
          </w:p>
        </w:tc>
      </w:tr>
    </w:tbl>
    <w:p w:rsidR="00A236CD" w:rsidRPr="00A236CD" w:rsidRDefault="00A236CD" w:rsidP="00A236CD">
      <w:pPr>
        <w:spacing w:line="276" w:lineRule="auto"/>
        <w:rPr>
          <w:rFonts w:eastAsia="Times New Roman"/>
          <w:color w:val="000000"/>
          <w:sz w:val="26"/>
          <w:szCs w:val="26"/>
          <w:lang w:eastAsia="ru-RU"/>
        </w:rPr>
      </w:pPr>
    </w:p>
    <w:p w:rsidR="00A236CD" w:rsidRPr="00A236CD" w:rsidRDefault="00A236CD" w:rsidP="00A236CD">
      <w:pPr>
        <w:spacing w:line="276" w:lineRule="auto"/>
        <w:rPr>
          <w:rFonts w:eastAsia="Times New Roman"/>
          <w:color w:val="000000"/>
          <w:sz w:val="26"/>
          <w:szCs w:val="26"/>
          <w:lang w:eastAsia="ru-RU"/>
        </w:rPr>
      </w:pPr>
      <w:r w:rsidRPr="00A236CD">
        <w:rPr>
          <w:rFonts w:eastAsia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A236CD" w:rsidRPr="00A236CD" w:rsidRDefault="00A236CD" w:rsidP="00A236CD">
      <w:pPr>
        <w:spacing w:line="276" w:lineRule="auto"/>
        <w:rPr>
          <w:rFonts w:eastAsia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36CD" w:rsidRPr="00A236CD" w:rsidTr="006E20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Не предусмотрено.</w:t>
            </w:r>
          </w:p>
        </w:tc>
      </w:tr>
    </w:tbl>
    <w:p w:rsidR="00A236CD" w:rsidRPr="00A236CD" w:rsidRDefault="00A236CD" w:rsidP="00A236CD">
      <w:pPr>
        <w:tabs>
          <w:tab w:val="left" w:pos="540"/>
        </w:tabs>
        <w:rPr>
          <w:rFonts w:eastAsia="Times New Roman"/>
          <w:color w:val="000000"/>
          <w:sz w:val="28"/>
          <w:szCs w:val="28"/>
          <w:lang w:eastAsia="ru-RU"/>
        </w:rPr>
      </w:pPr>
    </w:p>
    <w:p w:rsidR="00A236CD" w:rsidRPr="00A236CD" w:rsidRDefault="00A236CD" w:rsidP="00A236CD">
      <w:pPr>
        <w:tabs>
          <w:tab w:val="left" w:pos="540"/>
        </w:tabs>
        <w:rPr>
          <w:rFonts w:eastAsia="Times New Roman"/>
          <w:color w:val="000000"/>
          <w:sz w:val="28"/>
          <w:szCs w:val="28"/>
          <w:lang w:eastAsia="ru-RU"/>
        </w:rPr>
      </w:pPr>
      <w:r w:rsidRPr="00A236CD">
        <w:rPr>
          <w:rFonts w:eastAsia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A236CD" w:rsidRPr="00A236CD" w:rsidRDefault="00A236CD" w:rsidP="00A236CD">
      <w:pPr>
        <w:tabs>
          <w:tab w:val="left" w:pos="540"/>
        </w:tabs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36CD" w:rsidRPr="00A236CD" w:rsidTr="006E20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Отсутствуют.</w:t>
            </w:r>
          </w:p>
        </w:tc>
      </w:tr>
    </w:tbl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  <w:r w:rsidRPr="00A236CD">
        <w:rPr>
          <w:rFonts w:eastAsia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36CD" w:rsidRPr="00A236CD" w:rsidTr="006E20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Трубы должны быть изготовлены в количестве – 8 кг. Срок поставки – 10 июля 2014г.</w:t>
            </w:r>
          </w:p>
        </w:tc>
      </w:tr>
    </w:tbl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  <w:r w:rsidRPr="00A236CD">
        <w:rPr>
          <w:rFonts w:eastAsia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36CD" w:rsidRPr="00A236CD" w:rsidTr="006E20C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 xml:space="preserve">Не предусмотрено </w:t>
            </w:r>
          </w:p>
        </w:tc>
      </w:tr>
    </w:tbl>
    <w:p w:rsidR="00A236CD" w:rsidRPr="00A236CD" w:rsidRDefault="00A236CD" w:rsidP="00A236CD">
      <w:pPr>
        <w:rPr>
          <w:rFonts w:eastAsia="Times New Roman"/>
          <w:color w:val="000000"/>
          <w:lang w:eastAsia="ru-RU"/>
        </w:rPr>
      </w:pPr>
    </w:p>
    <w:p w:rsidR="00A236CD" w:rsidRPr="00A236CD" w:rsidRDefault="00A236CD" w:rsidP="00A236CD">
      <w:pPr>
        <w:rPr>
          <w:rFonts w:eastAsia="Times New Roman"/>
          <w:color w:val="000000"/>
          <w:lang w:eastAsia="ru-RU"/>
        </w:rPr>
      </w:pPr>
      <w:r w:rsidRPr="00A236CD">
        <w:rPr>
          <w:rFonts w:eastAsia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A236CD" w:rsidRPr="00A236CD" w:rsidRDefault="00A236CD" w:rsidP="00A236CD">
      <w:pPr>
        <w:rPr>
          <w:rFonts w:eastAsia="Times New Roman"/>
          <w:color w:val="00000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A236CD" w:rsidRPr="00A236CD" w:rsidTr="006E20C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236CD">
              <w:rPr>
                <w:rFonts w:eastAsia="Times New Roman"/>
                <w:i/>
                <w:color w:val="000000"/>
                <w:lang w:eastAsia="ru-RU"/>
              </w:rPr>
              <w:t>Не предусмотрено</w:t>
            </w:r>
          </w:p>
        </w:tc>
      </w:tr>
    </w:tbl>
    <w:p w:rsidR="00A236CD" w:rsidRPr="00A236CD" w:rsidRDefault="00A236CD" w:rsidP="00A236CD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  <w:r w:rsidRPr="00A236CD">
        <w:rPr>
          <w:rFonts w:eastAsia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A236CD" w:rsidRPr="00A236CD" w:rsidRDefault="00A236CD" w:rsidP="00A236CD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A236CD" w:rsidRPr="00A236CD" w:rsidTr="006E20C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6CD" w:rsidRPr="00A236CD" w:rsidRDefault="00A236CD" w:rsidP="00A236CD">
            <w:pPr>
              <w:rPr>
                <w:rFonts w:eastAsia="Times New Roman"/>
                <w:color w:val="000000"/>
                <w:lang w:eastAsia="ru-RU"/>
              </w:rPr>
            </w:pPr>
            <w:r w:rsidRPr="00A236CD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A236CD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A236CD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6CD" w:rsidRPr="00A236CD" w:rsidRDefault="00A236CD" w:rsidP="00A236CD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A236CD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6CD" w:rsidRPr="00A236CD" w:rsidRDefault="00A236CD" w:rsidP="00A236CD">
            <w:pPr>
              <w:rPr>
                <w:rFonts w:eastAsia="Times New Roman"/>
                <w:color w:val="000000"/>
                <w:lang w:eastAsia="ru-RU"/>
              </w:rPr>
            </w:pPr>
            <w:r w:rsidRPr="00A236CD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A236CD" w:rsidRPr="00A236CD" w:rsidTr="006E20C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36C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  <w:r w:rsidRPr="00A236CD">
              <w:rPr>
                <w:rFonts w:eastAsia="Times New Roman"/>
                <w:lang w:eastAsia="ru-RU"/>
              </w:rPr>
              <w:t>ТЗ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36CD">
              <w:rPr>
                <w:rFonts w:eastAsia="Times New Roman"/>
                <w:color w:val="000000"/>
                <w:lang w:eastAsia="ru-RU"/>
              </w:rPr>
              <w:t>техническое задание</w:t>
            </w:r>
          </w:p>
        </w:tc>
      </w:tr>
      <w:tr w:rsidR="00A236CD" w:rsidRPr="00A236CD" w:rsidTr="006E20C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36CD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  <w:r w:rsidRPr="00A236CD">
              <w:rPr>
                <w:rFonts w:eastAsia="Times New Roman"/>
                <w:lang w:eastAsia="ru-RU"/>
              </w:rPr>
              <w:t>УЗК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36CD">
              <w:rPr>
                <w:rFonts w:eastAsia="Times New Roman"/>
                <w:color w:val="000000"/>
                <w:lang w:eastAsia="ru-RU"/>
              </w:rPr>
              <w:t>ультразвуковой контроль</w:t>
            </w:r>
          </w:p>
        </w:tc>
      </w:tr>
      <w:tr w:rsidR="00A236CD" w:rsidRPr="00A236CD" w:rsidTr="006E20C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36CD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  <w:r w:rsidRPr="00A236CD">
              <w:rPr>
                <w:rFonts w:eastAsia="Times New Roman"/>
                <w:lang w:eastAsia="ru-RU"/>
              </w:rPr>
              <w:t>ОТК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6CD" w:rsidRPr="00A236CD" w:rsidRDefault="00A236CD" w:rsidP="00A236C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36CD">
              <w:rPr>
                <w:rFonts w:eastAsia="Times New Roman"/>
                <w:color w:val="000000"/>
                <w:lang w:eastAsia="ru-RU"/>
              </w:rPr>
              <w:t>отдел технического контроля</w:t>
            </w:r>
          </w:p>
        </w:tc>
      </w:tr>
    </w:tbl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A236CD" w:rsidRPr="00A236CD" w:rsidRDefault="00A236CD" w:rsidP="00A236CD">
      <w:pPr>
        <w:rPr>
          <w:rFonts w:eastAsia="Times New Roman"/>
          <w:color w:val="000000"/>
          <w:sz w:val="28"/>
          <w:szCs w:val="28"/>
          <w:lang w:eastAsia="ru-RU"/>
        </w:rPr>
      </w:pPr>
      <w:r w:rsidRPr="00A236CD">
        <w:rPr>
          <w:rFonts w:eastAsia="Times New Roman"/>
          <w:color w:val="000000"/>
          <w:sz w:val="28"/>
          <w:szCs w:val="28"/>
          <w:lang w:eastAsia="ru-RU"/>
        </w:rPr>
        <w:t>РАЗДЕЛ 20.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A236CD" w:rsidRPr="00A236CD" w:rsidTr="006E20C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6CD" w:rsidRPr="00A236CD" w:rsidRDefault="00A236CD" w:rsidP="00A236CD">
            <w:pPr>
              <w:rPr>
                <w:rFonts w:eastAsia="Times New Roman"/>
                <w:color w:val="000000"/>
                <w:lang w:eastAsia="ru-RU"/>
              </w:rPr>
            </w:pPr>
            <w:r w:rsidRPr="00A236CD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A236CD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A236CD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6CD" w:rsidRPr="00A236CD" w:rsidRDefault="00A236CD" w:rsidP="00A236CD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A236CD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6CD" w:rsidRPr="00A236CD" w:rsidRDefault="00A236CD" w:rsidP="00A236CD">
            <w:pPr>
              <w:rPr>
                <w:rFonts w:eastAsia="Times New Roman"/>
                <w:color w:val="000000"/>
                <w:lang w:eastAsia="ru-RU"/>
              </w:rPr>
            </w:pPr>
            <w:r w:rsidRPr="00A236CD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A236CD" w:rsidRPr="00A236CD" w:rsidTr="006E20C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6CD" w:rsidRPr="00A236CD" w:rsidRDefault="00A236CD" w:rsidP="00A236CD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6CD" w:rsidRPr="00A236CD" w:rsidRDefault="00A236CD" w:rsidP="00A236CD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6CD" w:rsidRPr="00A236CD" w:rsidRDefault="00A236CD" w:rsidP="00A236CD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</w:tbl>
    <w:p w:rsidR="00A236CD" w:rsidRPr="00A236CD" w:rsidRDefault="00A236CD" w:rsidP="00A236CD">
      <w:pPr>
        <w:jc w:val="left"/>
        <w:rPr>
          <w:rFonts w:eastAsia="Times New Roman"/>
          <w:sz w:val="28"/>
          <w:szCs w:val="28"/>
          <w:lang w:eastAsia="ru-RU"/>
        </w:rPr>
      </w:pPr>
    </w:p>
    <w:p w:rsidR="00A236CD" w:rsidRPr="00A236CD" w:rsidRDefault="00A236CD" w:rsidP="00A236CD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236CD">
        <w:rPr>
          <w:rFonts w:eastAsia="Times New Roman"/>
          <w:b/>
          <w:lang w:eastAsia="ar-SA"/>
        </w:rPr>
        <w:t>Контактное лицо</w:t>
      </w:r>
      <w:r w:rsidRPr="00A236CD">
        <w:rPr>
          <w:rFonts w:eastAsia="Times New Roman"/>
          <w:lang w:eastAsia="ar-SA"/>
        </w:rPr>
        <w:t>: Фенина Нина Андреевна, (48439) 9-47-50.</w:t>
      </w:r>
      <w:bookmarkStart w:id="0" w:name="_GoBack"/>
      <w:bookmarkEnd w:id="0"/>
    </w:p>
    <w:sectPr w:rsidR="00A236CD" w:rsidRPr="00A236CD" w:rsidSect="002F3E6F">
      <w:footerReference w:type="default" r:id="rId5"/>
      <w:pgSz w:w="11906" w:h="16838"/>
      <w:pgMar w:top="1134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9A0" w:rsidRDefault="00A236CD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6</w:t>
    </w:r>
    <w:r>
      <w:rPr>
        <w:rStyle w:val="a5"/>
      </w:rPr>
      <w:fldChar w:fldCharType="end"/>
    </w:r>
  </w:p>
  <w:p w:rsidR="006C79A0" w:rsidRDefault="00A236CD" w:rsidP="009F1D5A">
    <w:pPr>
      <w:pStyle w:val="a3"/>
      <w:ind w:right="360"/>
      <w:jc w:val="right"/>
    </w:pPr>
  </w:p>
  <w:p w:rsidR="006C79A0" w:rsidRDefault="00A236CD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1FE"/>
    <w:rsid w:val="008E3C0C"/>
    <w:rsid w:val="00A236CD"/>
    <w:rsid w:val="00B201F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36CD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A236CD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A236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36CD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A236CD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A236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1187</Words>
  <Characters>6771</Characters>
  <Application>Microsoft Office Word</Application>
  <DocSecurity>0</DocSecurity>
  <Lines>56</Lines>
  <Paragraphs>15</Paragraphs>
  <ScaleCrop>false</ScaleCrop>
  <Company>Организация</Company>
  <LinksUpToDate>false</LinksUpToDate>
  <CharactersWithSpaces>7943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2014-04-30T04:27:00Z</dcterms:created>
  <dcterms:modified xsi:type="dcterms:W3CDTF">2014-04-30T04:28:00Z</dcterms:modified>
</cp:coreProperties>
</file>