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Default="005B5102" w:rsidP="00A118DE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 xml:space="preserve">по </w:t>
      </w:r>
      <w:r w:rsidR="006A27FE">
        <w:rPr>
          <w:b/>
          <w:sz w:val="20"/>
          <w:szCs w:val="20"/>
        </w:rPr>
        <w:t>поставке термостата парового ТП-2</w:t>
      </w:r>
    </w:p>
    <w:p w:rsidR="00806B60" w:rsidRPr="00A118DE" w:rsidRDefault="00806B60" w:rsidP="00A118DE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6A27FE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6A27FE" w:rsidRPr="006A27FE">
        <w:rPr>
          <w:sz w:val="20"/>
          <w:szCs w:val="20"/>
        </w:rPr>
        <w:t>термостат парово</w:t>
      </w:r>
      <w:r w:rsidR="00806B60">
        <w:rPr>
          <w:sz w:val="20"/>
          <w:szCs w:val="20"/>
        </w:rPr>
        <w:t>й</w:t>
      </w:r>
      <w:r w:rsidR="006A27FE" w:rsidRPr="006A27FE">
        <w:rPr>
          <w:sz w:val="20"/>
          <w:szCs w:val="20"/>
        </w:rPr>
        <w:t xml:space="preserve"> ТП-2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 (функциональные характеристики и потребительские свойства)</w:t>
      </w:r>
    </w:p>
    <w:p w:rsidR="00806B60" w:rsidRDefault="00382977" w:rsidP="00806B60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="00806B60">
        <w:rPr>
          <w:sz w:val="20"/>
          <w:szCs w:val="20"/>
        </w:rPr>
        <w:t>Оборудование для ЦЛ КИПиА</w:t>
      </w:r>
    </w:p>
    <w:p w:rsidR="00382977" w:rsidRDefault="00DB6E4E" w:rsidP="00806B60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Спецификация поставляемого оборудования пр</w:t>
      </w:r>
      <w:r w:rsidR="00E40C5A" w:rsidRPr="009577F6">
        <w:rPr>
          <w:sz w:val="20"/>
          <w:szCs w:val="20"/>
        </w:rPr>
        <w:t xml:space="preserve">иведена ниже </w:t>
      </w:r>
      <w:r w:rsidR="00806B60" w:rsidRPr="009577F6">
        <w:rPr>
          <w:sz w:val="20"/>
          <w:szCs w:val="20"/>
        </w:rPr>
        <w:t xml:space="preserve">в </w:t>
      </w:r>
      <w:r w:rsidR="00E40C5A" w:rsidRPr="009577F6">
        <w:rPr>
          <w:sz w:val="20"/>
          <w:szCs w:val="20"/>
        </w:rPr>
        <w:t>таблиц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>.</w:t>
      </w:r>
    </w:p>
    <w:p w:rsidR="006A27FE" w:rsidRPr="00833457" w:rsidRDefault="006A27FE" w:rsidP="009577F6">
      <w:pPr>
        <w:rPr>
          <w:sz w:val="6"/>
          <w:szCs w:val="20"/>
        </w:rPr>
      </w:pPr>
    </w:p>
    <w:p w:rsidR="006A27FE" w:rsidRDefault="006A27FE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0"/>
          <w:szCs w:val="20"/>
        </w:rPr>
      </w:pPr>
      <w:r w:rsidRPr="006A27FE">
        <w:rPr>
          <w:rFonts w:ascii="Times New Roman" w:hAnsi="Times New Roman"/>
          <w:b/>
          <w:sz w:val="20"/>
          <w:szCs w:val="20"/>
        </w:rPr>
        <w:t>Термостат паровой ТП-2</w:t>
      </w:r>
    </w:p>
    <w:p w:rsidR="006A27FE" w:rsidRPr="006A27FE" w:rsidRDefault="006A27FE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sz w:val="10"/>
          <w:szCs w:val="20"/>
        </w:rPr>
      </w:pPr>
    </w:p>
    <w:p w:rsidR="00F10BE3" w:rsidRPr="006A27FE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i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W w:w="0" w:type="auto"/>
        <w:tblCellSpacing w:w="7" w:type="dxa"/>
        <w:tblInd w:w="-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0"/>
        <w:gridCol w:w="5812"/>
        <w:gridCol w:w="3119"/>
      </w:tblGrid>
      <w:tr w:rsidR="006A27FE" w:rsidRP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Номинальная температура </w:t>
            </w:r>
            <w:proofErr w:type="spellStart"/>
            <w:r w:rsidRPr="006A27FE">
              <w:rPr>
                <w:color w:val="000000"/>
                <w:sz w:val="20"/>
                <w:szCs w:val="20"/>
              </w:rPr>
              <w:t>термостатируемой</w:t>
            </w:r>
            <w:proofErr w:type="spellEnd"/>
            <w:r w:rsidRPr="006A27FE">
              <w:rPr>
                <w:color w:val="000000"/>
                <w:sz w:val="20"/>
                <w:szCs w:val="20"/>
              </w:rPr>
              <w:t xml:space="preserve"> среды в рабочей камере, °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95…101,5 при атмосферном давлении 84-106,7 кПа</w:t>
            </w:r>
          </w:p>
        </w:tc>
      </w:tr>
      <w:tr w:rsidR="006A27FE" w:rsidRP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Рабочая среда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водяной пар</w:t>
            </w:r>
          </w:p>
        </w:tc>
      </w:tr>
      <w:tr w:rsidR="006A27FE" w:rsidRP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Количество поверяемых датчиков, шт.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12"/>
                <w:szCs w:val="12"/>
              </w:rPr>
              <w:t> </w:t>
            </w:r>
            <w:r w:rsidRPr="00833457">
              <w:rPr>
                <w:color w:val="000000"/>
                <w:sz w:val="20"/>
              </w:rPr>
              <w:t> </w:t>
            </w:r>
            <w:r w:rsidRPr="006A27FE">
              <w:rPr>
                <w:color w:val="000000"/>
                <w:sz w:val="20"/>
                <w:szCs w:val="20"/>
              </w:rPr>
              <w:t>до 13</w:t>
            </w:r>
          </w:p>
        </w:tc>
      </w:tr>
      <w:tr w:rsidR="006A27FE" w:rsidRP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Объем заправляемой воды,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i/>
                <w:sz w:val="12"/>
                <w:szCs w:val="12"/>
              </w:rPr>
            </w:pPr>
            <w:proofErr w:type="spellStart"/>
            <w:r w:rsidRPr="006A27FE">
              <w:rPr>
                <w:color w:val="000000"/>
                <w:sz w:val="20"/>
                <w:szCs w:val="20"/>
              </w:rPr>
              <w:t>ок</w:t>
            </w:r>
            <w:proofErr w:type="spellEnd"/>
            <w:r w:rsidRPr="006A27FE">
              <w:rPr>
                <w:color w:val="000000"/>
                <w:sz w:val="20"/>
                <w:szCs w:val="20"/>
              </w:rPr>
              <w:t>. 3</w:t>
            </w:r>
          </w:p>
        </w:tc>
      </w:tr>
      <w:tr w:rsidR="006A27FE" w:rsidRP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Максимальная глубина камеры,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i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Неравномерность температуры в рабочем объеме термостата, °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0,03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Нестабильность поддержания температуры в рабочей камере за 30 мин, °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±0,03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Время выхода на температурный режим,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Температура окружающего воздуха, °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20±5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Питание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~ 220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; 50 Гц</w:t>
            </w:r>
          </w:p>
        </w:tc>
      </w:tr>
      <w:tr w:rsidR="006A27FE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Потребляемая мощность, кВт,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7FE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1,25</w:t>
            </w:r>
          </w:p>
        </w:tc>
      </w:tr>
      <w:tr w:rsidR="000E53F0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F0" w:rsidRPr="006A27FE" w:rsidRDefault="000E53F0" w:rsidP="00073095">
            <w:pPr>
              <w:rPr>
                <w:color w:val="000000"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F0" w:rsidRPr="00833457" w:rsidRDefault="000E53F0">
            <w:pPr>
              <w:jc w:val="center"/>
              <w:rPr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260х400х980</w:t>
            </w:r>
          </w:p>
        </w:tc>
      </w:tr>
      <w:tr w:rsidR="000E53F0" w:rsidTr="000E53F0">
        <w:trPr>
          <w:gridBefore w:val="1"/>
          <w:wBefore w:w="39" w:type="dxa"/>
          <w:tblCellSpacing w:w="7" w:type="dxa"/>
        </w:trPr>
        <w:tc>
          <w:tcPr>
            <w:tcW w:w="5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F0" w:rsidRPr="00833457" w:rsidRDefault="000E53F0" w:rsidP="00073095">
            <w:pPr>
              <w:rPr>
                <w:color w:val="000000"/>
                <w:sz w:val="20"/>
                <w:szCs w:val="20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Масса без воды,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кг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F0" w:rsidRPr="00833457" w:rsidRDefault="000E53F0">
            <w:pPr>
              <w:jc w:val="center"/>
              <w:rPr>
                <w:color w:val="000000"/>
                <w:sz w:val="20"/>
                <w:szCs w:val="20"/>
              </w:rPr>
            </w:pPr>
            <w:r w:rsidRPr="006A27FE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A27FE" w:rsidRPr="006A27FE" w:rsidTr="00833457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"/>
          <w:tblCellSpacing w:w="15" w:type="dxa"/>
        </w:trPr>
        <w:tc>
          <w:tcPr>
            <w:tcW w:w="5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6A27FE" w:rsidRPr="006A27FE" w:rsidRDefault="006A27FE" w:rsidP="006A27FE">
            <w:pPr>
              <w:rPr>
                <w:color w:val="000000"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6A27FE" w:rsidRPr="006A27FE" w:rsidRDefault="006A27FE" w:rsidP="006A27FE">
            <w:pPr>
              <w:jc w:val="center"/>
              <w:rPr>
                <w:color w:val="000000"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260х400х980</w:t>
            </w:r>
          </w:p>
        </w:tc>
      </w:tr>
      <w:tr w:rsidR="006A27FE" w:rsidRPr="006A27FE" w:rsidTr="00833457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"/>
          <w:tblCellSpacing w:w="15" w:type="dxa"/>
        </w:trPr>
        <w:tc>
          <w:tcPr>
            <w:tcW w:w="58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7FE" w:rsidRPr="006A27FE" w:rsidRDefault="006A27FE" w:rsidP="006A27FE">
            <w:pPr>
              <w:rPr>
                <w:color w:val="000000"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 xml:space="preserve">Масса без воды, </w:t>
            </w:r>
            <w:proofErr w:type="gramStart"/>
            <w:r w:rsidRPr="006A27FE">
              <w:rPr>
                <w:color w:val="000000"/>
                <w:sz w:val="20"/>
                <w:szCs w:val="20"/>
              </w:rPr>
              <w:t>кг</w:t>
            </w:r>
            <w:proofErr w:type="gramEnd"/>
            <w:r w:rsidRPr="006A27FE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27FE" w:rsidRPr="006A27FE" w:rsidRDefault="006A27FE" w:rsidP="006A27FE">
            <w:pPr>
              <w:jc w:val="center"/>
              <w:rPr>
                <w:color w:val="000000"/>
                <w:sz w:val="12"/>
                <w:szCs w:val="12"/>
              </w:rPr>
            </w:pPr>
            <w:r w:rsidRPr="006A27FE">
              <w:rPr>
                <w:color w:val="000000"/>
                <w:sz w:val="20"/>
                <w:szCs w:val="20"/>
              </w:rPr>
              <w:t>20</w:t>
            </w:r>
          </w:p>
        </w:tc>
      </w:tr>
    </w:tbl>
    <w:p w:rsidR="005B5F75" w:rsidRDefault="005B5F75" w:rsidP="00B52BF2">
      <w:pPr>
        <w:rPr>
          <w:sz w:val="20"/>
          <w:szCs w:val="20"/>
        </w:rPr>
      </w:pPr>
    </w:p>
    <w:p w:rsidR="00B52BF2" w:rsidRPr="00B52BF2" w:rsidRDefault="00D92B5D" w:rsidP="005B5F75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:rsidR="00806B60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806B60" w:rsidP="005B5F75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6.1. </w:t>
      </w:r>
      <w:r w:rsidRPr="00806B60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Произвести поставку </w:t>
      </w:r>
      <w:r>
        <w:rPr>
          <w:sz w:val="20"/>
          <w:szCs w:val="20"/>
        </w:rPr>
        <w:t xml:space="preserve">одного </w:t>
      </w:r>
      <w:r w:rsidRPr="00A118DE">
        <w:rPr>
          <w:b/>
          <w:sz w:val="20"/>
          <w:szCs w:val="20"/>
        </w:rPr>
        <w:t xml:space="preserve"> </w:t>
      </w:r>
      <w:r w:rsidRPr="006A27FE">
        <w:rPr>
          <w:sz w:val="20"/>
          <w:szCs w:val="20"/>
        </w:rPr>
        <w:t>термостата парового ТП-2</w:t>
      </w:r>
      <w:r w:rsidRPr="009577F6">
        <w:rPr>
          <w:sz w:val="20"/>
          <w:szCs w:val="20"/>
        </w:rPr>
        <w:t xml:space="preserve">  с комплектом  документации (паспорт изделия, инструкция по эксплуатации и др.).</w:t>
      </w:r>
    </w:p>
    <w:p w:rsidR="00761529" w:rsidRPr="009577F6" w:rsidRDefault="00806B60" w:rsidP="005B5F75">
      <w:pPr>
        <w:jc w:val="both"/>
        <w:rPr>
          <w:sz w:val="20"/>
          <w:szCs w:val="20"/>
        </w:rPr>
      </w:pPr>
      <w:r>
        <w:rPr>
          <w:sz w:val="20"/>
          <w:szCs w:val="20"/>
        </w:rPr>
        <w:t>6.2</w:t>
      </w:r>
      <w:r w:rsidR="00761529" w:rsidRPr="009577F6">
        <w:rPr>
          <w:sz w:val="20"/>
          <w:szCs w:val="20"/>
        </w:rPr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>. Краснокаменск, ОАО «Приаргунское  производственное горно-химическое объединение».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lastRenderedPageBreak/>
        <w:t>9.1</w:t>
      </w:r>
      <w:r w:rsidR="00F632BE" w:rsidRPr="009577F6">
        <w:rPr>
          <w:sz w:val="20"/>
          <w:szCs w:val="20"/>
        </w:rPr>
        <w:t xml:space="preserve">9.1. </w:t>
      </w:r>
      <w:proofErr w:type="gramStart"/>
      <w:r w:rsidR="00F632BE">
        <w:rPr>
          <w:sz w:val="20"/>
          <w:szCs w:val="20"/>
        </w:rPr>
        <w:t xml:space="preserve">Технические характеристики </w:t>
      </w:r>
      <w:r w:rsidR="00F632BE" w:rsidRPr="009577F6">
        <w:rPr>
          <w:sz w:val="20"/>
          <w:szCs w:val="20"/>
        </w:rPr>
        <w:t xml:space="preserve"> и комплектность должны соответствовать требованиям, предъявляемы</w:t>
      </w:r>
      <w:r w:rsidR="00F632BE">
        <w:rPr>
          <w:sz w:val="20"/>
          <w:szCs w:val="20"/>
        </w:rPr>
        <w:t>м</w:t>
      </w:r>
      <w:r w:rsidR="00F632BE" w:rsidRPr="009577F6">
        <w:rPr>
          <w:sz w:val="20"/>
          <w:szCs w:val="20"/>
        </w:rPr>
        <w:t xml:space="preserve"> </w:t>
      </w:r>
      <w:r w:rsidR="00F632BE">
        <w:rPr>
          <w:sz w:val="20"/>
          <w:szCs w:val="20"/>
        </w:rPr>
        <w:t>в</w:t>
      </w:r>
      <w:r w:rsidR="00F632BE" w:rsidRPr="009577F6">
        <w:rPr>
          <w:sz w:val="20"/>
          <w:szCs w:val="20"/>
        </w:rPr>
        <w:t xml:space="preserve"> техническим </w:t>
      </w:r>
      <w:r w:rsidR="00F632BE">
        <w:rPr>
          <w:sz w:val="20"/>
          <w:szCs w:val="20"/>
        </w:rPr>
        <w:t>описании</w:t>
      </w:r>
      <w:r w:rsidR="00F632BE" w:rsidRPr="009577F6">
        <w:rPr>
          <w:sz w:val="20"/>
          <w:szCs w:val="20"/>
        </w:rPr>
        <w:t xml:space="preserve"> </w:t>
      </w:r>
      <w:r w:rsidR="00F632BE">
        <w:rPr>
          <w:sz w:val="20"/>
          <w:szCs w:val="20"/>
        </w:rPr>
        <w:t xml:space="preserve"> </w:t>
      </w:r>
      <w:proofErr w:type="gramEnd"/>
    </w:p>
    <w:p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</w:t>
      </w:r>
      <w:r w:rsidR="00833457">
        <w:rPr>
          <w:sz w:val="20"/>
          <w:szCs w:val="20"/>
        </w:rPr>
        <w:t>1</w:t>
      </w:r>
      <w:r w:rsidRPr="009577F6">
        <w:rPr>
          <w:sz w:val="20"/>
          <w:szCs w:val="20"/>
        </w:rPr>
        <w:t xml:space="preserve">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EA3FE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EA3FE6" w:rsidRDefault="00EA3FE6" w:rsidP="009577F6">
            <w:pPr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rPr>
                <w:sz w:val="20"/>
                <w:szCs w:val="20"/>
              </w:rPr>
            </w:pPr>
          </w:p>
          <w:p w:rsidR="002B548B" w:rsidRPr="009577F6" w:rsidRDefault="00833457" w:rsidP="00957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ЦЛ КИПиА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EA3FE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833457">
              <w:rPr>
                <w:sz w:val="20"/>
                <w:szCs w:val="20"/>
              </w:rPr>
              <w:t xml:space="preserve">Шапошников С. </w:t>
            </w:r>
            <w:r w:rsidR="009577F6">
              <w:rPr>
                <w:sz w:val="20"/>
                <w:szCs w:val="20"/>
              </w:rPr>
              <w:t xml:space="preserve"> В.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806B60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E53F0"/>
    <w:rsid w:val="001150AB"/>
    <w:rsid w:val="00137D18"/>
    <w:rsid w:val="001440A3"/>
    <w:rsid w:val="0016084C"/>
    <w:rsid w:val="001C6E89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B5102"/>
    <w:rsid w:val="005B5F75"/>
    <w:rsid w:val="005E6F9D"/>
    <w:rsid w:val="0061501E"/>
    <w:rsid w:val="006774C2"/>
    <w:rsid w:val="006A27FE"/>
    <w:rsid w:val="007575B3"/>
    <w:rsid w:val="00761529"/>
    <w:rsid w:val="007B2A51"/>
    <w:rsid w:val="007D6B33"/>
    <w:rsid w:val="007E3CE8"/>
    <w:rsid w:val="007F31C3"/>
    <w:rsid w:val="007F3BC2"/>
    <w:rsid w:val="00806B60"/>
    <w:rsid w:val="00816160"/>
    <w:rsid w:val="008212C8"/>
    <w:rsid w:val="00833457"/>
    <w:rsid w:val="008635A8"/>
    <w:rsid w:val="0087250A"/>
    <w:rsid w:val="008C02EF"/>
    <w:rsid w:val="008C2979"/>
    <w:rsid w:val="008C62C3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15A0F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870CC"/>
    <w:rsid w:val="00CA71FC"/>
    <w:rsid w:val="00CB522F"/>
    <w:rsid w:val="00D70026"/>
    <w:rsid w:val="00D8016B"/>
    <w:rsid w:val="00D92B5D"/>
    <w:rsid w:val="00DB6E4E"/>
    <w:rsid w:val="00DC4DC2"/>
    <w:rsid w:val="00DF222B"/>
    <w:rsid w:val="00E36764"/>
    <w:rsid w:val="00E40C5A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632BE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character" w:styleId="aa">
    <w:name w:val="Emphasis"/>
    <w:basedOn w:val="a0"/>
    <w:uiPriority w:val="20"/>
    <w:qFormat/>
    <w:rsid w:val="006A27FE"/>
    <w:rPr>
      <w:i/>
      <w:iCs/>
    </w:rPr>
  </w:style>
  <w:style w:type="character" w:customStyle="1" w:styleId="apple-converted-space">
    <w:name w:val="apple-converted-space"/>
    <w:basedOn w:val="a0"/>
    <w:rsid w:val="006A27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482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OGE</cp:lastModifiedBy>
  <cp:revision>6</cp:revision>
  <cp:lastPrinted>2010-12-22T02:53:00Z</cp:lastPrinted>
  <dcterms:created xsi:type="dcterms:W3CDTF">2011-02-18T00:49:00Z</dcterms:created>
  <dcterms:modified xsi:type="dcterms:W3CDTF">2011-03-01T09:09:00Z</dcterms:modified>
</cp:coreProperties>
</file>