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E7462D" w:rsidRDefault="00E7462D" w:rsidP="00E7462D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22219E" w:rsidRDefault="0022219E" w:rsidP="0022219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на </w:t>
      </w:r>
      <w:r>
        <w:rPr>
          <w:rFonts w:cs="Calibri"/>
          <w:b/>
          <w:bCs/>
          <w:iCs/>
          <w:sz w:val="28"/>
          <w:szCs w:val="28"/>
        </w:rPr>
        <w:t>постав</w:t>
      </w:r>
      <w:r>
        <w:rPr>
          <w:rFonts w:cs="Calibri"/>
          <w:b/>
          <w:bCs/>
          <w:iCs/>
          <w:sz w:val="28"/>
          <w:szCs w:val="28"/>
          <w:lang w:val="ru-RU"/>
        </w:rPr>
        <w:t>ку</w:t>
      </w:r>
      <w:r>
        <w:rPr>
          <w:rFonts w:cs="Calibri"/>
          <w:b/>
          <w:bCs/>
          <w:iCs/>
          <w:sz w:val="28"/>
          <w:szCs w:val="28"/>
        </w:rPr>
        <w:t xml:space="preserve"> ГСМ для эксплуатации автомобилей и тракторов Новосибирского отделения филиала «Сибирский территориальный округ» ФГУП «РосРАО».</w:t>
      </w:r>
    </w:p>
    <w:p w:rsidR="00CA2886" w:rsidRPr="002B0A70" w:rsidRDefault="00CA2886" w:rsidP="008E1F83">
      <w:pPr>
        <w:widowControl w:val="0"/>
        <w:jc w:val="center"/>
        <w:rPr>
          <w:lang w:val="x-none"/>
        </w:rPr>
      </w:pPr>
      <w:bookmarkStart w:id="0" w:name="_GoBack"/>
      <w:bookmarkEnd w:id="0"/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7462D" w:rsidRPr="00E7462D" w:rsidRDefault="00E7462D" w:rsidP="00E7462D">
      <w:pPr>
        <w:pStyle w:val="Default"/>
        <w:tabs>
          <w:tab w:val="left" w:pos="1770"/>
          <w:tab w:val="center" w:pos="5102"/>
        </w:tabs>
        <w:spacing w:before="0"/>
        <w:jc w:val="left"/>
        <w:rPr>
          <w:b/>
          <w:caps/>
        </w:rPr>
      </w:pPr>
      <w:r w:rsidRPr="00E7462D">
        <w:rPr>
          <w:b/>
          <w:caps/>
        </w:rPr>
        <w:lastRenderedPageBreak/>
        <w:t>Техническое задание Лот №1</w:t>
      </w:r>
    </w:p>
    <w:p w:rsidR="00E7462D" w:rsidRPr="00E7462D" w:rsidRDefault="00E7462D" w:rsidP="00E7462D">
      <w:pPr>
        <w:pStyle w:val="Default"/>
        <w:tabs>
          <w:tab w:val="left" w:pos="851"/>
        </w:tabs>
        <w:spacing w:before="0"/>
        <w:jc w:val="center"/>
      </w:pPr>
    </w:p>
    <w:p w:rsidR="00E7462D" w:rsidRPr="00E7462D" w:rsidRDefault="00E7462D" w:rsidP="00E7462D">
      <w:pPr>
        <w:pStyle w:val="EV0"/>
        <w:ind w:firstLine="0"/>
        <w:jc w:val="center"/>
        <w:rPr>
          <w:sz w:val="24"/>
        </w:rPr>
      </w:pPr>
      <w:r w:rsidRPr="00E7462D">
        <w:rPr>
          <w:sz w:val="24"/>
        </w:rPr>
        <w:t>СОДЕРЖАНИЕ</w:t>
      </w:r>
    </w:p>
    <w:p w:rsidR="00E7462D" w:rsidRPr="00E7462D" w:rsidRDefault="00E7462D" w:rsidP="00E7462D">
      <w:pPr>
        <w:pStyle w:val="EV0"/>
        <w:jc w:val="center"/>
        <w:rPr>
          <w:sz w:val="24"/>
        </w:rPr>
      </w:pPr>
    </w:p>
    <w:p w:rsidR="00E7462D" w:rsidRPr="00E7462D" w:rsidRDefault="00E7462D" w:rsidP="00E7462D">
      <w:pPr>
        <w:pStyle w:val="14"/>
        <w:rPr>
          <w:szCs w:val="24"/>
        </w:rPr>
      </w:pPr>
      <w:r w:rsidRPr="00E7462D">
        <w:rPr>
          <w:szCs w:val="24"/>
        </w:rPr>
        <w:fldChar w:fldCharType="begin"/>
      </w:r>
      <w:r w:rsidRPr="00E7462D">
        <w:rPr>
          <w:szCs w:val="24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E7462D">
        <w:rPr>
          <w:szCs w:val="24"/>
        </w:rPr>
        <w:fldChar w:fldCharType="separate"/>
      </w:r>
      <w:hyperlink w:anchor="_Toc366498178" w:history="1">
        <w:r w:rsidRPr="00E7462D">
          <w:rPr>
            <w:rStyle w:val="afa"/>
            <w:szCs w:val="24"/>
          </w:rPr>
          <w:t>1.</w:t>
        </w:r>
        <w:r w:rsidRPr="00E7462D">
          <w:rPr>
            <w:szCs w:val="24"/>
          </w:rPr>
          <w:tab/>
        </w:r>
        <w:r w:rsidRPr="00E7462D">
          <w:rPr>
            <w:rStyle w:val="afa"/>
            <w:szCs w:val="24"/>
          </w:rPr>
          <w:t>Общие сведения</w:t>
        </w:r>
        <w:r w:rsidRPr="00E7462D">
          <w:rPr>
            <w:webHidden/>
            <w:szCs w:val="24"/>
          </w:rPr>
          <w:tab/>
        </w:r>
      </w:hyperlink>
      <w:r w:rsidRPr="00E7462D">
        <w:rPr>
          <w:rStyle w:val="afa"/>
          <w:szCs w:val="24"/>
        </w:rPr>
        <w:t>3</w:t>
      </w:r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79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1.1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Наименование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  <w:t>3</w:t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0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1.2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Сведения о новизне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  <w:t>3</w:t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1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1.3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Этапы разработки/изготовления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  <w:t>3</w:t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2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1.4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Документы для разработки/изготовления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  <w:t>3</w:t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3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1.5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Код ОКП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  <w:t>3</w:t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184" w:history="1">
        <w:r w:rsidR="00E7462D" w:rsidRPr="00E7462D">
          <w:rPr>
            <w:rStyle w:val="afa"/>
            <w:szCs w:val="24"/>
          </w:rPr>
          <w:t>2.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Область применения</w:t>
        </w:r>
        <w:r w:rsidR="00E7462D" w:rsidRPr="00E7462D">
          <w:rPr>
            <w:webHidden/>
            <w:szCs w:val="24"/>
          </w:rPr>
          <w:tab/>
          <w:t>3</w:t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185" w:history="1">
        <w:r w:rsidR="00E7462D" w:rsidRPr="00E7462D">
          <w:rPr>
            <w:rStyle w:val="afa"/>
            <w:szCs w:val="24"/>
          </w:rPr>
          <w:t>3.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Условия эксплуатации</w:t>
        </w:r>
        <w:r w:rsidR="00E7462D" w:rsidRPr="00E7462D">
          <w:rPr>
            <w:webHidden/>
            <w:szCs w:val="24"/>
          </w:rPr>
          <w:tab/>
          <w:t>3</w:t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186" w:history="1">
        <w:r w:rsidR="00E7462D" w:rsidRPr="00E7462D">
          <w:rPr>
            <w:rStyle w:val="afa"/>
            <w:szCs w:val="24"/>
          </w:rPr>
          <w:t>4.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Технические требования</w:t>
        </w:r>
        <w:r w:rsidR="00E7462D" w:rsidRPr="00E7462D">
          <w:rPr>
            <w:webHidden/>
            <w:szCs w:val="24"/>
          </w:rPr>
          <w:tab/>
          <w:t>3</w:t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7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4.1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  <w:t>3</w:t>
        </w:r>
      </w:hyperlink>
    </w:p>
    <w:p w:rsidR="00E7462D" w:rsidRPr="00E7462D" w:rsidRDefault="0022219E" w:rsidP="00E7462D">
      <w:pPr>
        <w:pStyle w:val="38"/>
        <w:tabs>
          <w:tab w:val="right" w:leader="dot" w:pos="10196"/>
        </w:tabs>
        <w:rPr>
          <w:noProof/>
          <w:szCs w:val="24"/>
        </w:rPr>
      </w:pPr>
      <w:hyperlink w:anchor="_Toc366498188" w:history="1">
        <w:r w:rsidR="00E7462D" w:rsidRPr="00E7462D">
          <w:rPr>
            <w:rStyle w:val="afa"/>
            <w:noProof/>
            <w:szCs w:val="24"/>
          </w:rPr>
          <w:t>Наименование параметра</w:t>
        </w:r>
        <w:r w:rsidR="00E7462D" w:rsidRPr="00E7462D">
          <w:rPr>
            <w:noProof/>
            <w:webHidden/>
            <w:szCs w:val="24"/>
          </w:rPr>
          <w:tab/>
        </w:r>
      </w:hyperlink>
    </w:p>
    <w:p w:rsidR="00E7462D" w:rsidRPr="00E7462D" w:rsidRDefault="0022219E" w:rsidP="00E7462D">
      <w:pPr>
        <w:pStyle w:val="38"/>
        <w:tabs>
          <w:tab w:val="right" w:leader="dot" w:pos="10196"/>
        </w:tabs>
        <w:rPr>
          <w:noProof/>
          <w:szCs w:val="24"/>
        </w:rPr>
      </w:pPr>
      <w:hyperlink w:anchor="_Toc366498189" w:history="1">
        <w:r w:rsidR="00E7462D" w:rsidRPr="00E7462D">
          <w:rPr>
            <w:rStyle w:val="afa"/>
            <w:noProof/>
            <w:szCs w:val="24"/>
          </w:rPr>
          <w:t>Значение</w:t>
        </w:r>
        <w:r w:rsidR="00E7462D" w:rsidRPr="00E7462D">
          <w:rPr>
            <w:noProof/>
            <w:webHidden/>
            <w:szCs w:val="24"/>
          </w:rPr>
          <w:tab/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0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4.2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Требования к надежности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  <w:t>4</w:t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1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4.3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Требования к составным частям, исходным и  эксплуатационным   материалам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_Toc366498191 \h </w:instrTex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2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4.4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Требования к маркировке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_Toc366498192 \h </w:instrTex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3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4.5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Требования к упаковке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_Toc366498193 \h </w:instrTex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194" w:history="1">
        <w:r w:rsidR="00E7462D" w:rsidRPr="00E7462D">
          <w:rPr>
            <w:rStyle w:val="afa"/>
            <w:szCs w:val="24"/>
          </w:rPr>
          <w:t>5.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Требования по правилам сдачи и приемки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_Toc366498194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4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5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5.1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Порядок сдачи и приемки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_Toc366498195 \h </w:instrTex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E7462D" w:rsidRPr="00E7462D" w:rsidRDefault="0022219E" w:rsidP="00E7462D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6" w:history="1"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5.2</w:t>
        </w:r>
        <w:r w:rsidR="00E7462D" w:rsidRPr="00E7462D">
          <w:rPr>
            <w:rFonts w:ascii="Times New Roman" w:hAnsi="Times New Roman" w:cs="Times New Roman"/>
            <w:sz w:val="24"/>
            <w:szCs w:val="24"/>
          </w:rPr>
          <w:tab/>
        </w:r>
        <w:r w:rsidR="00E7462D" w:rsidRPr="00E7462D">
          <w:rPr>
            <w:rStyle w:val="afa"/>
            <w:rFonts w:ascii="Times New Roman" w:hAnsi="Times New Roman" w:cs="Times New Roman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_Toc366498196 \h </w:instrTex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E7462D" w:rsidRPr="00E7462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197" w:history="1">
        <w:r w:rsidR="00E7462D" w:rsidRPr="00E7462D">
          <w:rPr>
            <w:rStyle w:val="afa"/>
            <w:szCs w:val="24"/>
          </w:rPr>
          <w:t>6.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Требования к транспортированию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_Toc366498197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5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198" w:history="1">
        <w:r w:rsidR="00E7462D" w:rsidRPr="00E7462D">
          <w:rPr>
            <w:rStyle w:val="afa"/>
            <w:szCs w:val="24"/>
          </w:rPr>
          <w:t>7.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Требования к хранению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_Toc366498198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5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199" w:history="1">
        <w:r w:rsidR="00E7462D" w:rsidRPr="00E7462D">
          <w:rPr>
            <w:rStyle w:val="afa"/>
            <w:szCs w:val="24"/>
          </w:rPr>
          <w:t>8.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Требования к объёму и/или сроку предоставления гарантий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_Toc366498199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5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200" w:history="1">
        <w:r w:rsidR="00E7462D" w:rsidRPr="00E7462D">
          <w:rPr>
            <w:rStyle w:val="afa"/>
            <w:szCs w:val="24"/>
          </w:rPr>
          <w:t>9.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Требования к обслуживанию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_Toc366498200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5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201" w:history="1">
        <w:r w:rsidR="00E7462D" w:rsidRPr="00E7462D">
          <w:rPr>
            <w:rStyle w:val="afa"/>
            <w:szCs w:val="24"/>
          </w:rPr>
          <w:t>10.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Экологические требования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_Toc366498201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5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202" w:history="1">
        <w:r w:rsidR="00E7462D" w:rsidRPr="00E7462D">
          <w:rPr>
            <w:rStyle w:val="afa"/>
            <w:szCs w:val="24"/>
          </w:rPr>
          <w:t>11.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Требования по безопасности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_Toc366498202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5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203" w:history="1">
        <w:r w:rsidR="00E7462D" w:rsidRPr="00E7462D">
          <w:rPr>
            <w:rStyle w:val="afa"/>
            <w:szCs w:val="24"/>
          </w:rPr>
          <w:t>12.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Требования к качеству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_Toc366498203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5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204" w:history="1">
        <w:r w:rsidR="00E7462D" w:rsidRPr="00E7462D">
          <w:rPr>
            <w:rStyle w:val="afa"/>
            <w:szCs w:val="24"/>
          </w:rPr>
          <w:t>13.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Дополнительные(иные) требования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_Toc366498204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5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205" w:history="1">
        <w:r w:rsidR="00E7462D" w:rsidRPr="00E7462D">
          <w:rPr>
            <w:rStyle w:val="afa"/>
            <w:szCs w:val="24"/>
          </w:rPr>
          <w:t>14.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Требования к количеству и сроку (периодичности) поставки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_Toc366498205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5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206" w:history="1">
        <w:r w:rsidR="00E7462D" w:rsidRPr="00E7462D">
          <w:rPr>
            <w:rStyle w:val="afa"/>
            <w:szCs w:val="24"/>
          </w:rPr>
          <w:t>15.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Требование к форме представляемой информации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_Toc366498206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6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207" w:history="1">
        <w:r w:rsidR="00E7462D" w:rsidRPr="00E7462D">
          <w:rPr>
            <w:rStyle w:val="afa"/>
            <w:szCs w:val="24"/>
          </w:rPr>
          <w:t>16.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Перечень принятых сокращений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_Toc366498207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6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22219E" w:rsidP="00E7462D">
      <w:pPr>
        <w:pStyle w:val="14"/>
        <w:rPr>
          <w:szCs w:val="24"/>
        </w:rPr>
      </w:pPr>
      <w:hyperlink w:anchor="_Toc366498208" w:history="1">
        <w:r w:rsidR="00E7462D" w:rsidRPr="00E7462D">
          <w:rPr>
            <w:rStyle w:val="afa"/>
            <w:szCs w:val="24"/>
          </w:rPr>
          <w:t>17.</w:t>
        </w:r>
        <w:r w:rsidR="00E7462D" w:rsidRPr="00E7462D">
          <w:rPr>
            <w:szCs w:val="24"/>
          </w:rPr>
          <w:tab/>
        </w:r>
        <w:r w:rsidR="00E7462D" w:rsidRPr="00E7462D">
          <w:rPr>
            <w:rStyle w:val="afa"/>
            <w:szCs w:val="24"/>
          </w:rPr>
          <w:t>Перечень приложений</w:t>
        </w:r>
        <w:r w:rsidR="00E7462D" w:rsidRPr="00E7462D">
          <w:rPr>
            <w:webHidden/>
            <w:szCs w:val="24"/>
          </w:rPr>
          <w:tab/>
        </w:r>
        <w:r w:rsidR="00E7462D" w:rsidRPr="00E7462D">
          <w:rPr>
            <w:webHidden/>
            <w:szCs w:val="24"/>
          </w:rPr>
          <w:fldChar w:fldCharType="begin"/>
        </w:r>
        <w:r w:rsidR="00E7462D" w:rsidRPr="00E7462D">
          <w:rPr>
            <w:webHidden/>
            <w:szCs w:val="24"/>
          </w:rPr>
          <w:instrText xml:space="preserve"> PAGEREF _Toc366498208 \h </w:instrText>
        </w:r>
        <w:r w:rsidR="00E7462D" w:rsidRPr="00E7462D">
          <w:rPr>
            <w:webHidden/>
            <w:szCs w:val="24"/>
          </w:rPr>
        </w:r>
        <w:r w:rsidR="00E7462D" w:rsidRPr="00E7462D">
          <w:rPr>
            <w:webHidden/>
            <w:szCs w:val="24"/>
          </w:rPr>
          <w:fldChar w:fldCharType="separate"/>
        </w:r>
        <w:r w:rsidR="00E7462D" w:rsidRPr="00E7462D">
          <w:rPr>
            <w:webHidden/>
            <w:szCs w:val="24"/>
          </w:rPr>
          <w:t>6</w:t>
        </w:r>
        <w:r w:rsidR="00E7462D" w:rsidRPr="00E7462D">
          <w:rPr>
            <w:webHidden/>
            <w:szCs w:val="24"/>
          </w:rPr>
          <w:fldChar w:fldCharType="end"/>
        </w:r>
      </w:hyperlink>
    </w:p>
    <w:p w:rsidR="00E7462D" w:rsidRPr="00E7462D" w:rsidRDefault="00E7462D" w:rsidP="00E7462D">
      <w:pPr>
        <w:pStyle w:val="EV0"/>
        <w:jc w:val="left"/>
        <w:rPr>
          <w:sz w:val="24"/>
          <w:lang w:val="en-US"/>
        </w:rPr>
      </w:pPr>
      <w:r w:rsidRPr="00E7462D">
        <w:rPr>
          <w:sz w:val="24"/>
        </w:rPr>
        <w:fldChar w:fldCharType="end"/>
      </w: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Default="00E7462D" w:rsidP="00E7462D">
      <w:pPr>
        <w:pStyle w:val="EV0"/>
        <w:jc w:val="left"/>
        <w:rPr>
          <w:b/>
          <w:sz w:val="24"/>
        </w:rPr>
      </w:pPr>
    </w:p>
    <w:p w:rsid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jc w:val="left"/>
        <w:rPr>
          <w:b/>
          <w:sz w:val="24"/>
        </w:rPr>
      </w:pPr>
    </w:p>
    <w:p w:rsidR="00E7462D" w:rsidRPr="00E7462D" w:rsidRDefault="00E7462D" w:rsidP="00E7462D">
      <w:pPr>
        <w:pStyle w:val="EV0"/>
        <w:ind w:firstLine="0"/>
        <w:rPr>
          <w:b/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1042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3" w:name="_Toc366498178"/>
            <w:r w:rsidRPr="00E7462D">
              <w:rPr>
                <w:sz w:val="24"/>
              </w:rPr>
              <w:lastRenderedPageBreak/>
              <w:t>Общие сведения</w:t>
            </w:r>
            <w:bookmarkEnd w:id="3"/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A26062">
            <w:pPr>
              <w:pStyle w:val="EV01"/>
              <w:rPr>
                <w:sz w:val="24"/>
              </w:rPr>
            </w:pPr>
            <w:bookmarkStart w:id="4" w:name="_Toc366498179"/>
            <w:r w:rsidRPr="00E7462D">
              <w:rPr>
                <w:sz w:val="24"/>
              </w:rPr>
              <w:t>Наименование</w:t>
            </w:r>
            <w:bookmarkEnd w:id="4"/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bCs/>
                <w:iCs/>
                <w:sz w:val="24"/>
              </w:rPr>
              <w:t>Поставка ГСМ для эксплуатации автомобилей и тракторов Новосибирского отделения</w:t>
            </w:r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A26062">
            <w:pPr>
              <w:pStyle w:val="EV01"/>
              <w:rPr>
                <w:sz w:val="24"/>
              </w:rPr>
            </w:pPr>
            <w:bookmarkStart w:id="5" w:name="_Toc366498180"/>
            <w:r w:rsidRPr="00E7462D">
              <w:rPr>
                <w:sz w:val="24"/>
              </w:rPr>
              <w:t>Сведения о новизне</w:t>
            </w:r>
            <w:bookmarkEnd w:id="5"/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Поставляемый товар должен быть свободным от прав третьих лиц.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A26062">
            <w:pPr>
              <w:pStyle w:val="EV01"/>
              <w:rPr>
                <w:sz w:val="24"/>
              </w:rPr>
            </w:pPr>
            <w:bookmarkStart w:id="6" w:name="_Toc366498181"/>
            <w:r w:rsidRPr="00E7462D">
              <w:rPr>
                <w:sz w:val="24"/>
              </w:rPr>
              <w:t>Этапы разработки/изготовления</w:t>
            </w:r>
            <w:bookmarkEnd w:id="6"/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Требования к этапам изготовления не предъявляются.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A26062">
            <w:pPr>
              <w:pStyle w:val="EV01"/>
              <w:rPr>
                <w:sz w:val="24"/>
              </w:rPr>
            </w:pPr>
            <w:bookmarkStart w:id="7" w:name="_Ref365447042"/>
            <w:bookmarkStart w:id="8" w:name="_Toc366498182"/>
            <w:r w:rsidRPr="00E7462D">
              <w:rPr>
                <w:sz w:val="24"/>
              </w:rPr>
              <w:t>Документы для разработки/изготовления</w:t>
            </w:r>
            <w:bookmarkEnd w:id="7"/>
            <w:bookmarkEnd w:id="8"/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Изготовление ГСМ в соответствии с: ГОСТ Р 51105-97 (АИ-92-5), ГОСТ 305-82 (ДТ-3).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A26062">
            <w:pPr>
              <w:pStyle w:val="EV01"/>
              <w:rPr>
                <w:sz w:val="24"/>
              </w:rPr>
            </w:pPr>
            <w:bookmarkStart w:id="9" w:name="_Toc366498183"/>
            <w:r w:rsidRPr="00E7462D">
              <w:rPr>
                <w:sz w:val="24"/>
              </w:rPr>
              <w:t>Код ОКП</w:t>
            </w:r>
            <w:bookmarkEnd w:id="9"/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ОКП -025119, 025160.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"/>
        <w:numPr>
          <w:ilvl w:val="0"/>
          <w:numId w:val="0"/>
        </w:numPr>
        <w:ind w:left="720"/>
        <w:jc w:val="both"/>
        <w:rPr>
          <w:sz w:val="24"/>
        </w:rPr>
      </w:pPr>
    </w:p>
    <w:p w:rsidR="00E7462D" w:rsidRPr="00E7462D" w:rsidRDefault="00E7462D" w:rsidP="00E7462D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10" w:name="_Toc366498184"/>
            <w:r w:rsidRPr="00E7462D">
              <w:rPr>
                <w:sz w:val="24"/>
              </w:rPr>
              <w:t>Область применения</w:t>
            </w:r>
            <w:bookmarkEnd w:id="10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 xml:space="preserve">Поставляемые горюче-смазочные материалы для </w:t>
            </w:r>
            <w:proofErr w:type="gramStart"/>
            <w:r w:rsidRPr="00E7462D">
              <w:rPr>
                <w:sz w:val="24"/>
              </w:rPr>
              <w:t>эксплуатации  автомобилей</w:t>
            </w:r>
            <w:proofErr w:type="gramEnd"/>
            <w:r w:rsidRPr="00E7462D">
              <w:rPr>
                <w:sz w:val="24"/>
              </w:rPr>
              <w:t xml:space="preserve"> и тракторов, закрепленных за Новосибирским отделением.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rPr>
          <w:sz w:val="24"/>
        </w:rPr>
      </w:pPr>
    </w:p>
    <w:p w:rsidR="00E7462D" w:rsidRPr="00E7462D" w:rsidRDefault="00E7462D" w:rsidP="00E7462D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11" w:name="_Toc366498185"/>
            <w:r w:rsidRPr="00E7462D">
              <w:rPr>
                <w:sz w:val="24"/>
              </w:rPr>
              <w:t>Условия эксплуатации</w:t>
            </w:r>
            <w:bookmarkEnd w:id="11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Температура: минус 50º</w:t>
            </w:r>
            <w:proofErr w:type="gramStart"/>
            <w:r w:rsidRPr="00E7462D">
              <w:rPr>
                <w:sz w:val="24"/>
              </w:rPr>
              <w:t>С...</w:t>
            </w:r>
            <w:proofErr w:type="gramEnd"/>
            <w:r w:rsidRPr="00E7462D">
              <w:rPr>
                <w:sz w:val="24"/>
              </w:rPr>
              <w:t>выше 0ºС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1042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12" w:name="_Toc366498186"/>
            <w:r w:rsidRPr="00E7462D">
              <w:rPr>
                <w:sz w:val="24"/>
              </w:rPr>
              <w:t>Технические требования</w:t>
            </w:r>
            <w:bookmarkEnd w:id="12"/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A26062">
            <w:pPr>
              <w:pStyle w:val="EV04"/>
              <w:rPr>
                <w:sz w:val="24"/>
              </w:rPr>
            </w:pPr>
            <w:r w:rsidRPr="00E7462D">
              <w:rPr>
                <w:sz w:val="24"/>
              </w:rPr>
              <w:t xml:space="preserve"> </w:t>
            </w:r>
            <w:bookmarkStart w:id="13" w:name="_Toc366498187"/>
            <w:r w:rsidRPr="00E7462D">
              <w:rPr>
                <w:sz w:val="24"/>
              </w:rPr>
              <w:t>Технические, функциональные и качественные характеристики (потребительские свойства) товаров</w:t>
            </w:r>
            <w:bookmarkEnd w:id="13"/>
            <w:r w:rsidRPr="00E7462D">
              <w:rPr>
                <w:sz w:val="24"/>
              </w:rPr>
              <w:t xml:space="preserve"> </w:t>
            </w:r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  <w:tbl>
            <w:tblPr>
              <w:tblW w:w="91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2400"/>
              <w:gridCol w:w="2637"/>
              <w:gridCol w:w="1701"/>
              <w:gridCol w:w="1843"/>
            </w:tblGrid>
            <w:tr w:rsidR="00E7462D" w:rsidRPr="00E7462D" w:rsidTr="00A26062">
              <w:tc>
                <w:tcPr>
                  <w:tcW w:w="617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  <w:rPr>
                      <w:b/>
                    </w:rPr>
                  </w:pPr>
                  <w:r w:rsidRPr="00E7462D">
                    <w:rPr>
                      <w:b/>
                    </w:rPr>
                    <w:t>№ п/п</w:t>
                  </w:r>
                </w:p>
              </w:tc>
              <w:tc>
                <w:tcPr>
                  <w:tcW w:w="2400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  <w:rPr>
                      <w:b/>
                    </w:rPr>
                  </w:pPr>
                  <w:proofErr w:type="gramStart"/>
                  <w:r w:rsidRPr="00E7462D">
                    <w:rPr>
                      <w:b/>
                    </w:rPr>
                    <w:t>Наименование  нефтепродуктов</w:t>
                  </w:r>
                  <w:proofErr w:type="gramEnd"/>
                </w:p>
              </w:tc>
              <w:tc>
                <w:tcPr>
                  <w:tcW w:w="2637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  <w:rPr>
                      <w:b/>
                    </w:rPr>
                  </w:pPr>
                  <w:r w:rsidRPr="00E7462D">
                    <w:rPr>
                      <w:b/>
                    </w:rPr>
                    <w:t>Характеристики нефтепродуктов и их компонентов</w:t>
                  </w:r>
                </w:p>
              </w:tc>
              <w:tc>
                <w:tcPr>
                  <w:tcW w:w="1701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  <w:rPr>
                      <w:b/>
                    </w:rPr>
                  </w:pPr>
                  <w:r w:rsidRPr="00E7462D">
                    <w:rPr>
                      <w:b/>
                    </w:rPr>
                    <w:t>Расчетное количество ГСМ до конца 2014 года, л.</w:t>
                  </w:r>
                </w:p>
              </w:tc>
              <w:tc>
                <w:tcPr>
                  <w:tcW w:w="1843" w:type="dxa"/>
                </w:tcPr>
                <w:p w:rsidR="00E7462D" w:rsidRPr="00E7462D" w:rsidRDefault="00E7462D" w:rsidP="00A26062">
                  <w:pPr>
                    <w:jc w:val="center"/>
                    <w:rPr>
                      <w:b/>
                    </w:rPr>
                  </w:pPr>
                  <w:r w:rsidRPr="00E7462D">
                    <w:rPr>
                      <w:b/>
                    </w:rPr>
                    <w:t>Количество пласт. карт, шт.</w:t>
                  </w:r>
                </w:p>
              </w:tc>
            </w:tr>
            <w:tr w:rsidR="00E7462D" w:rsidRPr="00E7462D" w:rsidTr="00A26062">
              <w:tc>
                <w:tcPr>
                  <w:tcW w:w="617" w:type="dxa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1</w:t>
                  </w:r>
                </w:p>
              </w:tc>
              <w:tc>
                <w:tcPr>
                  <w:tcW w:w="2400" w:type="dxa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2</w:t>
                  </w:r>
                </w:p>
              </w:tc>
              <w:tc>
                <w:tcPr>
                  <w:tcW w:w="2637" w:type="dxa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3</w:t>
                  </w:r>
                </w:p>
              </w:tc>
              <w:tc>
                <w:tcPr>
                  <w:tcW w:w="1701" w:type="dxa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4</w:t>
                  </w:r>
                </w:p>
              </w:tc>
              <w:tc>
                <w:tcPr>
                  <w:tcW w:w="1843" w:type="dxa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6</w:t>
                  </w:r>
                </w:p>
              </w:tc>
            </w:tr>
            <w:tr w:rsidR="00E7462D" w:rsidRPr="00E7462D" w:rsidTr="00A26062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1.</w:t>
                  </w:r>
                </w:p>
              </w:tc>
              <w:tc>
                <w:tcPr>
                  <w:tcW w:w="2400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  <w:rPr>
                      <w:highlight w:val="yellow"/>
                    </w:rPr>
                  </w:pPr>
                  <w:r w:rsidRPr="00E7462D">
                    <w:rPr>
                      <w:bCs/>
                      <w:kern w:val="32"/>
                    </w:rPr>
                    <w:t>Неэтилированный бензин марки Регуляр-92</w:t>
                  </w:r>
                </w:p>
              </w:tc>
              <w:tc>
                <w:tcPr>
                  <w:tcW w:w="2637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  <w:rPr>
                      <w:highlight w:val="yellow"/>
                    </w:rPr>
                  </w:pPr>
                  <w:r w:rsidRPr="00E7462D">
                    <w:t>Изготовленный и отвечающий требованиям ГОСТ Р 51105-97 (АИ-92-5)</w:t>
                  </w:r>
                </w:p>
              </w:tc>
              <w:tc>
                <w:tcPr>
                  <w:tcW w:w="1701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42713,10</w:t>
                  </w:r>
                </w:p>
              </w:tc>
              <w:tc>
                <w:tcPr>
                  <w:tcW w:w="1843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18</w:t>
                  </w:r>
                </w:p>
              </w:tc>
            </w:tr>
            <w:tr w:rsidR="00E7462D" w:rsidRPr="00E7462D" w:rsidTr="00A26062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2.</w:t>
                  </w:r>
                </w:p>
              </w:tc>
              <w:tc>
                <w:tcPr>
                  <w:tcW w:w="2400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  <w:rPr>
                      <w:highlight w:val="yellow"/>
                    </w:rPr>
                  </w:pPr>
                  <w:r w:rsidRPr="00E7462D">
                    <w:rPr>
                      <w:bCs/>
                      <w:kern w:val="32"/>
                    </w:rPr>
                    <w:t>Топливо дизельное, топливо дизельное ЕВРО</w:t>
                  </w:r>
                </w:p>
              </w:tc>
              <w:tc>
                <w:tcPr>
                  <w:tcW w:w="2637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  <w:rPr>
                      <w:highlight w:val="yellow"/>
                    </w:rPr>
                  </w:pPr>
                  <w:r w:rsidRPr="00E7462D">
                    <w:t>Изготовленный и отвечающий требованиям ГОСТ 305-82 (ДТ-3), ГОСТ 52368-2005 (ЕН 590:2009)</w:t>
                  </w:r>
                </w:p>
              </w:tc>
              <w:tc>
                <w:tcPr>
                  <w:tcW w:w="1701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10185,00</w:t>
                  </w:r>
                </w:p>
                <w:p w:rsidR="00E7462D" w:rsidRPr="00E7462D" w:rsidRDefault="00E7462D" w:rsidP="00A26062">
                  <w:pPr>
                    <w:jc w:val="center"/>
                  </w:pPr>
                </w:p>
              </w:tc>
              <w:tc>
                <w:tcPr>
                  <w:tcW w:w="1843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</w:pPr>
                  <w:r w:rsidRPr="00E7462D">
                    <w:t>8</w:t>
                  </w:r>
                </w:p>
              </w:tc>
            </w:tr>
            <w:tr w:rsidR="00E7462D" w:rsidRPr="00E7462D" w:rsidTr="00A26062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</w:pPr>
                </w:p>
              </w:tc>
              <w:tc>
                <w:tcPr>
                  <w:tcW w:w="2400" w:type="dxa"/>
                  <w:vAlign w:val="center"/>
                </w:tcPr>
                <w:p w:rsidR="00E7462D" w:rsidRPr="00E7462D" w:rsidRDefault="00E7462D" w:rsidP="00A26062">
                  <w:pPr>
                    <w:ind w:left="28" w:right="17"/>
                    <w:jc w:val="center"/>
                  </w:pPr>
                  <w:r w:rsidRPr="00E7462D">
                    <w:t>Итого</w:t>
                  </w:r>
                </w:p>
              </w:tc>
              <w:tc>
                <w:tcPr>
                  <w:tcW w:w="2637" w:type="dxa"/>
                  <w:vAlign w:val="center"/>
                </w:tcPr>
                <w:p w:rsidR="00E7462D" w:rsidRPr="00E7462D" w:rsidRDefault="00E7462D" w:rsidP="00A26062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E7462D" w:rsidRPr="00E7462D" w:rsidRDefault="00E7462D" w:rsidP="00A26062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E7462D">
                    <w:rPr>
                      <w:b/>
                      <w:lang w:val="ru-RU" w:eastAsia="ru-RU"/>
                    </w:rPr>
                    <w:t>52898,10</w:t>
                  </w:r>
                </w:p>
              </w:tc>
              <w:tc>
                <w:tcPr>
                  <w:tcW w:w="1843" w:type="dxa"/>
                  <w:vAlign w:val="center"/>
                </w:tcPr>
                <w:p w:rsidR="00E7462D" w:rsidRPr="00E7462D" w:rsidRDefault="00E7462D" w:rsidP="00A26062">
                  <w:pPr>
                    <w:jc w:val="center"/>
                  </w:pPr>
                </w:p>
              </w:tc>
            </w:tr>
          </w:tbl>
          <w:p w:rsidR="00E7462D" w:rsidRPr="00E7462D" w:rsidRDefault="00E7462D" w:rsidP="00A26062">
            <w:pPr>
              <w:pStyle w:val="EV0"/>
              <w:ind w:firstLine="0"/>
              <w:rPr>
                <w:sz w:val="24"/>
              </w:rPr>
            </w:pPr>
            <w:r w:rsidRPr="00E7462D">
              <w:rPr>
                <w:sz w:val="24"/>
              </w:rPr>
              <w:lastRenderedPageBreak/>
              <w:t xml:space="preserve"> </w:t>
            </w:r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E7462D">
            <w:pPr>
              <w:pStyle w:val="EV04"/>
              <w:ind w:left="851" w:hanging="567"/>
              <w:rPr>
                <w:sz w:val="24"/>
              </w:rPr>
            </w:pPr>
            <w:r w:rsidRPr="00E7462D">
              <w:rPr>
                <w:sz w:val="24"/>
              </w:rPr>
              <w:lastRenderedPageBreak/>
              <w:t xml:space="preserve"> </w:t>
            </w:r>
            <w:bookmarkStart w:id="14" w:name="_Toc366498190"/>
            <w:r w:rsidRPr="00E7462D">
              <w:rPr>
                <w:sz w:val="24"/>
              </w:rPr>
              <w:t>Требования к надежности</w:t>
            </w:r>
            <w:bookmarkEnd w:id="14"/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Безотказность работы двигателей внутреннего сгорания автомобилей и тракторов при эксплуатации.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E7462D">
            <w:pPr>
              <w:pStyle w:val="EV04"/>
              <w:ind w:left="851" w:hanging="567"/>
              <w:rPr>
                <w:sz w:val="24"/>
              </w:rPr>
            </w:pPr>
            <w:r w:rsidRPr="00E7462D">
              <w:rPr>
                <w:sz w:val="24"/>
              </w:rPr>
              <w:t xml:space="preserve"> </w:t>
            </w:r>
            <w:bookmarkStart w:id="15" w:name="_Ref366491887"/>
            <w:bookmarkStart w:id="16" w:name="_Toc366498191"/>
            <w:r w:rsidRPr="00E7462D">
              <w:rPr>
                <w:sz w:val="24"/>
              </w:rPr>
              <w:t xml:space="preserve">Требования к составным частям, исходным и </w:t>
            </w:r>
            <w:r w:rsidRPr="00E7462D">
              <w:rPr>
                <w:sz w:val="24"/>
              </w:rPr>
              <w:br/>
              <w:t>эксплуатационным   материалам</w:t>
            </w:r>
            <w:bookmarkEnd w:id="15"/>
            <w:bookmarkEnd w:id="16"/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ind w:left="567" w:firstLine="0"/>
              <w:rPr>
                <w:sz w:val="24"/>
              </w:rPr>
            </w:pPr>
            <w:r w:rsidRPr="00E7462D">
              <w:rPr>
                <w:sz w:val="24"/>
              </w:rPr>
              <w:t>Качество поставляемой продукции должно подтверждаться сертификатом на соответствие продукции указанным ГОСТам в системе сертификации ГОСТ Р.</w:t>
            </w:r>
          </w:p>
          <w:p w:rsidR="00E7462D" w:rsidRPr="00E7462D" w:rsidRDefault="00E7462D" w:rsidP="00A26062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E7462D">
            <w:pPr>
              <w:pStyle w:val="EV04"/>
              <w:ind w:left="851" w:hanging="567"/>
              <w:rPr>
                <w:sz w:val="24"/>
              </w:rPr>
            </w:pPr>
            <w:bookmarkStart w:id="17" w:name="_Toc366498192"/>
            <w:r w:rsidRPr="00E7462D">
              <w:rPr>
                <w:sz w:val="24"/>
              </w:rPr>
              <w:t>Требования к маркировке</w:t>
            </w:r>
            <w:bookmarkEnd w:id="17"/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Не предъявляются.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  <w:tr w:rsidR="00E7462D" w:rsidRPr="00E7462D" w:rsidTr="00A26062">
        <w:tc>
          <w:tcPr>
            <w:tcW w:w="10422" w:type="dxa"/>
            <w:shd w:val="clear" w:color="auto" w:fill="D9D9D9"/>
          </w:tcPr>
          <w:p w:rsidR="00E7462D" w:rsidRPr="00E7462D" w:rsidRDefault="00E7462D" w:rsidP="00E7462D">
            <w:pPr>
              <w:pStyle w:val="EV04"/>
              <w:ind w:left="851" w:hanging="567"/>
              <w:rPr>
                <w:sz w:val="24"/>
              </w:rPr>
            </w:pPr>
            <w:bookmarkStart w:id="18" w:name="_Toc366498193"/>
            <w:r w:rsidRPr="00E7462D">
              <w:rPr>
                <w:sz w:val="24"/>
              </w:rPr>
              <w:t>Требования к упаковке</w:t>
            </w:r>
            <w:bookmarkEnd w:id="18"/>
          </w:p>
        </w:tc>
      </w:tr>
      <w:tr w:rsidR="00E7462D" w:rsidRPr="00E7462D" w:rsidTr="00A26062">
        <w:tc>
          <w:tcPr>
            <w:tcW w:w="1042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Не предъявляются.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19" w:name="_Toc366498194"/>
            <w:r w:rsidRPr="00E7462D">
              <w:rPr>
                <w:sz w:val="24"/>
              </w:rPr>
              <w:t>Требования по правилам сдачи и приемки</w:t>
            </w:r>
            <w:bookmarkEnd w:id="19"/>
          </w:p>
        </w:tc>
      </w:tr>
      <w:tr w:rsidR="00E7462D" w:rsidRPr="00E7462D" w:rsidTr="00A26062">
        <w:tc>
          <w:tcPr>
            <w:tcW w:w="9702" w:type="dxa"/>
            <w:shd w:val="clear" w:color="auto" w:fill="D9D9D9"/>
          </w:tcPr>
          <w:p w:rsidR="00E7462D" w:rsidRPr="00E7462D" w:rsidRDefault="00E7462D" w:rsidP="00A26062">
            <w:pPr>
              <w:pStyle w:val="EV05"/>
              <w:ind w:left="1213" w:hanging="567"/>
              <w:rPr>
                <w:sz w:val="24"/>
              </w:rPr>
            </w:pPr>
            <w:bookmarkStart w:id="20" w:name="_Toc366498195"/>
            <w:r w:rsidRPr="00E7462D">
              <w:rPr>
                <w:sz w:val="24"/>
              </w:rPr>
              <w:t>Порядок сдачи и приемки</w:t>
            </w:r>
            <w:bookmarkEnd w:id="20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spacing w:before="120" w:after="60"/>
              <w:ind w:firstLine="709"/>
              <w:rPr>
                <w:b/>
              </w:rPr>
            </w:pPr>
            <w:r w:rsidRPr="00E7462D">
              <w:rPr>
                <w:bCs/>
                <w:color w:val="000000"/>
              </w:rPr>
              <w:t>По одному договору поставки ГСМ заправлять автопарк предприятия бензином, дизельным топливом.</w:t>
            </w:r>
          </w:p>
          <w:p w:rsidR="00E7462D" w:rsidRPr="00E7462D" w:rsidRDefault="00E7462D" w:rsidP="00A26062">
            <w:pPr>
              <w:spacing w:before="60" w:after="60"/>
              <w:ind w:firstLine="709"/>
            </w:pPr>
            <w:r w:rsidRPr="00E7462D">
              <w:t>Отпуск ГСМ должен осуществляться через сеть АЗС Поставщика, расположенных в г. Новосибирске, Новосибирской области, Омской области, Томской области, Кемеровской области, Красноярского края, Алтайского края и др. территориях РФ круглосуточно.</w:t>
            </w:r>
          </w:p>
          <w:p w:rsidR="00E7462D" w:rsidRPr="00E7462D" w:rsidRDefault="00E7462D" w:rsidP="00A26062">
            <w:pPr>
              <w:spacing w:before="60" w:after="60"/>
              <w:ind w:firstLine="709"/>
            </w:pPr>
            <w:r w:rsidRPr="00E7462D">
              <w:t xml:space="preserve">Отпуск ГСМ должен производиться по пластиковым картам, выданным на каждый автомобиль </w:t>
            </w:r>
            <w:proofErr w:type="gramStart"/>
            <w:r w:rsidRPr="00E7462D">
              <w:t>Получателя  на</w:t>
            </w:r>
            <w:proofErr w:type="gramEnd"/>
            <w:r w:rsidRPr="00E7462D">
              <w:t xml:space="preserve"> весь период действия контракта с установленным месячным лимитом потребления и марками топлива.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  <w:p w:rsidR="00E7462D" w:rsidRPr="00E7462D" w:rsidRDefault="00E7462D" w:rsidP="00A26062">
            <w:pPr>
              <w:pStyle w:val="EV0"/>
              <w:ind w:firstLine="0"/>
              <w:rPr>
                <w:sz w:val="24"/>
              </w:rPr>
            </w:pPr>
          </w:p>
        </w:tc>
      </w:tr>
      <w:tr w:rsidR="00E7462D" w:rsidRPr="00E7462D" w:rsidTr="00A26062">
        <w:tc>
          <w:tcPr>
            <w:tcW w:w="9702" w:type="dxa"/>
            <w:shd w:val="clear" w:color="auto" w:fill="D9D9D9"/>
          </w:tcPr>
          <w:p w:rsidR="00E7462D" w:rsidRPr="00E7462D" w:rsidRDefault="00E7462D" w:rsidP="00A26062">
            <w:pPr>
              <w:pStyle w:val="EV05"/>
              <w:ind w:left="1213" w:hanging="567"/>
              <w:rPr>
                <w:sz w:val="24"/>
              </w:rPr>
            </w:pPr>
            <w:bookmarkStart w:id="21" w:name="_Toc366498196"/>
            <w:r w:rsidRPr="00E7462D">
              <w:rPr>
                <w:sz w:val="24"/>
              </w:rPr>
              <w:t>Требования по передаче заказчику технических и иных документов при поставке товара</w:t>
            </w:r>
            <w:bookmarkEnd w:id="21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По истечению расчетного периода Поставщик предоставляет Покупателю: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 сертификаты соответствия;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 счет на оплату;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 товарную накладную в 2-х экземплярах;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 акт сверки отпуска Товара в 2-х экземплярах;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 счет-фактуру.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ind w:firstLine="0"/>
        <w:rPr>
          <w:sz w:val="24"/>
        </w:rPr>
      </w:pPr>
    </w:p>
    <w:p w:rsidR="00E7462D" w:rsidRPr="00E7462D" w:rsidRDefault="00E7462D" w:rsidP="00E7462D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22" w:name="_Toc366498197"/>
            <w:r w:rsidRPr="00E7462D">
              <w:rPr>
                <w:sz w:val="24"/>
              </w:rPr>
              <w:t>Требования к транспортированию</w:t>
            </w:r>
            <w:bookmarkEnd w:id="22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Не предъявляются.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23" w:name="_Toc366498198"/>
            <w:r w:rsidRPr="00E7462D">
              <w:rPr>
                <w:sz w:val="24"/>
              </w:rPr>
              <w:t>Требования к хранению</w:t>
            </w:r>
            <w:bookmarkEnd w:id="23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Не предъявляются.</w:t>
            </w:r>
          </w:p>
        </w:tc>
      </w:tr>
    </w:tbl>
    <w:p w:rsidR="00E7462D" w:rsidRPr="00E7462D" w:rsidRDefault="00E7462D" w:rsidP="00E7462D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24" w:name="_Toc366498199"/>
            <w:r w:rsidRPr="00E7462D">
              <w:rPr>
                <w:sz w:val="24"/>
              </w:rPr>
              <w:t>Требования к объёму и/или сроку предоставления гарантий</w:t>
            </w:r>
            <w:bookmarkEnd w:id="24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lastRenderedPageBreak/>
              <w:t>Не предъявляются.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25" w:name="_Toc366498200"/>
            <w:r w:rsidRPr="00E7462D">
              <w:rPr>
                <w:sz w:val="24"/>
              </w:rPr>
              <w:t>Требования к обслуживанию</w:t>
            </w:r>
            <w:bookmarkEnd w:id="25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-Наличие развитой системы АЗС в количестве не менее 90 шт.;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-наличие системы безналичного расчета с использованием пластиковых карт (или эквивалент);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-бесплатное обслуживание карт и оборудования;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-предоставление своевременной помощи по горячей линии;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-централизованная система обслуживания.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26" w:name="_Toc366498201"/>
            <w:r w:rsidRPr="00E7462D">
              <w:rPr>
                <w:sz w:val="24"/>
              </w:rPr>
              <w:t>Экологические требования</w:t>
            </w:r>
            <w:bookmarkEnd w:id="26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Не предъявляются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27" w:name="_Toc366498202"/>
            <w:r w:rsidRPr="00E7462D">
              <w:rPr>
                <w:sz w:val="24"/>
              </w:rPr>
              <w:t>Требования по безопасности</w:t>
            </w:r>
            <w:bookmarkEnd w:id="27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Класс опасности 4-й.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28" w:name="_Toc366498203"/>
            <w:bookmarkStart w:id="29" w:name="_Ref366675066"/>
            <w:r w:rsidRPr="00E7462D">
              <w:rPr>
                <w:sz w:val="24"/>
              </w:rPr>
              <w:t>Требования к качеству</w:t>
            </w:r>
            <w:bookmarkEnd w:id="28"/>
            <w:bookmarkEnd w:id="29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ind w:firstLine="0"/>
              <w:rPr>
                <w:sz w:val="24"/>
              </w:rPr>
            </w:pPr>
            <w:r w:rsidRPr="00E7462D">
              <w:rPr>
                <w:sz w:val="24"/>
              </w:rPr>
              <w:t xml:space="preserve">      1.Качество горюче-смазочных материалов, являющихся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поставляемых горюче-смазочных материалов должны быть подтверждены сертификатами соответствия.</w:t>
            </w:r>
          </w:p>
          <w:p w:rsidR="00E7462D" w:rsidRPr="00E7462D" w:rsidRDefault="00E7462D" w:rsidP="00A26062">
            <w:pPr>
              <w:pStyle w:val="EV0"/>
              <w:ind w:firstLine="0"/>
              <w:rPr>
                <w:sz w:val="24"/>
              </w:rPr>
            </w:pPr>
          </w:p>
          <w:p w:rsidR="00E7462D" w:rsidRPr="00E7462D" w:rsidRDefault="00E7462D" w:rsidP="00E7462D">
            <w:pPr>
              <w:pStyle w:val="EV0"/>
              <w:numPr>
                <w:ilvl w:val="0"/>
                <w:numId w:val="18"/>
              </w:numPr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ind w:firstLine="0"/>
        <w:rPr>
          <w:sz w:val="24"/>
        </w:rPr>
      </w:pPr>
    </w:p>
    <w:p w:rsidR="00E7462D" w:rsidRPr="00E7462D" w:rsidRDefault="00E7462D" w:rsidP="00E7462D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30" w:name="_Toc366498204"/>
            <w:r w:rsidRPr="00E7462D">
              <w:rPr>
                <w:sz w:val="24"/>
              </w:rPr>
              <w:t>Дополнительные(иные) требования</w:t>
            </w:r>
            <w:bookmarkEnd w:id="30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Не предъявляются.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31" w:name="_Toc366498205"/>
            <w:r w:rsidRPr="00E7462D">
              <w:rPr>
                <w:sz w:val="24"/>
              </w:rPr>
              <w:t>Требования к количеству и сроку (периодичности) поставки</w:t>
            </w:r>
            <w:bookmarkEnd w:id="31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Объем Товара, указанный в п.4 Технического задания.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 xml:space="preserve">В целях определения количества отпущенного ГСМ и упорядочивания </w:t>
            </w:r>
            <w:proofErr w:type="gramStart"/>
            <w:r w:rsidRPr="00E7462D">
              <w:rPr>
                <w:sz w:val="24"/>
              </w:rPr>
              <w:t>расчетов  устанавливается</w:t>
            </w:r>
            <w:proofErr w:type="gramEnd"/>
            <w:r w:rsidRPr="00E7462D">
              <w:rPr>
                <w:sz w:val="24"/>
              </w:rPr>
              <w:t xml:space="preserve"> расчетный период равный календарному месяцу. </w:t>
            </w:r>
          </w:p>
          <w:p w:rsidR="00E7462D" w:rsidRPr="00E7462D" w:rsidRDefault="00E7462D" w:rsidP="00A26062">
            <w:pPr>
              <w:pStyle w:val="EV0"/>
              <w:rPr>
                <w:bCs/>
                <w:color w:val="000000"/>
                <w:sz w:val="24"/>
              </w:rPr>
            </w:pPr>
            <w:r w:rsidRPr="00E7462D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E7462D" w:rsidRPr="00E7462D" w:rsidRDefault="00E7462D" w:rsidP="00A26062">
            <w:pPr>
              <w:pStyle w:val="EV0"/>
              <w:rPr>
                <w:bCs/>
                <w:color w:val="000000"/>
                <w:sz w:val="24"/>
              </w:rPr>
            </w:pPr>
            <w:r w:rsidRPr="00E7462D">
              <w:rPr>
                <w:bCs/>
                <w:color w:val="000000"/>
                <w:sz w:val="24"/>
              </w:rPr>
              <w:t>Дата окончания поставки – до 31.12.2014 г.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32" w:name="_Toc366498206"/>
            <w:r w:rsidRPr="00E7462D">
              <w:rPr>
                <w:sz w:val="24"/>
              </w:rPr>
              <w:t>Требование к форме представляемой информации</w:t>
            </w:r>
            <w:bookmarkEnd w:id="32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 на бумажном носителе;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- программный продукт для чтения и обработки информации.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33" w:name="_Toc366498207"/>
            <w:r w:rsidRPr="00E7462D">
              <w:rPr>
                <w:sz w:val="24"/>
              </w:rPr>
              <w:lastRenderedPageBreak/>
              <w:t>Перечень принятых сокращений</w:t>
            </w:r>
            <w:bookmarkEnd w:id="33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ГСМ – горюче-смазочные материалы.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E7462D" w:rsidRPr="00E7462D" w:rsidRDefault="00E7462D" w:rsidP="00E7462D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E7462D" w:rsidRPr="00E7462D" w:rsidTr="00A26062">
        <w:tc>
          <w:tcPr>
            <w:tcW w:w="9702" w:type="dxa"/>
            <w:shd w:val="clear" w:color="auto" w:fill="A6A6A6"/>
          </w:tcPr>
          <w:p w:rsidR="00E7462D" w:rsidRPr="00E7462D" w:rsidRDefault="00E7462D" w:rsidP="00A26062">
            <w:pPr>
              <w:pStyle w:val="EV"/>
              <w:rPr>
                <w:sz w:val="24"/>
              </w:rPr>
            </w:pPr>
            <w:bookmarkStart w:id="34" w:name="_Toc366498208"/>
            <w:r w:rsidRPr="00E7462D">
              <w:rPr>
                <w:sz w:val="24"/>
              </w:rPr>
              <w:t>Перечень приложений</w:t>
            </w:r>
            <w:bookmarkEnd w:id="34"/>
          </w:p>
        </w:tc>
      </w:tr>
      <w:tr w:rsidR="00E7462D" w:rsidRPr="00E7462D" w:rsidTr="00A26062">
        <w:tc>
          <w:tcPr>
            <w:tcW w:w="9702" w:type="dxa"/>
            <w:shd w:val="clear" w:color="auto" w:fill="auto"/>
          </w:tcPr>
          <w:p w:rsidR="00E7462D" w:rsidRPr="00E7462D" w:rsidRDefault="00E7462D" w:rsidP="00A26062">
            <w:pPr>
              <w:pStyle w:val="EV0"/>
              <w:rPr>
                <w:sz w:val="24"/>
              </w:rPr>
            </w:pPr>
            <w:r w:rsidRPr="00E7462D">
              <w:rPr>
                <w:sz w:val="24"/>
              </w:rPr>
              <w:t>Приложения отсутствуют.</w:t>
            </w:r>
          </w:p>
          <w:p w:rsidR="00E7462D" w:rsidRPr="00E7462D" w:rsidRDefault="00E7462D" w:rsidP="00A26062">
            <w:pPr>
              <w:pStyle w:val="EV0"/>
              <w:rPr>
                <w:sz w:val="24"/>
              </w:rPr>
            </w:pPr>
          </w:p>
        </w:tc>
      </w:tr>
    </w:tbl>
    <w:p w:rsidR="00C87330" w:rsidRPr="00E7462D" w:rsidRDefault="00C87330" w:rsidP="002B0A70">
      <w:pPr>
        <w:pStyle w:val="EV0"/>
        <w:jc w:val="center"/>
        <w:rPr>
          <w:sz w:val="24"/>
        </w:rPr>
      </w:pPr>
    </w:p>
    <w:p w:rsidR="00E7462D" w:rsidRPr="00E7462D" w:rsidRDefault="00E7462D">
      <w:pPr>
        <w:pStyle w:val="EV0"/>
        <w:jc w:val="center"/>
        <w:rPr>
          <w:sz w:val="24"/>
        </w:rPr>
      </w:pPr>
    </w:p>
    <w:sectPr w:rsidR="00E7462D" w:rsidRPr="00E7462D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22219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E7462D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219E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62D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3ADFAFF-AB3D-42CF-81CD-A9BABDD42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24</TotalTime>
  <Pages>6</Pages>
  <Words>781</Words>
  <Characters>7249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8014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</cp:revision>
  <cp:lastPrinted>2013-05-13T10:31:00Z</cp:lastPrinted>
  <dcterms:created xsi:type="dcterms:W3CDTF">2013-12-04T11:06:00Z</dcterms:created>
  <dcterms:modified xsi:type="dcterms:W3CDTF">2014-01-09T06:43:00Z</dcterms:modified>
</cp:coreProperties>
</file>