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FC393C">
      <w:pPr>
        <w:ind w:left="5954" w:right="283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обработки закупочных операций </w:t>
      </w:r>
    </w:p>
    <w:p w:rsidR="0087250A" w:rsidRPr="0087250A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60FF1" w:rsidRPr="00B61929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 w:rsidRPr="00B61929">
        <w:rPr>
          <w:b/>
        </w:rPr>
        <w:t>проведение конкурентной процедуры</w:t>
      </w:r>
    </w:p>
    <w:p w:rsidR="00FA0331" w:rsidRPr="00B014DE" w:rsidRDefault="00C60FF1" w:rsidP="00FA0331">
      <w:pPr>
        <w:jc w:val="center"/>
        <w:rPr>
          <w:b/>
          <w:sz w:val="20"/>
          <w:szCs w:val="20"/>
        </w:rPr>
      </w:pPr>
      <w:r w:rsidRPr="00B61929">
        <w:rPr>
          <w:b/>
        </w:rPr>
        <w:t xml:space="preserve">по </w:t>
      </w:r>
      <w:r w:rsidRPr="00FA0331">
        <w:rPr>
          <w:b/>
        </w:rPr>
        <w:t xml:space="preserve">поставке </w:t>
      </w:r>
      <w:proofErr w:type="spellStart"/>
      <w:r w:rsidR="00FA0331" w:rsidRPr="00FA0331">
        <w:rPr>
          <w:b/>
        </w:rPr>
        <w:t>Вольтамперфазометра</w:t>
      </w:r>
      <w:proofErr w:type="spellEnd"/>
      <w:r w:rsidR="00FA0331" w:rsidRPr="00FA0331">
        <w:rPr>
          <w:b/>
        </w:rPr>
        <w:t xml:space="preserve"> ПАРМА ВАФ-Т</w:t>
      </w:r>
    </w:p>
    <w:p w:rsidR="006E18B3" w:rsidRPr="00B61929" w:rsidRDefault="006E18B3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916461" w:rsidRDefault="00382977" w:rsidP="00CC21FF">
      <w:pPr>
        <w:ind w:right="-285"/>
        <w:jc w:val="both"/>
      </w:pPr>
      <w:r>
        <w:t>1.1</w:t>
      </w:r>
      <w:r w:rsidR="0016084C">
        <w:t xml:space="preserve">. </w:t>
      </w:r>
      <w:r w:rsidR="00FA0331">
        <w:t>Вольтамперфазометр ПАРМА ВАФ-Т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B61929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>Оборудование для</w:t>
      </w:r>
      <w:r w:rsidR="00B61929">
        <w:t xml:space="preserve"> ПЭиТС</w:t>
      </w:r>
      <w:r w:rsidR="00CB6104">
        <w:t xml:space="preserve"> в комплекте:</w:t>
      </w:r>
    </w:p>
    <w:p w:rsidR="00CB6104" w:rsidRPr="00780C9C" w:rsidRDefault="00CB6104" w:rsidP="006566A2">
      <w:pPr>
        <w:ind w:right="-285"/>
        <w:jc w:val="both"/>
        <w:rPr>
          <w:sz w:val="12"/>
        </w:rPr>
      </w:pPr>
    </w:p>
    <w:tbl>
      <w:tblPr>
        <w:tblStyle w:val="a3"/>
        <w:tblW w:w="0" w:type="auto"/>
        <w:tblInd w:w="392" w:type="dxa"/>
        <w:tblLook w:val="04A0"/>
      </w:tblPr>
      <w:tblGrid>
        <w:gridCol w:w="1134"/>
        <w:gridCol w:w="5953"/>
        <w:gridCol w:w="1808"/>
      </w:tblGrid>
      <w:tr w:rsidR="00CB6104" w:rsidRPr="003F3EE0" w:rsidTr="003F3EE0">
        <w:tc>
          <w:tcPr>
            <w:tcW w:w="1134" w:type="dxa"/>
            <w:vAlign w:val="center"/>
          </w:tcPr>
          <w:p w:rsidR="00CB6104" w:rsidRPr="003F3EE0" w:rsidRDefault="00CB6104" w:rsidP="00CB610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F3EE0">
              <w:rPr>
                <w:sz w:val="22"/>
                <w:szCs w:val="22"/>
              </w:rPr>
              <w:t>№№</w:t>
            </w:r>
          </w:p>
          <w:p w:rsidR="00CB6104" w:rsidRPr="003F3EE0" w:rsidRDefault="00CB6104" w:rsidP="00CB610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F3EE0">
              <w:rPr>
                <w:sz w:val="22"/>
                <w:szCs w:val="22"/>
              </w:rPr>
              <w:t>п.п.</w:t>
            </w:r>
          </w:p>
        </w:tc>
        <w:tc>
          <w:tcPr>
            <w:tcW w:w="5953" w:type="dxa"/>
            <w:vAlign w:val="center"/>
          </w:tcPr>
          <w:p w:rsidR="00CB6104" w:rsidRPr="003F3EE0" w:rsidRDefault="00CB6104" w:rsidP="00CB6104">
            <w:pPr>
              <w:ind w:right="-285"/>
              <w:jc w:val="center"/>
              <w:rPr>
                <w:sz w:val="22"/>
                <w:szCs w:val="22"/>
              </w:rPr>
            </w:pPr>
            <w:r w:rsidRPr="003F3EE0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808" w:type="dxa"/>
            <w:vAlign w:val="center"/>
          </w:tcPr>
          <w:p w:rsidR="00CB6104" w:rsidRPr="003F3EE0" w:rsidRDefault="00CB6104" w:rsidP="003F3EE0">
            <w:pPr>
              <w:ind w:right="-285"/>
              <w:jc w:val="center"/>
              <w:rPr>
                <w:sz w:val="22"/>
                <w:szCs w:val="22"/>
              </w:rPr>
            </w:pPr>
            <w:r w:rsidRPr="003F3EE0">
              <w:rPr>
                <w:sz w:val="22"/>
                <w:szCs w:val="22"/>
              </w:rPr>
              <w:t>Количество</w:t>
            </w:r>
          </w:p>
        </w:tc>
      </w:tr>
      <w:tr w:rsidR="003F3EE0" w:rsidRPr="003F3EE0" w:rsidTr="003F3EE0">
        <w:tc>
          <w:tcPr>
            <w:tcW w:w="1134" w:type="dxa"/>
          </w:tcPr>
          <w:p w:rsidR="003F3EE0" w:rsidRPr="003F3EE0" w:rsidRDefault="003F3EE0" w:rsidP="00CB610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5953" w:type="dxa"/>
          </w:tcPr>
          <w:p w:rsidR="003F3EE0" w:rsidRPr="003F3EE0" w:rsidRDefault="003F3EE0" w:rsidP="006566A2">
            <w:pPr>
              <w:ind w:right="-285"/>
              <w:jc w:val="both"/>
              <w:rPr>
                <w:sz w:val="22"/>
                <w:szCs w:val="22"/>
              </w:rPr>
            </w:pPr>
            <w:r w:rsidRPr="003F7415">
              <w:rPr>
                <w:rFonts w:cs="Arial"/>
                <w:sz w:val="22"/>
              </w:rPr>
              <w:t>Измерительный блок</w:t>
            </w:r>
          </w:p>
        </w:tc>
        <w:tc>
          <w:tcPr>
            <w:tcW w:w="1808" w:type="dxa"/>
            <w:vAlign w:val="center"/>
          </w:tcPr>
          <w:p w:rsidR="003F3EE0" w:rsidRPr="003F7415" w:rsidRDefault="003F3EE0" w:rsidP="003F3EE0">
            <w:pPr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 xml:space="preserve">1 </w:t>
            </w:r>
            <w:proofErr w:type="spellStart"/>
            <w:proofErr w:type="gramStart"/>
            <w:r w:rsidRPr="003F7415">
              <w:rPr>
                <w:rFonts w:cs="Arial"/>
                <w:sz w:val="22"/>
              </w:rPr>
              <w:t>шт</w:t>
            </w:r>
            <w:proofErr w:type="spellEnd"/>
            <w:proofErr w:type="gramEnd"/>
          </w:p>
        </w:tc>
      </w:tr>
      <w:tr w:rsidR="003F3EE0" w:rsidRPr="003F3EE0" w:rsidTr="003F3EE0">
        <w:tc>
          <w:tcPr>
            <w:tcW w:w="1134" w:type="dxa"/>
          </w:tcPr>
          <w:p w:rsidR="003F3EE0" w:rsidRPr="003F3EE0" w:rsidRDefault="003F3EE0" w:rsidP="00CB610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5953" w:type="dxa"/>
          </w:tcPr>
          <w:p w:rsidR="003F3EE0" w:rsidRPr="003F3EE0" w:rsidRDefault="003F3EE0" w:rsidP="006566A2">
            <w:pPr>
              <w:ind w:right="-285"/>
              <w:jc w:val="both"/>
              <w:rPr>
                <w:sz w:val="22"/>
                <w:szCs w:val="22"/>
              </w:rPr>
            </w:pPr>
            <w:r w:rsidRPr="003F7415">
              <w:rPr>
                <w:rFonts w:cs="Arial"/>
                <w:sz w:val="22"/>
              </w:rPr>
              <w:t>Набор измерительных щупов (универсальный)</w:t>
            </w:r>
          </w:p>
        </w:tc>
        <w:tc>
          <w:tcPr>
            <w:tcW w:w="1808" w:type="dxa"/>
            <w:vAlign w:val="center"/>
          </w:tcPr>
          <w:p w:rsidR="003F3EE0" w:rsidRPr="003F7415" w:rsidRDefault="003F3EE0" w:rsidP="003F3EE0">
            <w:pPr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1 комплект</w:t>
            </w:r>
          </w:p>
        </w:tc>
      </w:tr>
      <w:tr w:rsidR="003F3EE0" w:rsidRPr="003F3EE0" w:rsidTr="003F3EE0">
        <w:tc>
          <w:tcPr>
            <w:tcW w:w="1134" w:type="dxa"/>
          </w:tcPr>
          <w:p w:rsidR="003F3EE0" w:rsidRPr="003F3EE0" w:rsidRDefault="003F3EE0" w:rsidP="00CB610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5953" w:type="dxa"/>
          </w:tcPr>
          <w:p w:rsidR="003F3EE0" w:rsidRPr="003F3EE0" w:rsidRDefault="003F3EE0" w:rsidP="006566A2">
            <w:pPr>
              <w:ind w:right="-285"/>
              <w:jc w:val="both"/>
              <w:rPr>
                <w:sz w:val="22"/>
                <w:szCs w:val="22"/>
              </w:rPr>
            </w:pPr>
            <w:r w:rsidRPr="003F7415">
              <w:rPr>
                <w:rFonts w:cs="Arial"/>
                <w:sz w:val="22"/>
              </w:rPr>
              <w:t>Измерительные клещи</w:t>
            </w:r>
          </w:p>
        </w:tc>
        <w:tc>
          <w:tcPr>
            <w:tcW w:w="1808" w:type="dxa"/>
            <w:vAlign w:val="center"/>
          </w:tcPr>
          <w:p w:rsidR="003F3EE0" w:rsidRPr="003F7415" w:rsidRDefault="003F3EE0" w:rsidP="003F3EE0">
            <w:pPr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 xml:space="preserve">1 </w:t>
            </w:r>
            <w:proofErr w:type="spellStart"/>
            <w:proofErr w:type="gramStart"/>
            <w:r w:rsidRPr="003F7415">
              <w:rPr>
                <w:rFonts w:cs="Arial"/>
                <w:sz w:val="22"/>
              </w:rPr>
              <w:t>шт</w:t>
            </w:r>
            <w:proofErr w:type="spellEnd"/>
            <w:proofErr w:type="gramEnd"/>
          </w:p>
        </w:tc>
      </w:tr>
      <w:tr w:rsidR="003F3EE0" w:rsidRPr="003F3EE0" w:rsidTr="003F3EE0">
        <w:tc>
          <w:tcPr>
            <w:tcW w:w="1134" w:type="dxa"/>
          </w:tcPr>
          <w:p w:rsidR="003F3EE0" w:rsidRPr="003F3EE0" w:rsidRDefault="003F3EE0" w:rsidP="00CB610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5953" w:type="dxa"/>
          </w:tcPr>
          <w:p w:rsidR="003F3EE0" w:rsidRPr="003F3EE0" w:rsidRDefault="003F3EE0" w:rsidP="006566A2">
            <w:pPr>
              <w:ind w:right="-285"/>
              <w:jc w:val="both"/>
              <w:rPr>
                <w:sz w:val="22"/>
                <w:szCs w:val="22"/>
              </w:rPr>
            </w:pPr>
            <w:r w:rsidRPr="003F7415">
              <w:rPr>
                <w:rFonts w:cs="Arial"/>
                <w:sz w:val="22"/>
              </w:rPr>
              <w:t>Сетевой шнур питания</w:t>
            </w:r>
          </w:p>
        </w:tc>
        <w:tc>
          <w:tcPr>
            <w:tcW w:w="1808" w:type="dxa"/>
            <w:vAlign w:val="center"/>
          </w:tcPr>
          <w:p w:rsidR="003F3EE0" w:rsidRPr="003F7415" w:rsidRDefault="003F3EE0" w:rsidP="003F3EE0">
            <w:pPr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 xml:space="preserve">1 </w:t>
            </w:r>
            <w:proofErr w:type="spellStart"/>
            <w:proofErr w:type="gramStart"/>
            <w:r w:rsidRPr="003F7415">
              <w:rPr>
                <w:rFonts w:cs="Arial"/>
                <w:sz w:val="22"/>
              </w:rPr>
              <w:t>шт</w:t>
            </w:r>
            <w:proofErr w:type="spellEnd"/>
            <w:proofErr w:type="gramEnd"/>
          </w:p>
        </w:tc>
      </w:tr>
      <w:tr w:rsidR="003F3EE0" w:rsidRPr="003F3EE0" w:rsidTr="003F3EE0">
        <w:tc>
          <w:tcPr>
            <w:tcW w:w="1134" w:type="dxa"/>
          </w:tcPr>
          <w:p w:rsidR="003F3EE0" w:rsidRPr="003F3EE0" w:rsidRDefault="003F3EE0" w:rsidP="00CB610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5953" w:type="dxa"/>
          </w:tcPr>
          <w:p w:rsidR="003F3EE0" w:rsidRPr="003F3EE0" w:rsidRDefault="003F3EE0" w:rsidP="006566A2">
            <w:pPr>
              <w:ind w:right="-285"/>
              <w:jc w:val="both"/>
              <w:rPr>
                <w:sz w:val="22"/>
                <w:szCs w:val="22"/>
              </w:rPr>
            </w:pPr>
            <w:r w:rsidRPr="003F7415">
              <w:rPr>
                <w:rFonts w:cs="Arial"/>
                <w:sz w:val="22"/>
              </w:rPr>
              <w:t>Руководство по эксплуатации</w:t>
            </w:r>
          </w:p>
        </w:tc>
        <w:tc>
          <w:tcPr>
            <w:tcW w:w="1808" w:type="dxa"/>
            <w:vAlign w:val="center"/>
          </w:tcPr>
          <w:p w:rsidR="003F3EE0" w:rsidRPr="003F7415" w:rsidRDefault="003F3EE0" w:rsidP="003F3EE0">
            <w:pPr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1 экз.</w:t>
            </w:r>
          </w:p>
        </w:tc>
      </w:tr>
      <w:tr w:rsidR="003F3EE0" w:rsidRPr="003F3EE0" w:rsidTr="003F3EE0">
        <w:tc>
          <w:tcPr>
            <w:tcW w:w="1134" w:type="dxa"/>
          </w:tcPr>
          <w:p w:rsidR="003F3EE0" w:rsidRPr="003F3EE0" w:rsidRDefault="003F3EE0" w:rsidP="00CB610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5953" w:type="dxa"/>
          </w:tcPr>
          <w:p w:rsidR="003F3EE0" w:rsidRPr="003F3EE0" w:rsidRDefault="003F3EE0" w:rsidP="006566A2">
            <w:pPr>
              <w:ind w:right="-285"/>
              <w:jc w:val="both"/>
              <w:rPr>
                <w:sz w:val="22"/>
                <w:szCs w:val="22"/>
              </w:rPr>
            </w:pPr>
            <w:r w:rsidRPr="003F7415">
              <w:rPr>
                <w:rFonts w:cs="Arial"/>
                <w:sz w:val="22"/>
              </w:rPr>
              <w:t>Формуляр</w:t>
            </w:r>
          </w:p>
        </w:tc>
        <w:tc>
          <w:tcPr>
            <w:tcW w:w="1808" w:type="dxa"/>
            <w:vAlign w:val="center"/>
          </w:tcPr>
          <w:p w:rsidR="003F3EE0" w:rsidRPr="003F7415" w:rsidRDefault="003F3EE0" w:rsidP="003F3EE0">
            <w:pPr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1 экз.</w:t>
            </w:r>
          </w:p>
        </w:tc>
      </w:tr>
      <w:tr w:rsidR="003F3EE0" w:rsidRPr="003F3EE0" w:rsidTr="003F3EE0">
        <w:tc>
          <w:tcPr>
            <w:tcW w:w="1134" w:type="dxa"/>
          </w:tcPr>
          <w:p w:rsidR="003F3EE0" w:rsidRPr="003F3EE0" w:rsidRDefault="003F3EE0" w:rsidP="00CB610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5953" w:type="dxa"/>
          </w:tcPr>
          <w:p w:rsidR="003F3EE0" w:rsidRPr="003F3EE0" w:rsidRDefault="003F3EE0" w:rsidP="006566A2">
            <w:pPr>
              <w:ind w:right="-285"/>
              <w:jc w:val="both"/>
              <w:rPr>
                <w:sz w:val="22"/>
                <w:szCs w:val="22"/>
              </w:rPr>
            </w:pPr>
            <w:r w:rsidRPr="003F7415">
              <w:rPr>
                <w:rFonts w:cs="Arial"/>
                <w:sz w:val="22"/>
              </w:rPr>
              <w:t>Гальванический элемент питания типа R14Р</w:t>
            </w:r>
          </w:p>
        </w:tc>
        <w:tc>
          <w:tcPr>
            <w:tcW w:w="1808" w:type="dxa"/>
            <w:vAlign w:val="center"/>
          </w:tcPr>
          <w:p w:rsidR="003F3EE0" w:rsidRPr="003F7415" w:rsidRDefault="003F3EE0" w:rsidP="003F3EE0">
            <w:pPr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 xml:space="preserve">4 </w:t>
            </w:r>
            <w:proofErr w:type="spellStart"/>
            <w:proofErr w:type="gramStart"/>
            <w:r w:rsidRPr="003F7415">
              <w:rPr>
                <w:rFonts w:cs="Arial"/>
                <w:sz w:val="22"/>
              </w:rPr>
              <w:t>шт</w:t>
            </w:r>
            <w:proofErr w:type="spellEnd"/>
            <w:proofErr w:type="gramEnd"/>
          </w:p>
        </w:tc>
      </w:tr>
      <w:tr w:rsidR="003F3EE0" w:rsidRPr="003F3EE0" w:rsidTr="003F3EE0">
        <w:tc>
          <w:tcPr>
            <w:tcW w:w="1134" w:type="dxa"/>
          </w:tcPr>
          <w:p w:rsidR="003F3EE0" w:rsidRDefault="003F3EE0" w:rsidP="00CB610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5953" w:type="dxa"/>
          </w:tcPr>
          <w:p w:rsidR="003F3EE0" w:rsidRPr="003F3EE0" w:rsidRDefault="003F3EE0" w:rsidP="006566A2">
            <w:pPr>
              <w:ind w:right="-285"/>
              <w:jc w:val="both"/>
              <w:rPr>
                <w:sz w:val="22"/>
                <w:szCs w:val="22"/>
              </w:rPr>
            </w:pPr>
            <w:r w:rsidRPr="003F7415">
              <w:rPr>
                <w:rFonts w:cs="Arial"/>
                <w:sz w:val="22"/>
              </w:rPr>
              <w:t>Сумка</w:t>
            </w:r>
          </w:p>
        </w:tc>
        <w:tc>
          <w:tcPr>
            <w:tcW w:w="1808" w:type="dxa"/>
            <w:vAlign w:val="center"/>
          </w:tcPr>
          <w:p w:rsidR="003F3EE0" w:rsidRPr="003F7415" w:rsidRDefault="003F3EE0" w:rsidP="003F3EE0">
            <w:pPr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 xml:space="preserve">1 </w:t>
            </w:r>
            <w:proofErr w:type="spellStart"/>
            <w:proofErr w:type="gramStart"/>
            <w:r w:rsidRPr="003F7415">
              <w:rPr>
                <w:rFonts w:cs="Arial"/>
                <w:sz w:val="22"/>
              </w:rPr>
              <w:t>шт</w:t>
            </w:r>
            <w:proofErr w:type="spellEnd"/>
            <w:proofErr w:type="gramEnd"/>
          </w:p>
        </w:tc>
      </w:tr>
    </w:tbl>
    <w:p w:rsidR="00CB6104" w:rsidRPr="00780C9C" w:rsidRDefault="00CB6104" w:rsidP="006566A2">
      <w:pPr>
        <w:ind w:right="-285"/>
        <w:jc w:val="both"/>
        <w:rPr>
          <w:sz w:val="12"/>
          <w:szCs w:val="12"/>
        </w:rPr>
      </w:pPr>
    </w:p>
    <w:p w:rsidR="00382977" w:rsidRDefault="00DB6E4E" w:rsidP="006566A2">
      <w:pPr>
        <w:ind w:right="-285"/>
        <w:jc w:val="both"/>
      </w:pPr>
      <w:r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B61929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Pr="00FD794F">
        <w:t>.</w:t>
      </w:r>
    </w:p>
    <w:p w:rsidR="003F3EE0" w:rsidRPr="00780C9C" w:rsidRDefault="003F3EE0" w:rsidP="006566A2">
      <w:pPr>
        <w:ind w:right="-285"/>
        <w:jc w:val="both"/>
        <w:rPr>
          <w:sz w:val="12"/>
          <w:szCs w:val="12"/>
        </w:rPr>
      </w:pPr>
    </w:p>
    <w:tbl>
      <w:tblPr>
        <w:tblStyle w:val="a3"/>
        <w:tblW w:w="0" w:type="auto"/>
        <w:tblInd w:w="392" w:type="dxa"/>
        <w:tblLayout w:type="fixed"/>
        <w:tblLook w:val="04A0"/>
      </w:tblPr>
      <w:tblGrid>
        <w:gridCol w:w="3160"/>
        <w:gridCol w:w="854"/>
        <w:gridCol w:w="1514"/>
        <w:gridCol w:w="1683"/>
        <w:gridCol w:w="1684"/>
      </w:tblGrid>
      <w:tr w:rsidR="009E35F1" w:rsidTr="009E35F1">
        <w:tc>
          <w:tcPr>
            <w:tcW w:w="3160" w:type="dxa"/>
            <w:vMerge w:val="restart"/>
            <w:vAlign w:val="center"/>
          </w:tcPr>
          <w:p w:rsidR="009E35F1" w:rsidRPr="003F7415" w:rsidRDefault="009E35F1" w:rsidP="00755CAA">
            <w:pPr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Измеряемый параметр</w:t>
            </w:r>
          </w:p>
        </w:tc>
        <w:tc>
          <w:tcPr>
            <w:tcW w:w="854" w:type="dxa"/>
            <w:vMerge w:val="restart"/>
            <w:vAlign w:val="center"/>
          </w:tcPr>
          <w:p w:rsidR="009E35F1" w:rsidRPr="003F7415" w:rsidRDefault="009E35F1" w:rsidP="009E35F1">
            <w:pPr>
              <w:ind w:left="-108" w:right="-108"/>
              <w:jc w:val="center"/>
              <w:rPr>
                <w:rFonts w:cs="Arial"/>
                <w:sz w:val="22"/>
              </w:rPr>
            </w:pPr>
            <w:proofErr w:type="spellStart"/>
            <w:r w:rsidRPr="003F7415">
              <w:rPr>
                <w:rFonts w:cs="Arial"/>
                <w:sz w:val="22"/>
              </w:rPr>
              <w:t>Ед</w:t>
            </w:r>
            <w:proofErr w:type="gramStart"/>
            <w:r w:rsidRPr="003F7415">
              <w:rPr>
                <w:rFonts w:cs="Arial"/>
                <w:sz w:val="22"/>
              </w:rPr>
              <w:t>.и</w:t>
            </w:r>
            <w:proofErr w:type="gramEnd"/>
            <w:r w:rsidRPr="003F7415">
              <w:rPr>
                <w:rFonts w:cs="Arial"/>
                <w:sz w:val="22"/>
              </w:rPr>
              <w:t>зм</w:t>
            </w:r>
            <w:proofErr w:type="spellEnd"/>
            <w:r w:rsidRPr="003F7415">
              <w:rPr>
                <w:rFonts w:cs="Arial"/>
                <w:sz w:val="22"/>
              </w:rPr>
              <w:t>.</w:t>
            </w:r>
          </w:p>
        </w:tc>
        <w:tc>
          <w:tcPr>
            <w:tcW w:w="1514" w:type="dxa"/>
            <w:vMerge w:val="restart"/>
            <w:vAlign w:val="center"/>
          </w:tcPr>
          <w:p w:rsidR="009E35F1" w:rsidRPr="003F7415" w:rsidRDefault="009E35F1" w:rsidP="009E35F1">
            <w:pPr>
              <w:ind w:left="-108" w:right="-108"/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Диапазон</w:t>
            </w:r>
            <w:r w:rsidRPr="004C53EA">
              <w:rPr>
                <w:rFonts w:cs="Arial"/>
                <w:sz w:val="22"/>
              </w:rPr>
              <w:t xml:space="preserve"> </w:t>
            </w:r>
            <w:r w:rsidRPr="003F7415">
              <w:rPr>
                <w:rFonts w:cs="Arial"/>
                <w:sz w:val="22"/>
              </w:rPr>
              <w:t>измерения</w:t>
            </w:r>
          </w:p>
        </w:tc>
        <w:tc>
          <w:tcPr>
            <w:tcW w:w="3367" w:type="dxa"/>
            <w:gridSpan w:val="2"/>
            <w:vAlign w:val="center"/>
          </w:tcPr>
          <w:p w:rsidR="009E35F1" w:rsidRPr="003F7415" w:rsidRDefault="009E35F1" w:rsidP="009E35F1">
            <w:pPr>
              <w:ind w:left="-108" w:right="-126"/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Пределы допускаемой основной погрешности при измерении</w:t>
            </w:r>
          </w:p>
        </w:tc>
      </w:tr>
      <w:tr w:rsidR="009E35F1" w:rsidTr="009E35F1">
        <w:tc>
          <w:tcPr>
            <w:tcW w:w="3160" w:type="dxa"/>
            <w:vMerge/>
            <w:vAlign w:val="center"/>
          </w:tcPr>
          <w:p w:rsidR="009E35F1" w:rsidRDefault="009E35F1" w:rsidP="003F3EE0">
            <w:pPr>
              <w:ind w:right="-285"/>
              <w:jc w:val="center"/>
            </w:pPr>
          </w:p>
        </w:tc>
        <w:tc>
          <w:tcPr>
            <w:tcW w:w="854" w:type="dxa"/>
            <w:vMerge/>
            <w:vAlign w:val="center"/>
          </w:tcPr>
          <w:p w:rsidR="009E35F1" w:rsidRDefault="009E35F1" w:rsidP="009E35F1">
            <w:pPr>
              <w:jc w:val="center"/>
            </w:pPr>
          </w:p>
        </w:tc>
        <w:tc>
          <w:tcPr>
            <w:tcW w:w="1514" w:type="dxa"/>
            <w:vMerge/>
            <w:vAlign w:val="center"/>
          </w:tcPr>
          <w:p w:rsidR="009E35F1" w:rsidRDefault="009E35F1" w:rsidP="009E35F1">
            <w:pPr>
              <w:ind w:left="-108" w:right="-108"/>
              <w:jc w:val="center"/>
            </w:pPr>
          </w:p>
        </w:tc>
        <w:tc>
          <w:tcPr>
            <w:tcW w:w="1683" w:type="dxa"/>
            <w:vAlign w:val="center"/>
          </w:tcPr>
          <w:p w:rsidR="009E35F1" w:rsidRPr="003F7415" w:rsidRDefault="009E35F1" w:rsidP="009E35F1">
            <w:pPr>
              <w:ind w:left="-108" w:right="-126"/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относительной</w:t>
            </w:r>
          </w:p>
        </w:tc>
        <w:tc>
          <w:tcPr>
            <w:tcW w:w="1684" w:type="dxa"/>
            <w:vAlign w:val="center"/>
          </w:tcPr>
          <w:p w:rsidR="009E35F1" w:rsidRPr="003F7415" w:rsidRDefault="009E35F1" w:rsidP="009E35F1">
            <w:pPr>
              <w:ind w:left="-108" w:right="-126"/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абсолютной</w:t>
            </w:r>
          </w:p>
        </w:tc>
      </w:tr>
      <w:tr w:rsidR="009E35F1" w:rsidTr="009E35F1">
        <w:tc>
          <w:tcPr>
            <w:tcW w:w="3160" w:type="dxa"/>
            <w:vAlign w:val="center"/>
          </w:tcPr>
          <w:p w:rsidR="009E35F1" w:rsidRPr="003F7415" w:rsidRDefault="009E35F1" w:rsidP="000A6F83">
            <w:pPr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Действующее значение напряжения переменного тока</w:t>
            </w:r>
          </w:p>
        </w:tc>
        <w:tc>
          <w:tcPr>
            <w:tcW w:w="854" w:type="dxa"/>
            <w:vAlign w:val="center"/>
          </w:tcPr>
          <w:p w:rsidR="009E35F1" w:rsidRPr="003F7415" w:rsidRDefault="009E35F1" w:rsidP="000F6140">
            <w:pPr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В</w:t>
            </w:r>
          </w:p>
        </w:tc>
        <w:tc>
          <w:tcPr>
            <w:tcW w:w="1514" w:type="dxa"/>
            <w:vAlign w:val="center"/>
          </w:tcPr>
          <w:p w:rsidR="009E35F1" w:rsidRPr="003F7415" w:rsidRDefault="009E35F1" w:rsidP="009E35F1">
            <w:pPr>
              <w:ind w:left="-108" w:right="-108"/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от 0 до 5</w:t>
            </w:r>
          </w:p>
        </w:tc>
        <w:tc>
          <w:tcPr>
            <w:tcW w:w="1683" w:type="dxa"/>
            <w:vAlign w:val="center"/>
          </w:tcPr>
          <w:p w:rsidR="009E35F1" w:rsidRPr="003F7415" w:rsidRDefault="009E35F1" w:rsidP="009E35F1">
            <w:pPr>
              <w:ind w:left="-108" w:right="-126"/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¾</w:t>
            </w:r>
          </w:p>
        </w:tc>
        <w:tc>
          <w:tcPr>
            <w:tcW w:w="1684" w:type="dxa"/>
            <w:vAlign w:val="center"/>
          </w:tcPr>
          <w:p w:rsidR="009E35F1" w:rsidRPr="003F7415" w:rsidRDefault="009E35F1" w:rsidP="009E35F1">
            <w:pPr>
              <w:ind w:left="-108" w:right="-126"/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 xml:space="preserve">±(0,5%+3 мВ) </w:t>
            </w:r>
            <w:r w:rsidRPr="003F7415">
              <w:rPr>
                <w:rFonts w:cs="Arial"/>
                <w:sz w:val="22"/>
                <w:vertAlign w:val="superscript"/>
              </w:rPr>
              <w:t>1)</w:t>
            </w:r>
          </w:p>
        </w:tc>
      </w:tr>
      <w:tr w:rsidR="009E35F1" w:rsidTr="009E35F1">
        <w:tc>
          <w:tcPr>
            <w:tcW w:w="3160" w:type="dxa"/>
            <w:vAlign w:val="center"/>
          </w:tcPr>
          <w:p w:rsidR="009E35F1" w:rsidRPr="003F7415" w:rsidRDefault="009E35F1" w:rsidP="00E6172F">
            <w:pPr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Действующее значение напряжения переменного тока</w:t>
            </w:r>
          </w:p>
        </w:tc>
        <w:tc>
          <w:tcPr>
            <w:tcW w:w="854" w:type="dxa"/>
            <w:vAlign w:val="center"/>
          </w:tcPr>
          <w:p w:rsidR="009E35F1" w:rsidRPr="003F7415" w:rsidRDefault="009E35F1" w:rsidP="001317B2">
            <w:pPr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В</w:t>
            </w:r>
          </w:p>
        </w:tc>
        <w:tc>
          <w:tcPr>
            <w:tcW w:w="1514" w:type="dxa"/>
            <w:vAlign w:val="center"/>
          </w:tcPr>
          <w:p w:rsidR="009E35F1" w:rsidRPr="003F7415" w:rsidRDefault="009E35F1" w:rsidP="009E35F1">
            <w:pPr>
              <w:ind w:left="-108" w:right="-108"/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от 6 до 460</w:t>
            </w:r>
          </w:p>
        </w:tc>
        <w:tc>
          <w:tcPr>
            <w:tcW w:w="1683" w:type="dxa"/>
            <w:vAlign w:val="center"/>
          </w:tcPr>
          <w:p w:rsidR="009E35F1" w:rsidRPr="003F7415" w:rsidRDefault="009E35F1" w:rsidP="004373AF">
            <w:pPr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¾</w:t>
            </w:r>
          </w:p>
        </w:tc>
        <w:tc>
          <w:tcPr>
            <w:tcW w:w="1684" w:type="dxa"/>
            <w:vAlign w:val="center"/>
          </w:tcPr>
          <w:p w:rsidR="009E35F1" w:rsidRPr="003F7415" w:rsidRDefault="009E35F1" w:rsidP="004373AF">
            <w:pPr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±(0,5%+0,2 В)</w:t>
            </w:r>
          </w:p>
        </w:tc>
      </w:tr>
      <w:tr w:rsidR="009E35F1" w:rsidTr="009E35F1">
        <w:tc>
          <w:tcPr>
            <w:tcW w:w="3160" w:type="dxa"/>
            <w:vAlign w:val="center"/>
          </w:tcPr>
          <w:p w:rsidR="009E35F1" w:rsidRPr="003F7415" w:rsidRDefault="009E35F1" w:rsidP="00E6172F">
            <w:pPr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Действующее значение силы переменного тока</w:t>
            </w:r>
          </w:p>
        </w:tc>
        <w:tc>
          <w:tcPr>
            <w:tcW w:w="854" w:type="dxa"/>
            <w:vAlign w:val="center"/>
          </w:tcPr>
          <w:p w:rsidR="009E35F1" w:rsidRPr="003F7415" w:rsidRDefault="009E35F1" w:rsidP="001317B2">
            <w:pPr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А</w:t>
            </w:r>
          </w:p>
        </w:tc>
        <w:tc>
          <w:tcPr>
            <w:tcW w:w="1514" w:type="dxa"/>
            <w:vAlign w:val="center"/>
          </w:tcPr>
          <w:p w:rsidR="009E35F1" w:rsidRPr="003F7415" w:rsidRDefault="009E35F1" w:rsidP="009E35F1">
            <w:pPr>
              <w:ind w:left="-108" w:right="-108"/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от 0 до 6</w:t>
            </w:r>
          </w:p>
        </w:tc>
        <w:tc>
          <w:tcPr>
            <w:tcW w:w="1683" w:type="dxa"/>
            <w:vAlign w:val="center"/>
          </w:tcPr>
          <w:p w:rsidR="009E35F1" w:rsidRPr="003F7415" w:rsidRDefault="009E35F1" w:rsidP="004373AF">
            <w:pPr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¾</w:t>
            </w:r>
          </w:p>
        </w:tc>
        <w:tc>
          <w:tcPr>
            <w:tcW w:w="1684" w:type="dxa"/>
            <w:vAlign w:val="center"/>
          </w:tcPr>
          <w:p w:rsidR="009E35F1" w:rsidRPr="003F7415" w:rsidRDefault="009E35F1" w:rsidP="004373AF">
            <w:pPr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 xml:space="preserve">±(0,5%+2 мА) </w:t>
            </w:r>
            <w:r w:rsidRPr="003F7415">
              <w:rPr>
                <w:rFonts w:cs="Arial"/>
                <w:sz w:val="22"/>
                <w:vertAlign w:val="superscript"/>
              </w:rPr>
              <w:t>1)</w:t>
            </w:r>
          </w:p>
        </w:tc>
      </w:tr>
      <w:tr w:rsidR="009E35F1" w:rsidTr="009E35F1">
        <w:tc>
          <w:tcPr>
            <w:tcW w:w="3160" w:type="dxa"/>
            <w:vAlign w:val="center"/>
          </w:tcPr>
          <w:p w:rsidR="009E35F1" w:rsidRPr="003F7415" w:rsidRDefault="009E35F1" w:rsidP="007546B6">
            <w:pPr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Частота измеряемого напряжения</w:t>
            </w:r>
          </w:p>
        </w:tc>
        <w:tc>
          <w:tcPr>
            <w:tcW w:w="854" w:type="dxa"/>
            <w:vAlign w:val="center"/>
          </w:tcPr>
          <w:p w:rsidR="009E35F1" w:rsidRPr="003F7415" w:rsidRDefault="009E35F1" w:rsidP="000B2081">
            <w:pPr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Гц</w:t>
            </w:r>
          </w:p>
        </w:tc>
        <w:tc>
          <w:tcPr>
            <w:tcW w:w="1514" w:type="dxa"/>
            <w:vAlign w:val="center"/>
          </w:tcPr>
          <w:p w:rsidR="009E35F1" w:rsidRPr="003F7415" w:rsidRDefault="009E35F1" w:rsidP="009E35F1">
            <w:pPr>
              <w:ind w:left="-108" w:right="-108"/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от 45 до 65</w:t>
            </w:r>
          </w:p>
        </w:tc>
        <w:tc>
          <w:tcPr>
            <w:tcW w:w="1683" w:type="dxa"/>
            <w:vAlign w:val="center"/>
          </w:tcPr>
          <w:p w:rsidR="009E35F1" w:rsidRPr="003F7415" w:rsidRDefault="009E35F1" w:rsidP="00075714">
            <w:pPr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 xml:space="preserve">±0,1 </w:t>
            </w:r>
            <w:r w:rsidRPr="003F7415">
              <w:rPr>
                <w:rFonts w:cs="Arial"/>
                <w:sz w:val="22"/>
                <w:vertAlign w:val="superscript"/>
              </w:rPr>
              <w:t>2)</w:t>
            </w:r>
          </w:p>
        </w:tc>
        <w:tc>
          <w:tcPr>
            <w:tcW w:w="1684" w:type="dxa"/>
            <w:vAlign w:val="center"/>
          </w:tcPr>
          <w:p w:rsidR="009E35F1" w:rsidRPr="003F7415" w:rsidRDefault="009E35F1" w:rsidP="00075714">
            <w:pPr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¾</w:t>
            </w:r>
          </w:p>
        </w:tc>
      </w:tr>
      <w:tr w:rsidR="009E35F1" w:rsidTr="009E35F1">
        <w:tc>
          <w:tcPr>
            <w:tcW w:w="3160" w:type="dxa"/>
            <w:vAlign w:val="center"/>
          </w:tcPr>
          <w:p w:rsidR="009E35F1" w:rsidRPr="003F7415" w:rsidRDefault="009E35F1" w:rsidP="007546B6">
            <w:pPr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Частота измеряемой силы тока</w:t>
            </w:r>
          </w:p>
        </w:tc>
        <w:tc>
          <w:tcPr>
            <w:tcW w:w="854" w:type="dxa"/>
            <w:vAlign w:val="center"/>
          </w:tcPr>
          <w:p w:rsidR="009E35F1" w:rsidRPr="003F7415" w:rsidRDefault="009E35F1" w:rsidP="000B2081">
            <w:pPr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Гц</w:t>
            </w:r>
          </w:p>
        </w:tc>
        <w:tc>
          <w:tcPr>
            <w:tcW w:w="1514" w:type="dxa"/>
            <w:vAlign w:val="center"/>
          </w:tcPr>
          <w:p w:rsidR="009E35F1" w:rsidRPr="003F7415" w:rsidRDefault="009E35F1" w:rsidP="009E35F1">
            <w:pPr>
              <w:ind w:left="-108" w:right="-108"/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от 45 до 65</w:t>
            </w:r>
          </w:p>
        </w:tc>
        <w:tc>
          <w:tcPr>
            <w:tcW w:w="1683" w:type="dxa"/>
            <w:vAlign w:val="center"/>
          </w:tcPr>
          <w:p w:rsidR="009E35F1" w:rsidRPr="003F7415" w:rsidRDefault="009E35F1" w:rsidP="00075714">
            <w:pPr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 xml:space="preserve">±0,1 </w:t>
            </w:r>
            <w:r w:rsidRPr="003F7415">
              <w:rPr>
                <w:rFonts w:cs="Arial"/>
                <w:sz w:val="22"/>
                <w:vertAlign w:val="superscript"/>
              </w:rPr>
              <w:t>3)</w:t>
            </w:r>
          </w:p>
        </w:tc>
        <w:tc>
          <w:tcPr>
            <w:tcW w:w="1684" w:type="dxa"/>
            <w:vAlign w:val="center"/>
          </w:tcPr>
          <w:p w:rsidR="009E35F1" w:rsidRPr="003F7415" w:rsidRDefault="009E35F1" w:rsidP="00075714">
            <w:pPr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¾</w:t>
            </w:r>
          </w:p>
        </w:tc>
      </w:tr>
      <w:tr w:rsidR="009E35F1" w:rsidTr="009E35F1">
        <w:tc>
          <w:tcPr>
            <w:tcW w:w="3160" w:type="dxa"/>
            <w:vAlign w:val="center"/>
          </w:tcPr>
          <w:p w:rsidR="009E35F1" w:rsidRPr="003F7415" w:rsidRDefault="009E35F1" w:rsidP="007546B6">
            <w:pPr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Угол сдвига фаз между напряжением и током</w:t>
            </w:r>
          </w:p>
        </w:tc>
        <w:tc>
          <w:tcPr>
            <w:tcW w:w="854" w:type="dxa"/>
            <w:vAlign w:val="center"/>
          </w:tcPr>
          <w:p w:rsidR="009E35F1" w:rsidRPr="003F7415" w:rsidRDefault="009E35F1" w:rsidP="000B2081">
            <w:pPr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градус</w:t>
            </w:r>
          </w:p>
        </w:tc>
        <w:tc>
          <w:tcPr>
            <w:tcW w:w="1514" w:type="dxa"/>
            <w:vAlign w:val="center"/>
          </w:tcPr>
          <w:p w:rsidR="009E35F1" w:rsidRPr="003F7415" w:rsidRDefault="009E35F1" w:rsidP="009E35F1">
            <w:pPr>
              <w:ind w:left="-108" w:right="-108"/>
              <w:jc w:val="center"/>
              <w:rPr>
                <w:rFonts w:cs="Arial"/>
                <w:sz w:val="22"/>
              </w:rPr>
            </w:pPr>
            <w:r w:rsidRPr="003F7415">
              <w:rPr>
                <w:rFonts w:cs="Arial"/>
                <w:sz w:val="22"/>
              </w:rPr>
              <w:t>от -180 до 180</w:t>
            </w:r>
          </w:p>
        </w:tc>
        <w:tc>
          <w:tcPr>
            <w:tcW w:w="1683" w:type="dxa"/>
            <w:vAlign w:val="center"/>
          </w:tcPr>
          <w:p w:rsidR="009E35F1" w:rsidRDefault="009E35F1" w:rsidP="009E35F1">
            <w:pPr>
              <w:ind w:left="-108" w:right="-126"/>
              <w:jc w:val="center"/>
            </w:pPr>
            <w:r w:rsidRPr="003F7415">
              <w:rPr>
                <w:rFonts w:cs="Arial"/>
                <w:sz w:val="22"/>
              </w:rPr>
              <w:t>¾</w:t>
            </w:r>
          </w:p>
        </w:tc>
        <w:tc>
          <w:tcPr>
            <w:tcW w:w="1684" w:type="dxa"/>
            <w:vAlign w:val="center"/>
          </w:tcPr>
          <w:p w:rsidR="009E35F1" w:rsidRDefault="009E35F1" w:rsidP="009E35F1">
            <w:pPr>
              <w:ind w:left="-108" w:right="-126"/>
              <w:jc w:val="center"/>
            </w:pPr>
            <w:r w:rsidRPr="003F7415">
              <w:rPr>
                <w:rFonts w:cs="Arial"/>
                <w:sz w:val="22"/>
              </w:rPr>
              <w:t xml:space="preserve">±3,6 </w:t>
            </w:r>
            <w:r w:rsidRPr="003F7415">
              <w:rPr>
                <w:rFonts w:cs="Arial"/>
                <w:sz w:val="22"/>
                <w:vertAlign w:val="superscript"/>
              </w:rPr>
              <w:t>4)</w:t>
            </w:r>
          </w:p>
        </w:tc>
      </w:tr>
      <w:tr w:rsidR="009E35F1" w:rsidTr="0035183C">
        <w:tc>
          <w:tcPr>
            <w:tcW w:w="8895" w:type="dxa"/>
            <w:gridSpan w:val="5"/>
            <w:vAlign w:val="center"/>
          </w:tcPr>
          <w:p w:rsidR="009E35F1" w:rsidRPr="00780C9C" w:rsidRDefault="009E35F1" w:rsidP="009E35F1">
            <w:pPr>
              <w:ind w:right="-108"/>
              <w:rPr>
                <w:rFonts w:cs="Arial"/>
                <w:sz w:val="22"/>
                <w:szCs w:val="20"/>
              </w:rPr>
            </w:pPr>
            <w:r w:rsidRPr="00780C9C">
              <w:rPr>
                <w:rFonts w:cs="Arial"/>
                <w:sz w:val="22"/>
                <w:szCs w:val="20"/>
              </w:rPr>
              <w:t xml:space="preserve">где - </w:t>
            </w:r>
            <w:proofErr w:type="spellStart"/>
            <w:r w:rsidRPr="00780C9C">
              <w:rPr>
                <w:rFonts w:cs="Arial"/>
                <w:sz w:val="22"/>
                <w:szCs w:val="20"/>
              </w:rPr>
              <w:t>Uк</w:t>
            </w:r>
            <w:proofErr w:type="spellEnd"/>
            <w:r w:rsidRPr="00780C9C">
              <w:rPr>
                <w:rFonts w:cs="Arial"/>
                <w:sz w:val="22"/>
                <w:szCs w:val="20"/>
              </w:rPr>
              <w:t xml:space="preserve"> (</w:t>
            </w:r>
            <w:proofErr w:type="spellStart"/>
            <w:r w:rsidRPr="00780C9C">
              <w:rPr>
                <w:rFonts w:cs="Arial"/>
                <w:sz w:val="22"/>
                <w:szCs w:val="20"/>
              </w:rPr>
              <w:t>Iк</w:t>
            </w:r>
            <w:proofErr w:type="spellEnd"/>
            <w:r w:rsidRPr="00780C9C">
              <w:rPr>
                <w:rFonts w:cs="Arial"/>
                <w:sz w:val="22"/>
                <w:szCs w:val="20"/>
              </w:rPr>
              <w:t>) – конечное значение диапазона измерения напряжения (силы тока),</w:t>
            </w:r>
            <w:r w:rsidRPr="00780C9C">
              <w:rPr>
                <w:rFonts w:cs="Arial"/>
                <w:sz w:val="22"/>
                <w:szCs w:val="20"/>
              </w:rPr>
              <w:br/>
              <w:t xml:space="preserve">где - </w:t>
            </w:r>
            <w:proofErr w:type="spellStart"/>
            <w:r w:rsidRPr="00780C9C">
              <w:rPr>
                <w:rFonts w:cs="Arial"/>
                <w:sz w:val="22"/>
                <w:szCs w:val="20"/>
              </w:rPr>
              <w:t>Uи</w:t>
            </w:r>
            <w:proofErr w:type="spellEnd"/>
            <w:r w:rsidRPr="00780C9C">
              <w:rPr>
                <w:rFonts w:cs="Arial"/>
                <w:sz w:val="22"/>
                <w:szCs w:val="20"/>
              </w:rPr>
              <w:t xml:space="preserve"> (</w:t>
            </w:r>
            <w:proofErr w:type="spellStart"/>
            <w:r w:rsidRPr="00780C9C">
              <w:rPr>
                <w:rFonts w:cs="Arial"/>
                <w:sz w:val="22"/>
                <w:szCs w:val="20"/>
              </w:rPr>
              <w:t>Iи</w:t>
            </w:r>
            <w:proofErr w:type="spellEnd"/>
            <w:r w:rsidRPr="00780C9C">
              <w:rPr>
                <w:rFonts w:cs="Arial"/>
                <w:sz w:val="22"/>
                <w:szCs w:val="20"/>
              </w:rPr>
              <w:t>) – измеренное значение напряжения (силы тока).</w:t>
            </w:r>
            <w:r w:rsidRPr="00780C9C">
              <w:rPr>
                <w:rFonts w:cs="Arial"/>
                <w:sz w:val="22"/>
                <w:szCs w:val="20"/>
              </w:rPr>
              <w:br/>
            </w:r>
            <w:r w:rsidRPr="00780C9C">
              <w:rPr>
                <w:rFonts w:cs="Arial"/>
                <w:sz w:val="22"/>
                <w:szCs w:val="20"/>
                <w:vertAlign w:val="superscript"/>
              </w:rPr>
              <w:t>1)</w:t>
            </w:r>
            <w:r w:rsidRPr="00780C9C">
              <w:rPr>
                <w:rFonts w:cs="Arial"/>
                <w:sz w:val="22"/>
                <w:szCs w:val="20"/>
              </w:rPr>
              <w:t xml:space="preserve"> При частоте измеряемой силы тока от 49 до 51 Гц.</w:t>
            </w:r>
            <w:r w:rsidRPr="00780C9C">
              <w:rPr>
                <w:rFonts w:cs="Arial"/>
                <w:sz w:val="22"/>
                <w:szCs w:val="20"/>
              </w:rPr>
              <w:br/>
            </w:r>
            <w:r w:rsidRPr="00780C9C">
              <w:rPr>
                <w:rFonts w:cs="Arial"/>
                <w:sz w:val="22"/>
                <w:szCs w:val="20"/>
                <w:vertAlign w:val="superscript"/>
              </w:rPr>
              <w:t>2)</w:t>
            </w:r>
            <w:r w:rsidRPr="00780C9C">
              <w:rPr>
                <w:rFonts w:cs="Arial"/>
                <w:sz w:val="22"/>
                <w:szCs w:val="20"/>
              </w:rPr>
              <w:t xml:space="preserve"> При действующем значении напряжения переменного тока не менее 20 мВ на диапазоне 5</w:t>
            </w:r>
            <w:proofErr w:type="gramStart"/>
            <w:r w:rsidRPr="00780C9C">
              <w:rPr>
                <w:rFonts w:cs="Arial"/>
                <w:sz w:val="22"/>
                <w:szCs w:val="20"/>
              </w:rPr>
              <w:t xml:space="preserve"> В</w:t>
            </w:r>
            <w:proofErr w:type="gramEnd"/>
            <w:r w:rsidRPr="00780C9C">
              <w:rPr>
                <w:rFonts w:cs="Arial"/>
                <w:sz w:val="22"/>
                <w:szCs w:val="20"/>
              </w:rPr>
              <w:t xml:space="preserve"> и 6 В на диапазоне 460 В.</w:t>
            </w:r>
            <w:r w:rsidRPr="00780C9C">
              <w:rPr>
                <w:rFonts w:cs="Arial"/>
                <w:sz w:val="22"/>
                <w:szCs w:val="20"/>
              </w:rPr>
              <w:br/>
            </w:r>
            <w:r w:rsidRPr="00780C9C">
              <w:rPr>
                <w:rFonts w:cs="Arial"/>
                <w:sz w:val="22"/>
                <w:szCs w:val="20"/>
                <w:vertAlign w:val="superscript"/>
              </w:rPr>
              <w:t>3)</w:t>
            </w:r>
            <w:r w:rsidRPr="00780C9C">
              <w:rPr>
                <w:rFonts w:cs="Arial"/>
                <w:sz w:val="22"/>
                <w:szCs w:val="20"/>
              </w:rPr>
              <w:t xml:space="preserve"> При действующем значении силы переменного тока не менее 20 мА.</w:t>
            </w:r>
            <w:r w:rsidRPr="00780C9C">
              <w:rPr>
                <w:rFonts w:cs="Arial"/>
                <w:sz w:val="22"/>
                <w:szCs w:val="20"/>
              </w:rPr>
              <w:br/>
            </w:r>
            <w:r w:rsidRPr="00780C9C">
              <w:rPr>
                <w:rFonts w:cs="Arial"/>
                <w:sz w:val="22"/>
                <w:szCs w:val="20"/>
                <w:vertAlign w:val="superscript"/>
              </w:rPr>
              <w:t>4)</w:t>
            </w:r>
            <w:r w:rsidRPr="00780C9C">
              <w:rPr>
                <w:rFonts w:cs="Arial"/>
                <w:sz w:val="22"/>
                <w:szCs w:val="20"/>
              </w:rPr>
              <w:t xml:space="preserve"> При действующем значении силы переменного тока не менее 20 мА и 20 мВ на диапазоне 5</w:t>
            </w:r>
            <w:proofErr w:type="gramStart"/>
            <w:r w:rsidRPr="00780C9C">
              <w:rPr>
                <w:rFonts w:cs="Arial"/>
                <w:sz w:val="22"/>
                <w:szCs w:val="20"/>
              </w:rPr>
              <w:t xml:space="preserve"> В</w:t>
            </w:r>
            <w:proofErr w:type="gramEnd"/>
            <w:r w:rsidRPr="00780C9C">
              <w:rPr>
                <w:rFonts w:cs="Arial"/>
                <w:sz w:val="22"/>
                <w:szCs w:val="20"/>
              </w:rPr>
              <w:t xml:space="preserve"> и 6 В на диапазоне 460 В.</w:t>
            </w:r>
          </w:p>
        </w:tc>
      </w:tr>
    </w:tbl>
    <w:p w:rsidR="003F3EE0" w:rsidRPr="00780C9C" w:rsidRDefault="003F3EE0" w:rsidP="006566A2">
      <w:pPr>
        <w:ind w:right="-285"/>
        <w:jc w:val="both"/>
        <w:rPr>
          <w:sz w:val="12"/>
          <w:szCs w:val="12"/>
        </w:rPr>
      </w:pPr>
    </w:p>
    <w:p w:rsidR="00780C9C" w:rsidRDefault="003F3EE0" w:rsidP="00780C9C">
      <w:pPr>
        <w:ind w:right="-427"/>
        <w:rPr>
          <w:rFonts w:cs="Arial"/>
        </w:rPr>
      </w:pPr>
      <w:r w:rsidRPr="00780C9C">
        <w:rPr>
          <w:rFonts w:cs="Arial"/>
        </w:rPr>
        <w:t>Пределы допускаемой дополнительной относительной погрешности при измерении</w:t>
      </w:r>
      <w:r w:rsidRPr="009E35F1">
        <w:rPr>
          <w:rFonts w:cs="Arial"/>
        </w:rPr>
        <w:t xml:space="preserve"> действующего значения силы переменного тока при воздействии магнитного поля промышленной частоты напряженностью 30</w:t>
      </w:r>
      <w:proofErr w:type="gramStart"/>
      <w:r w:rsidRPr="009E35F1">
        <w:rPr>
          <w:rFonts w:cs="Arial"/>
        </w:rPr>
        <w:t xml:space="preserve"> А</w:t>
      </w:r>
      <w:proofErr w:type="gramEnd"/>
      <w:r w:rsidRPr="009E35F1">
        <w:rPr>
          <w:rFonts w:cs="Arial"/>
        </w:rPr>
        <w:t>/м – ±0,4(</w:t>
      </w:r>
      <w:proofErr w:type="spellStart"/>
      <w:r w:rsidRPr="009E35F1">
        <w:rPr>
          <w:rFonts w:cs="Arial"/>
        </w:rPr>
        <w:t>Iк</w:t>
      </w:r>
      <w:proofErr w:type="spellEnd"/>
      <w:r w:rsidRPr="009E35F1">
        <w:rPr>
          <w:rFonts w:cs="Arial"/>
        </w:rPr>
        <w:t xml:space="preserve"> /</w:t>
      </w:r>
      <w:proofErr w:type="spellStart"/>
      <w:r w:rsidRPr="009E35F1">
        <w:rPr>
          <w:rFonts w:cs="Arial"/>
        </w:rPr>
        <w:t>Iи</w:t>
      </w:r>
      <w:proofErr w:type="spellEnd"/>
      <w:r w:rsidRPr="009E35F1">
        <w:rPr>
          <w:rFonts w:cs="Arial"/>
        </w:rPr>
        <w:t xml:space="preserve"> –1) %. </w:t>
      </w:r>
    </w:p>
    <w:p w:rsidR="003F3EE0" w:rsidRPr="009E35F1" w:rsidRDefault="003F3EE0" w:rsidP="00780C9C">
      <w:pPr>
        <w:ind w:right="-427"/>
        <w:rPr>
          <w:rFonts w:cs="Arial"/>
        </w:rPr>
      </w:pPr>
      <w:r w:rsidRPr="009E35F1">
        <w:rPr>
          <w:rFonts w:cs="Arial"/>
        </w:rPr>
        <w:t>Входное сопротивление каналов напряжения на пределе 460</w:t>
      </w:r>
      <w:proofErr w:type="gramStart"/>
      <w:r w:rsidRPr="009E35F1">
        <w:rPr>
          <w:rFonts w:cs="Arial"/>
        </w:rPr>
        <w:t xml:space="preserve"> В</w:t>
      </w:r>
      <w:proofErr w:type="gramEnd"/>
      <w:r w:rsidRPr="009E35F1">
        <w:rPr>
          <w:rFonts w:cs="Arial"/>
        </w:rPr>
        <w:t xml:space="preserve"> – не менее 750 Мом, на пределе 5 В – не менее 20 Мом.</w:t>
      </w:r>
    </w:p>
    <w:p w:rsidR="003F3EE0" w:rsidRPr="009E35F1" w:rsidRDefault="003F3EE0" w:rsidP="003F3EE0">
      <w:pPr>
        <w:rPr>
          <w:rFonts w:cs="Arial"/>
        </w:rPr>
      </w:pPr>
      <w:r w:rsidRPr="009E35F1">
        <w:rPr>
          <w:rFonts w:cs="Arial"/>
        </w:rPr>
        <w:t xml:space="preserve">Время установления рабочего режима не более 6 </w:t>
      </w:r>
      <w:proofErr w:type="gramStart"/>
      <w:r w:rsidRPr="009E35F1">
        <w:rPr>
          <w:rFonts w:cs="Arial"/>
        </w:rPr>
        <w:t>с</w:t>
      </w:r>
      <w:proofErr w:type="gramEnd"/>
      <w:r w:rsidRPr="009E35F1">
        <w:rPr>
          <w:rFonts w:cs="Arial"/>
        </w:rPr>
        <w:t>.</w:t>
      </w:r>
    </w:p>
    <w:p w:rsidR="003F3EE0" w:rsidRPr="009E35F1" w:rsidRDefault="003F3EE0" w:rsidP="00780C9C">
      <w:pPr>
        <w:rPr>
          <w:rFonts w:cs="Arial"/>
        </w:rPr>
      </w:pPr>
      <w:r w:rsidRPr="009E35F1">
        <w:rPr>
          <w:rFonts w:cs="Arial"/>
        </w:rPr>
        <w:lastRenderedPageBreak/>
        <w:t>Питание:</w:t>
      </w:r>
    </w:p>
    <w:p w:rsidR="003F3EE0" w:rsidRPr="009E35F1" w:rsidRDefault="003F3EE0" w:rsidP="00780C9C">
      <w:pPr>
        <w:numPr>
          <w:ilvl w:val="0"/>
          <w:numId w:val="3"/>
        </w:numPr>
        <w:jc w:val="both"/>
        <w:rPr>
          <w:rFonts w:cs="Arial"/>
        </w:rPr>
      </w:pPr>
      <w:r w:rsidRPr="009E35F1">
        <w:rPr>
          <w:rFonts w:cs="Arial"/>
        </w:rPr>
        <w:t xml:space="preserve">от сети переменного тока частотой от 45 до 52 Гц, напряжением (220±44) </w:t>
      </w:r>
      <w:proofErr w:type="gramStart"/>
      <w:r w:rsidRPr="009E35F1">
        <w:rPr>
          <w:rFonts w:cs="Arial"/>
        </w:rPr>
        <w:t>В</w:t>
      </w:r>
      <w:proofErr w:type="gramEnd"/>
    </w:p>
    <w:p w:rsidR="003F3EE0" w:rsidRPr="009E35F1" w:rsidRDefault="003F3EE0" w:rsidP="00780C9C">
      <w:pPr>
        <w:numPr>
          <w:ilvl w:val="0"/>
          <w:numId w:val="3"/>
        </w:numPr>
        <w:jc w:val="both"/>
        <w:rPr>
          <w:rFonts w:cs="Arial"/>
        </w:rPr>
      </w:pPr>
      <w:r w:rsidRPr="009E35F1">
        <w:rPr>
          <w:rFonts w:cs="Arial"/>
        </w:rPr>
        <w:t>от встраиваемых источников питания постоянного тока напряжением, 6 В (4 гальванических элемента по ГОСТ Р МЭК 86-1 типа R14P по 1,5</w:t>
      </w:r>
      <w:proofErr w:type="gramStart"/>
      <w:r w:rsidRPr="009E35F1">
        <w:rPr>
          <w:rFonts w:cs="Arial"/>
        </w:rPr>
        <w:t xml:space="preserve"> В</w:t>
      </w:r>
      <w:proofErr w:type="gramEnd"/>
      <w:r w:rsidRPr="009E35F1">
        <w:rPr>
          <w:rFonts w:cs="Arial"/>
        </w:rPr>
        <w:t xml:space="preserve"> каждый).</w:t>
      </w:r>
    </w:p>
    <w:p w:rsidR="003F3EE0" w:rsidRPr="009E35F1" w:rsidRDefault="003F3EE0" w:rsidP="00780C9C">
      <w:pPr>
        <w:rPr>
          <w:rFonts w:cs="Arial"/>
        </w:rPr>
      </w:pPr>
      <w:r w:rsidRPr="009E35F1">
        <w:rPr>
          <w:rFonts w:cs="Arial"/>
          <w:bCs/>
        </w:rPr>
        <w:t>Потребляемая мощность:</w:t>
      </w:r>
      <w:r w:rsidRPr="009E35F1">
        <w:rPr>
          <w:rFonts w:cs="Arial"/>
        </w:rPr>
        <w:t xml:space="preserve"> от сети переменного тока – не более 3</w:t>
      </w:r>
      <w:proofErr w:type="gramStart"/>
      <w:r w:rsidRPr="009E35F1">
        <w:rPr>
          <w:rFonts w:cs="Arial"/>
        </w:rPr>
        <w:t xml:space="preserve"> В</w:t>
      </w:r>
      <w:proofErr w:type="gramEnd"/>
      <w:r w:rsidRPr="009E35F1">
        <w:rPr>
          <w:rFonts w:cs="Arial"/>
        </w:rPr>
        <w:t xml:space="preserve"> А; от встроенного источника постоянного тока – не более 0,5 Вт.</w:t>
      </w:r>
    </w:p>
    <w:p w:rsidR="00780C9C" w:rsidRDefault="003F3EE0" w:rsidP="00780C9C">
      <w:pPr>
        <w:numPr>
          <w:ilvl w:val="0"/>
          <w:numId w:val="4"/>
        </w:numPr>
        <w:jc w:val="both"/>
        <w:rPr>
          <w:rFonts w:cs="Arial"/>
        </w:rPr>
      </w:pPr>
      <w:r w:rsidRPr="009E35F1">
        <w:rPr>
          <w:rFonts w:cs="Arial"/>
        </w:rPr>
        <w:t>температура окружающего воздуха от минус 20 до плюс 55</w:t>
      </w:r>
      <w:proofErr w:type="gramStart"/>
      <w:r w:rsidRPr="009E35F1">
        <w:rPr>
          <w:rFonts w:cs="Arial"/>
        </w:rPr>
        <w:t xml:space="preserve"> °С</w:t>
      </w:r>
      <w:proofErr w:type="gramEnd"/>
      <w:r w:rsidRPr="009E35F1">
        <w:rPr>
          <w:rFonts w:cs="Arial"/>
        </w:rPr>
        <w:t>;</w:t>
      </w:r>
    </w:p>
    <w:p w:rsidR="003F3EE0" w:rsidRPr="009E35F1" w:rsidRDefault="003F3EE0" w:rsidP="00780C9C">
      <w:pPr>
        <w:numPr>
          <w:ilvl w:val="0"/>
          <w:numId w:val="4"/>
        </w:numPr>
        <w:jc w:val="both"/>
        <w:rPr>
          <w:rFonts w:cs="Arial"/>
        </w:rPr>
      </w:pPr>
      <w:r w:rsidRPr="009E35F1">
        <w:rPr>
          <w:rFonts w:cs="Arial"/>
        </w:rPr>
        <w:t>относительная влажность воздуха 90 % при 30</w:t>
      </w:r>
      <w:proofErr w:type="gramStart"/>
      <w:r w:rsidRPr="009E35F1">
        <w:rPr>
          <w:rFonts w:cs="Arial"/>
        </w:rPr>
        <w:t xml:space="preserve"> °С</w:t>
      </w:r>
      <w:proofErr w:type="gramEnd"/>
      <w:r w:rsidRPr="009E35F1">
        <w:rPr>
          <w:rFonts w:cs="Arial"/>
        </w:rPr>
        <w:t>;</w:t>
      </w:r>
    </w:p>
    <w:p w:rsidR="003F3EE0" w:rsidRPr="009E35F1" w:rsidRDefault="003F3EE0" w:rsidP="00780C9C">
      <w:pPr>
        <w:numPr>
          <w:ilvl w:val="0"/>
          <w:numId w:val="4"/>
        </w:numPr>
        <w:jc w:val="both"/>
        <w:rPr>
          <w:rFonts w:cs="Arial"/>
        </w:rPr>
      </w:pPr>
      <w:r w:rsidRPr="009E35F1">
        <w:rPr>
          <w:rFonts w:cs="Arial"/>
        </w:rPr>
        <w:t>атмосферное давление от 84 до 106,7 кПа.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поставки товара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B61929">
        <w:t>шестидесяти</w:t>
      </w:r>
      <w:r>
        <w:t>) календарных дней со дня подписания договора.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B61929" w:rsidRDefault="00761529" w:rsidP="006566A2">
      <w:pPr>
        <w:ind w:right="-285"/>
        <w:jc w:val="both"/>
      </w:pPr>
      <w:r>
        <w:t xml:space="preserve">6.1. </w:t>
      </w:r>
      <w:r w:rsidR="00B61929">
        <w:t>Поставка этого оборудования по адресу: Забайкальский край</w:t>
      </w:r>
      <w:r w:rsidR="00B61929" w:rsidRPr="00916461">
        <w:t xml:space="preserve">, </w:t>
      </w:r>
      <w:proofErr w:type="gramStart"/>
      <w:r w:rsidR="00B61929">
        <w:t>г</w:t>
      </w:r>
      <w:proofErr w:type="gramEnd"/>
      <w:r w:rsidR="00B61929">
        <w:t>. Краснокаменск</w:t>
      </w:r>
      <w:r w:rsidR="00B61929" w:rsidRPr="00916461">
        <w:t xml:space="preserve">, </w:t>
      </w:r>
      <w:r w:rsidR="00B61929">
        <w:t>ОАО «Приаргунское  производственное горно-химическое объединение».</w:t>
      </w:r>
    </w:p>
    <w:p w:rsidR="00761529" w:rsidRDefault="00B61929" w:rsidP="006566A2">
      <w:pPr>
        <w:ind w:right="-285"/>
        <w:jc w:val="both"/>
      </w:pPr>
      <w:r>
        <w:t xml:space="preserve">6.2. </w:t>
      </w:r>
      <w:r w:rsidR="00761529">
        <w:t>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 xml:space="preserve">12. Требования к сроку и (или) объему предоставления гарантий качества товара, </w:t>
      </w:r>
    </w:p>
    <w:p w:rsidR="009F3572" w:rsidRDefault="0090774A" w:rsidP="006566A2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DB472E" w:rsidRDefault="00DB472E" w:rsidP="006566A2">
      <w:pPr>
        <w:ind w:right="-285"/>
        <w:jc w:val="both"/>
      </w:pPr>
    </w:p>
    <w:p w:rsidR="00DB472E" w:rsidRDefault="00DB472E" w:rsidP="00DB472E">
      <w:pPr>
        <w:ind w:left="851"/>
        <w:rPr>
          <w:sz w:val="28"/>
          <w:szCs w:val="28"/>
        </w:rPr>
      </w:pPr>
      <w:r>
        <w:rPr>
          <w:sz w:val="28"/>
          <w:szCs w:val="28"/>
        </w:rPr>
        <w:t xml:space="preserve">Главный механик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Абраменко</w:t>
      </w:r>
      <w:proofErr w:type="spellEnd"/>
      <w:r>
        <w:rPr>
          <w:sz w:val="28"/>
          <w:szCs w:val="28"/>
        </w:rPr>
        <w:t xml:space="preserve"> Ю.И.</w:t>
      </w:r>
    </w:p>
    <w:p w:rsidR="00DB472E" w:rsidRDefault="00DB472E" w:rsidP="00DB472E">
      <w:pPr>
        <w:ind w:left="851" w:right="-285"/>
      </w:pPr>
    </w:p>
    <w:p w:rsidR="00DB472E" w:rsidRDefault="00DB472E" w:rsidP="00DB472E">
      <w:pPr>
        <w:ind w:left="851"/>
        <w:rPr>
          <w:sz w:val="28"/>
          <w:szCs w:val="28"/>
        </w:rPr>
      </w:pPr>
      <w:r>
        <w:rPr>
          <w:sz w:val="28"/>
          <w:szCs w:val="28"/>
        </w:rPr>
        <w:t xml:space="preserve">Менеджер проекта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>Кузьмин В.Ф.</w:t>
      </w:r>
    </w:p>
    <w:p w:rsidR="00DB472E" w:rsidRDefault="00DB472E" w:rsidP="00DB472E">
      <w:pPr>
        <w:ind w:left="851" w:right="-285"/>
      </w:pPr>
    </w:p>
    <w:p w:rsidR="009F3572" w:rsidRPr="009F3572" w:rsidRDefault="00DB472E" w:rsidP="00DB472E">
      <w:pPr>
        <w:ind w:left="851"/>
        <w:rPr>
          <w:sz w:val="28"/>
          <w:szCs w:val="28"/>
        </w:rPr>
      </w:pPr>
      <w:r>
        <w:rPr>
          <w:sz w:val="28"/>
          <w:szCs w:val="28"/>
        </w:rPr>
        <w:t>Начальник ПЭиТС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Красов</w:t>
      </w:r>
      <w:proofErr w:type="spellEnd"/>
      <w:r>
        <w:rPr>
          <w:sz w:val="28"/>
          <w:szCs w:val="28"/>
        </w:rPr>
        <w:t xml:space="preserve"> И.М.</w:t>
      </w:r>
    </w:p>
    <w:sectPr w:rsidR="009F3572" w:rsidRPr="009F3572" w:rsidSect="00526161">
      <w:pgSz w:w="11906" w:h="16838"/>
      <w:pgMar w:top="1134" w:right="1134" w:bottom="1134" w:left="153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C8760A"/>
    <w:multiLevelType w:val="multilevel"/>
    <w:tmpl w:val="64C6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D6A02C8"/>
    <w:multiLevelType w:val="hybridMultilevel"/>
    <w:tmpl w:val="CCB25BC2"/>
    <w:lvl w:ilvl="0" w:tplc="8C4A9E5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305666C"/>
    <w:multiLevelType w:val="multilevel"/>
    <w:tmpl w:val="F042C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478B7"/>
    <w:rsid w:val="000723AE"/>
    <w:rsid w:val="0007788A"/>
    <w:rsid w:val="001150AB"/>
    <w:rsid w:val="001513BA"/>
    <w:rsid w:val="0016084C"/>
    <w:rsid w:val="001C6E89"/>
    <w:rsid w:val="0021104C"/>
    <w:rsid w:val="0023652B"/>
    <w:rsid w:val="00260EEF"/>
    <w:rsid w:val="00281115"/>
    <w:rsid w:val="002A5E72"/>
    <w:rsid w:val="002B548B"/>
    <w:rsid w:val="00301DCF"/>
    <w:rsid w:val="00335E01"/>
    <w:rsid w:val="00371ACC"/>
    <w:rsid w:val="00382977"/>
    <w:rsid w:val="003A6D14"/>
    <w:rsid w:val="003C0F8D"/>
    <w:rsid w:val="003D7D20"/>
    <w:rsid w:val="003F3860"/>
    <w:rsid w:val="003F3EE0"/>
    <w:rsid w:val="00415765"/>
    <w:rsid w:val="004161DB"/>
    <w:rsid w:val="00460F94"/>
    <w:rsid w:val="004709C0"/>
    <w:rsid w:val="00481729"/>
    <w:rsid w:val="004C3929"/>
    <w:rsid w:val="004E6F8F"/>
    <w:rsid w:val="005027C1"/>
    <w:rsid w:val="005222AB"/>
    <w:rsid w:val="00526161"/>
    <w:rsid w:val="00552842"/>
    <w:rsid w:val="005E6F9D"/>
    <w:rsid w:val="00651007"/>
    <w:rsid w:val="006566A2"/>
    <w:rsid w:val="006774C2"/>
    <w:rsid w:val="006C7040"/>
    <w:rsid w:val="006E18B3"/>
    <w:rsid w:val="00705079"/>
    <w:rsid w:val="00761529"/>
    <w:rsid w:val="007711E6"/>
    <w:rsid w:val="00780C9C"/>
    <w:rsid w:val="007B2A51"/>
    <w:rsid w:val="007E3CE8"/>
    <w:rsid w:val="007F13E3"/>
    <w:rsid w:val="007F31C3"/>
    <w:rsid w:val="00816160"/>
    <w:rsid w:val="008212C8"/>
    <w:rsid w:val="0087250A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71A1C"/>
    <w:rsid w:val="009875B9"/>
    <w:rsid w:val="00992CF9"/>
    <w:rsid w:val="009B3C37"/>
    <w:rsid w:val="009B7C7B"/>
    <w:rsid w:val="009E35F1"/>
    <w:rsid w:val="009F3572"/>
    <w:rsid w:val="00A001BD"/>
    <w:rsid w:val="00A3306E"/>
    <w:rsid w:val="00A5136C"/>
    <w:rsid w:val="00A515C1"/>
    <w:rsid w:val="00A56BB0"/>
    <w:rsid w:val="00A83C9A"/>
    <w:rsid w:val="00AA4F58"/>
    <w:rsid w:val="00AA7539"/>
    <w:rsid w:val="00AC555C"/>
    <w:rsid w:val="00AF0F4C"/>
    <w:rsid w:val="00B61929"/>
    <w:rsid w:val="00B92627"/>
    <w:rsid w:val="00BC0064"/>
    <w:rsid w:val="00BD6841"/>
    <w:rsid w:val="00C046A1"/>
    <w:rsid w:val="00C43419"/>
    <w:rsid w:val="00C60FF1"/>
    <w:rsid w:val="00C9509E"/>
    <w:rsid w:val="00CB6104"/>
    <w:rsid w:val="00CC21FF"/>
    <w:rsid w:val="00CE3843"/>
    <w:rsid w:val="00D9718E"/>
    <w:rsid w:val="00DA1D89"/>
    <w:rsid w:val="00DB472E"/>
    <w:rsid w:val="00DB6E4E"/>
    <w:rsid w:val="00DF222B"/>
    <w:rsid w:val="00E36764"/>
    <w:rsid w:val="00E40C5A"/>
    <w:rsid w:val="00E642D7"/>
    <w:rsid w:val="00E73855"/>
    <w:rsid w:val="00EA072F"/>
    <w:rsid w:val="00EE353A"/>
    <w:rsid w:val="00F17394"/>
    <w:rsid w:val="00F23AEE"/>
    <w:rsid w:val="00F2595E"/>
    <w:rsid w:val="00F33C55"/>
    <w:rsid w:val="00F51CBE"/>
    <w:rsid w:val="00F706B0"/>
    <w:rsid w:val="00F771C6"/>
    <w:rsid w:val="00FA0331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1</cp:lastModifiedBy>
  <cp:revision>42</cp:revision>
  <cp:lastPrinted>2010-12-28T06:32:00Z</cp:lastPrinted>
  <dcterms:created xsi:type="dcterms:W3CDTF">2010-11-16T12:46:00Z</dcterms:created>
  <dcterms:modified xsi:type="dcterms:W3CDTF">2011-03-28T01:07:00Z</dcterms:modified>
</cp:coreProperties>
</file>