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05E" w:rsidRDefault="00C8505E" w:rsidP="00C8505E">
      <w:pPr>
        <w:jc w:val="center"/>
      </w:pPr>
      <w:r>
        <w:t>Том 2 Техническое задание</w:t>
      </w:r>
    </w:p>
    <w:p w:rsidR="00C8505E" w:rsidRPr="00DB1ADA" w:rsidRDefault="00C8505E" w:rsidP="00C8505E">
      <w:pPr>
        <w:jc w:val="center"/>
      </w:pPr>
      <w:r>
        <w:t xml:space="preserve">на поставку </w:t>
      </w:r>
      <w:r w:rsidRPr="00DB1ADA">
        <w:t>техническо</w:t>
      </w:r>
      <w:r>
        <w:t>го</w:t>
      </w:r>
      <w:r w:rsidRPr="00DB1ADA">
        <w:t xml:space="preserve"> моюще</w:t>
      </w:r>
      <w:r>
        <w:t>го</w:t>
      </w:r>
      <w:r w:rsidRPr="00DB1ADA">
        <w:t xml:space="preserve"> средств</w:t>
      </w:r>
      <w:r>
        <w:t>а</w:t>
      </w:r>
      <w:r w:rsidRPr="00DB1ADA">
        <w:t xml:space="preserve"> специального назначения для (дезактивации) поверхностей и оборудования «РАДДЕЗ-П», техническо</w:t>
      </w:r>
      <w:r>
        <w:t>го</w:t>
      </w:r>
      <w:r w:rsidRPr="00DB1ADA">
        <w:t xml:space="preserve"> моюще</w:t>
      </w:r>
      <w:r>
        <w:t>го</w:t>
      </w:r>
      <w:r w:rsidRPr="00DB1ADA">
        <w:t xml:space="preserve"> средств</w:t>
      </w:r>
      <w:r>
        <w:t>а</w:t>
      </w:r>
      <w:r w:rsidRPr="00DB1ADA">
        <w:t xml:space="preserve"> специального назначения для (дезактивации) кожных покровов «РАДДЕЗ-Д»</w:t>
      </w:r>
    </w:p>
    <w:p w:rsidR="00C8505E" w:rsidRDefault="00C8505E" w:rsidP="00C8505E">
      <w:pPr>
        <w:jc w:val="center"/>
      </w:pPr>
    </w:p>
    <w:p w:rsidR="00C8505E" w:rsidRDefault="00C8505E" w:rsidP="00C8505E">
      <w:pPr>
        <w:jc w:val="center"/>
      </w:pPr>
      <w:r>
        <w:t>СОДЕРЖАНИЕ</w:t>
      </w:r>
    </w:p>
    <w:p w:rsidR="00C8505E" w:rsidRDefault="00C8505E" w:rsidP="00C8505E">
      <w:pPr>
        <w:jc w:val="center"/>
      </w:pPr>
    </w:p>
    <w:p w:rsidR="00C8505E" w:rsidRDefault="00C8505E" w:rsidP="00C8505E">
      <w:r>
        <w:t>РАЗДЕЛ 1. ОБЩИЕ СВЕДЕНИЯ</w:t>
      </w:r>
    </w:p>
    <w:p w:rsidR="00C8505E" w:rsidRDefault="00C8505E" w:rsidP="00C8505E">
      <w:pPr>
        <w:ind w:firstLine="851"/>
      </w:pPr>
      <w:r>
        <w:t>Подраздел 1.1 Наименование</w:t>
      </w:r>
    </w:p>
    <w:p w:rsidR="00C8505E" w:rsidRDefault="00C8505E" w:rsidP="00C8505E">
      <w:pPr>
        <w:ind w:firstLine="851"/>
      </w:pPr>
      <w:r>
        <w:t>Подраздел 1.2 Сведения о новизне</w:t>
      </w:r>
    </w:p>
    <w:p w:rsidR="00C8505E" w:rsidRDefault="00C8505E" w:rsidP="00C8505E">
      <w:pPr>
        <w:ind w:firstLine="851"/>
      </w:pPr>
      <w:r>
        <w:t>Подраздел 1.3 Этапы изготовления</w:t>
      </w:r>
    </w:p>
    <w:p w:rsidR="00C8505E" w:rsidRPr="008161D6" w:rsidRDefault="00C8505E" w:rsidP="00C8505E">
      <w:pPr>
        <w:ind w:left="851"/>
        <w:rPr>
          <w:color w:val="000000"/>
        </w:rPr>
      </w:pPr>
      <w:r w:rsidRPr="008161D6">
        <w:rPr>
          <w:color w:val="000000"/>
        </w:rPr>
        <w:t>Подраздел 1.4 Документы для разработки / изготовления</w:t>
      </w:r>
    </w:p>
    <w:p w:rsidR="00C8505E" w:rsidRDefault="00C8505E" w:rsidP="00C8505E">
      <w:pPr>
        <w:ind w:firstLine="709"/>
      </w:pPr>
      <w:r>
        <w:rPr>
          <w:color w:val="000000"/>
        </w:rPr>
        <w:t xml:space="preserve">  </w:t>
      </w:r>
      <w:r w:rsidRPr="008161D6">
        <w:rPr>
          <w:color w:val="000000"/>
        </w:rPr>
        <w:t>Подраздел 1.5 Код ОКП</w:t>
      </w:r>
      <w:r w:rsidRPr="00FC0A31">
        <w:t xml:space="preserve"> </w:t>
      </w:r>
    </w:p>
    <w:p w:rsidR="00C8505E" w:rsidRDefault="00C8505E" w:rsidP="00C8505E">
      <w:r w:rsidRPr="00FC0A31">
        <w:t>Р</w:t>
      </w:r>
      <w:r>
        <w:t>АЗДЕЛ</w:t>
      </w:r>
      <w:r w:rsidRPr="00FC0A31">
        <w:t xml:space="preserve"> 2. ОБЛАСТЬ ПРИМЕНЕНИЯ</w:t>
      </w:r>
    </w:p>
    <w:p w:rsidR="00C8505E" w:rsidRDefault="00C8505E" w:rsidP="00C8505E">
      <w:r w:rsidRPr="00F711C5">
        <w:t>РАЗДЕЛ 3. УСЛОВИЯ ЭКСПЛУАТАЦИИ</w:t>
      </w:r>
    </w:p>
    <w:p w:rsidR="00C8505E" w:rsidRDefault="00C8505E" w:rsidP="00C8505E">
      <w:r w:rsidRPr="00771F94">
        <w:t>РАЗДЕЛ 4. ТЕХНИЧЕСКИЕ ТРЕБОВАНИЯ</w:t>
      </w:r>
    </w:p>
    <w:p w:rsidR="00C8505E" w:rsidRDefault="00C8505E" w:rsidP="00C8505E">
      <w:pPr>
        <w:ind w:left="2660" w:hanging="1820"/>
      </w:pPr>
      <w:r w:rsidRPr="00342043">
        <w:t xml:space="preserve">Подраздел 4.1 </w:t>
      </w:r>
      <w:r>
        <w:t>Технические, функциональные и качественные характеристики (потребительские свойства) товаров</w:t>
      </w:r>
    </w:p>
    <w:p w:rsidR="00C8505E" w:rsidRDefault="00C8505E" w:rsidP="00C8505E">
      <w:pPr>
        <w:tabs>
          <w:tab w:val="left" w:pos="2694"/>
        </w:tabs>
        <w:ind w:firstLine="851"/>
      </w:pPr>
      <w:r w:rsidRPr="00801853">
        <w:t>Подраздел 4.2 Требования к надежности</w:t>
      </w:r>
    </w:p>
    <w:p w:rsidR="00C8505E" w:rsidRDefault="00C8505E" w:rsidP="00C8505E">
      <w:pPr>
        <w:ind w:left="2660" w:hanging="1820"/>
      </w:pPr>
      <w:r w:rsidRPr="00D97BF2">
        <w:t xml:space="preserve">Подраздел 4.3 Требования </w:t>
      </w:r>
      <w:r>
        <w:t>к составным частям, исходным и эксплуатационным материалам</w:t>
      </w:r>
    </w:p>
    <w:p w:rsidR="00C8505E" w:rsidRDefault="00C8505E" w:rsidP="00C8505E">
      <w:pPr>
        <w:tabs>
          <w:tab w:val="left" w:pos="2694"/>
        </w:tabs>
        <w:ind w:firstLine="851"/>
      </w:pPr>
      <w:r w:rsidRPr="00D026A2">
        <w:t xml:space="preserve">Подраздел 4.4 Требования к </w:t>
      </w:r>
      <w:r>
        <w:t>маркировке</w:t>
      </w:r>
    </w:p>
    <w:p w:rsidR="00C8505E" w:rsidRDefault="00C8505E" w:rsidP="00C8505E">
      <w:pPr>
        <w:ind w:firstLine="851"/>
      </w:pPr>
      <w:r w:rsidRPr="00A05C0A">
        <w:t>Подраздел 4.5 Требования к упаковке</w:t>
      </w:r>
    </w:p>
    <w:p w:rsidR="00C8505E" w:rsidRDefault="00C8505E" w:rsidP="00C8505E">
      <w:r w:rsidRPr="00CD76ED">
        <w:t xml:space="preserve">РАЗДЕЛ 5. ТРЕБОВАНИЯ </w:t>
      </w:r>
      <w:r>
        <w:t>ПО</w:t>
      </w:r>
      <w:r w:rsidRPr="00CD76ED">
        <w:t xml:space="preserve"> ПРАВИЛАМ СДАЧИ И ПРИЕМКИ</w:t>
      </w:r>
    </w:p>
    <w:p w:rsidR="00C8505E" w:rsidRDefault="00C8505E" w:rsidP="00C8505E">
      <w:pPr>
        <w:ind w:firstLine="851"/>
      </w:pPr>
      <w:r w:rsidRPr="00CD76ED">
        <w:t>Подраздел 5.1 Порядок сдачи и приемки</w:t>
      </w:r>
    </w:p>
    <w:p w:rsidR="00C8505E" w:rsidRDefault="00C8505E" w:rsidP="00C8505E">
      <w:pPr>
        <w:tabs>
          <w:tab w:val="left" w:pos="2694"/>
        </w:tabs>
        <w:ind w:firstLine="851"/>
      </w:pPr>
      <w:r w:rsidRPr="001C3CCE">
        <w:t xml:space="preserve">Подраздел 5.2 Требования по передаче заказчику технических и иных </w:t>
      </w:r>
      <w:r>
        <w:tab/>
      </w:r>
      <w:r w:rsidRPr="001C3CCE">
        <w:t>документов при поставке товаров</w:t>
      </w:r>
    </w:p>
    <w:p w:rsidR="00C8505E" w:rsidRDefault="00C8505E" w:rsidP="00C8505E">
      <w:r>
        <w:t>РАЗДЕЛ 6. ТРЕБОВАНИЯ К</w:t>
      </w:r>
      <w:r w:rsidRPr="00C303F2">
        <w:t xml:space="preserve"> ТРАНСПОРТИРОВАНИЮ</w:t>
      </w:r>
    </w:p>
    <w:p w:rsidR="00C8505E" w:rsidRDefault="00C8505E" w:rsidP="00C8505E">
      <w:r w:rsidRPr="00B17C66">
        <w:t>РАЗДЕЛ 7. ТРЕБОВАНИЯ К ХРАНЕНИЮ</w:t>
      </w:r>
    </w:p>
    <w:p w:rsidR="00C8505E" w:rsidRDefault="00C8505E" w:rsidP="00C8505E">
      <w:pPr>
        <w:tabs>
          <w:tab w:val="left" w:pos="1418"/>
        </w:tabs>
      </w:pPr>
      <w:r w:rsidRPr="001C01F6">
        <w:t xml:space="preserve">РАЗДЕЛ 8. ТРЕБОВАНИЯ К ОБЪЕМУ И/ИЛИ СРОКУ ПРЕДОСТАВЛЕНИЯ </w:t>
      </w:r>
      <w:r>
        <w:tab/>
      </w:r>
      <w:r w:rsidRPr="001C01F6">
        <w:t>ГАРАНТИЙ</w:t>
      </w:r>
    </w:p>
    <w:p w:rsidR="00C8505E" w:rsidRDefault="00C8505E" w:rsidP="00C8505E">
      <w:r w:rsidRPr="00330561">
        <w:t xml:space="preserve">РАЗДЕЛ </w:t>
      </w:r>
      <w:r>
        <w:t>9</w:t>
      </w:r>
      <w:r w:rsidRPr="00330561">
        <w:t>. ТРЕБОВАНИЯ К ОБСЛУЖИВАНИЮ</w:t>
      </w:r>
    </w:p>
    <w:p w:rsidR="00C8505E" w:rsidRDefault="00C8505E" w:rsidP="00C8505E">
      <w:r w:rsidRPr="000A518B">
        <w:t>РАЗДЕЛ 1</w:t>
      </w:r>
      <w:r>
        <w:t>0</w:t>
      </w:r>
      <w:r w:rsidRPr="000A518B">
        <w:t>. ЭКОЛОГИЧЕСКИЕ ТРЕБОВАНИЯ</w:t>
      </w:r>
    </w:p>
    <w:p w:rsidR="00C8505E" w:rsidRDefault="00C8505E" w:rsidP="00C8505E">
      <w:r w:rsidRPr="009552FC">
        <w:t xml:space="preserve">РАЗДЕЛ </w:t>
      </w:r>
      <w:r>
        <w:t>11</w:t>
      </w:r>
      <w:r w:rsidRPr="009552FC">
        <w:t>. ТРЕБОВАНИЯ ПО БЕЗОПАСНОСТИ</w:t>
      </w:r>
    </w:p>
    <w:p w:rsidR="00C8505E" w:rsidRDefault="00C8505E" w:rsidP="00C8505E">
      <w:pPr>
        <w:tabs>
          <w:tab w:val="left" w:pos="1560"/>
        </w:tabs>
      </w:pPr>
      <w:r w:rsidRPr="006B4D8A">
        <w:t>РАЗДЕЛ 1</w:t>
      </w:r>
      <w:r>
        <w:t>2</w:t>
      </w:r>
      <w:r w:rsidRPr="006B4D8A">
        <w:t>. ТРЕБОВАНИЯ К КАЧЕСТВУ</w:t>
      </w:r>
    </w:p>
    <w:p w:rsidR="00C8505E" w:rsidRDefault="00C8505E" w:rsidP="00C8505E">
      <w:r w:rsidRPr="00702FB3">
        <w:t xml:space="preserve">РАЗДЕЛ </w:t>
      </w:r>
      <w:r>
        <w:t>13</w:t>
      </w:r>
      <w:r w:rsidRPr="00702FB3">
        <w:t>. ДОПОЛНИТЕЛЬНЫЕ (ИНЫЕ) ТРЕБОВАНИЯ</w:t>
      </w:r>
    </w:p>
    <w:p w:rsidR="00C8505E" w:rsidRDefault="00C8505E" w:rsidP="00C8505E">
      <w:pPr>
        <w:tabs>
          <w:tab w:val="left" w:pos="1560"/>
        </w:tabs>
      </w:pPr>
      <w:r w:rsidRPr="00B52ADD">
        <w:t>РАЗДЕЛ 1</w:t>
      </w:r>
      <w:r>
        <w:t>4</w:t>
      </w:r>
      <w:r w:rsidRPr="00B52ADD">
        <w:t xml:space="preserve">. ТРЕБОВАНИЯ К КОЛИЧЕСТВУ И СРОКУ (ПЕРИОДИЧНОСТИ) </w:t>
      </w:r>
      <w:r>
        <w:tab/>
      </w:r>
      <w:r w:rsidRPr="00B52ADD">
        <w:t>ПОСТАВКИ</w:t>
      </w:r>
    </w:p>
    <w:p w:rsidR="00C8505E" w:rsidRDefault="00C8505E" w:rsidP="00C8505E">
      <w:r w:rsidRPr="00463114">
        <w:t>РАЗДЕЛ 1</w:t>
      </w:r>
      <w:r>
        <w:t>5</w:t>
      </w:r>
      <w:r w:rsidRPr="00463114">
        <w:t>. ТРЕБОВАНИЕ К ФОРМЕ ПРЕДСТАВЛЯЕМОЙ ИНФОРМАЦИИ</w:t>
      </w:r>
    </w:p>
    <w:p w:rsidR="00C8505E" w:rsidRDefault="00C8505E" w:rsidP="00C8505E">
      <w:pPr>
        <w:tabs>
          <w:tab w:val="left" w:pos="1560"/>
        </w:tabs>
      </w:pPr>
      <w:r w:rsidRPr="00463114">
        <w:t>РАЗДЕЛ 1</w:t>
      </w:r>
      <w:r>
        <w:t>6</w:t>
      </w:r>
      <w:r w:rsidRPr="00463114">
        <w:t>. ТРЕБОВАНИ</w:t>
      </w:r>
      <w:r>
        <w:t xml:space="preserve">Я К ТЕХНИЧЕСКОМУ ОБУЧЕНИЮ ПЕРСОНАЛА </w:t>
      </w:r>
      <w:r>
        <w:tab/>
        <w:t>ЗАКАЗЧИКА</w:t>
      </w:r>
    </w:p>
    <w:p w:rsidR="00C8505E" w:rsidRDefault="00C8505E" w:rsidP="00C8505E">
      <w:r w:rsidRPr="00487DB5">
        <w:t xml:space="preserve">РАЗДЕЛ </w:t>
      </w:r>
      <w:r>
        <w:t>17</w:t>
      </w:r>
      <w:r w:rsidRPr="00487DB5">
        <w:t xml:space="preserve">. ПЕРЕЧЕНЬ </w:t>
      </w:r>
      <w:r>
        <w:t>ПРИНЯТЫХ СОКРАЩЕНИЙ</w:t>
      </w:r>
    </w:p>
    <w:p w:rsidR="00C8505E" w:rsidRDefault="00C8505E" w:rsidP="00C8505E">
      <w:r w:rsidRPr="00487DB5">
        <w:t xml:space="preserve">РАЗДЕЛ </w:t>
      </w:r>
      <w:r>
        <w:t>18</w:t>
      </w:r>
      <w:r w:rsidRPr="00487DB5">
        <w:t>. ПЕРЕЧЕНЬ ПРИЛОЖЕНИЙ</w:t>
      </w:r>
    </w:p>
    <w:p w:rsidR="00C8505E" w:rsidRPr="000A2FF5" w:rsidRDefault="00C8505E" w:rsidP="00C8505E">
      <w:pPr>
        <w:rPr>
          <w:sz w:val="16"/>
          <w:szCs w:val="16"/>
        </w:rPr>
      </w:pPr>
      <w:r>
        <w:br w:type="page"/>
      </w:r>
    </w:p>
    <w:tbl>
      <w:tblPr>
        <w:tblpPr w:leftFromText="180" w:rightFromText="180" w:vertAnchor="text" w:tblpY="1"/>
        <w:tblOverlap w:val="never"/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3"/>
      </w:tblGrid>
      <w:tr w:rsidR="00C8505E" w:rsidRPr="00FC0A31" w:rsidTr="00880739">
        <w:trPr>
          <w:trHeight w:val="273"/>
        </w:trPr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8505E" w:rsidRDefault="00C8505E" w:rsidP="00880739">
            <w:pPr>
              <w:jc w:val="center"/>
            </w:pPr>
            <w:r>
              <w:lastRenderedPageBreak/>
              <w:br w:type="page"/>
            </w:r>
            <w:r w:rsidRPr="00FC0A31"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</w:tc>
      </w:tr>
      <w:tr w:rsidR="00C8505E" w:rsidRPr="00FC0A31" w:rsidTr="00880739">
        <w:trPr>
          <w:trHeight w:val="273"/>
        </w:trPr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552FC" w:rsidRDefault="00C8505E" w:rsidP="00880739">
            <w:pPr>
              <w:jc w:val="center"/>
              <w:rPr>
                <w:sz w:val="24"/>
                <w:szCs w:val="24"/>
              </w:rPr>
            </w:pPr>
          </w:p>
        </w:tc>
      </w:tr>
      <w:tr w:rsidR="00C8505E" w:rsidRPr="00FC0A31" w:rsidTr="00880739">
        <w:trPr>
          <w:trHeight w:val="273"/>
        </w:trPr>
        <w:tc>
          <w:tcPr>
            <w:tcW w:w="9923" w:type="dxa"/>
            <w:tcBorders>
              <w:top w:val="single" w:sz="4" w:space="0" w:color="auto"/>
            </w:tcBorders>
          </w:tcPr>
          <w:p w:rsidR="00C8505E" w:rsidRPr="00FC0A31" w:rsidRDefault="00C8505E" w:rsidP="00880739">
            <w:pPr>
              <w:jc w:val="center"/>
            </w:pPr>
            <w:r>
              <w:t>Подраздел 1.1 Наименование</w:t>
            </w:r>
          </w:p>
        </w:tc>
      </w:tr>
      <w:tr w:rsidR="00C8505E" w:rsidRPr="00FC0A31" w:rsidTr="00880739">
        <w:trPr>
          <w:trHeight w:val="399"/>
        </w:trPr>
        <w:tc>
          <w:tcPr>
            <w:tcW w:w="9923" w:type="dxa"/>
            <w:vAlign w:val="center"/>
          </w:tcPr>
          <w:tbl>
            <w:tblPr>
              <w:tblW w:w="9488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4A0"/>
            </w:tblPr>
            <w:tblGrid>
              <w:gridCol w:w="336"/>
              <w:gridCol w:w="7025"/>
              <w:gridCol w:w="709"/>
              <w:gridCol w:w="1418"/>
            </w:tblGrid>
            <w:tr w:rsidR="00C8505E" w:rsidRPr="00791DD1" w:rsidTr="00880739">
              <w:tc>
                <w:tcPr>
                  <w:tcW w:w="3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C8505E" w:rsidRPr="00515596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515596">
                    <w:rPr>
                      <w:i/>
                      <w:sz w:val="20"/>
                      <w:szCs w:val="20"/>
                      <w:lang w:val="en-US"/>
                    </w:rPr>
                    <w:t>п</w:t>
                  </w:r>
                  <w:proofErr w:type="gramEnd"/>
                  <w:r w:rsidRPr="00515596">
                    <w:rPr>
                      <w:i/>
                      <w:sz w:val="20"/>
                      <w:szCs w:val="20"/>
                      <w:lang w:val="en-US"/>
                    </w:rPr>
                    <w:t>/п</w:t>
                  </w:r>
                </w:p>
              </w:tc>
              <w:tc>
                <w:tcPr>
                  <w:tcW w:w="70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C8505E" w:rsidRPr="00515596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sz w:val="20"/>
                      <w:szCs w:val="20"/>
                    </w:rPr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C8505E" w:rsidRPr="00515596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sz w:val="20"/>
                      <w:szCs w:val="20"/>
                    </w:rPr>
                    <w:t xml:space="preserve">Ед. </w:t>
                  </w:r>
                  <w:proofErr w:type="spellStart"/>
                  <w:r w:rsidRPr="00515596">
                    <w:rPr>
                      <w:i/>
                      <w:sz w:val="20"/>
                      <w:szCs w:val="20"/>
                    </w:rPr>
                    <w:t>изм</w:t>
                  </w:r>
                  <w:proofErr w:type="spellEnd"/>
                  <w:r w:rsidRPr="00515596">
                    <w:rPr>
                      <w:i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C8505E" w:rsidRPr="00515596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sz w:val="20"/>
                      <w:szCs w:val="20"/>
                    </w:rPr>
                    <w:t>Кол-во поставляемого Товара</w:t>
                  </w:r>
                </w:p>
              </w:tc>
            </w:tr>
            <w:tr w:rsidR="00C8505E" w:rsidRPr="00791DD1" w:rsidTr="00880739">
              <w:trPr>
                <w:trHeight w:val="237"/>
              </w:trPr>
              <w:tc>
                <w:tcPr>
                  <w:tcW w:w="3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C8505E" w:rsidRPr="00515596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i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C8505E" w:rsidRPr="00515596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i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C8505E" w:rsidRPr="00515596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i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C8505E" w:rsidRPr="00515596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515596">
                    <w:rPr>
                      <w:i/>
                      <w:iCs/>
                      <w:sz w:val="20"/>
                      <w:szCs w:val="20"/>
                    </w:rPr>
                    <w:t>4</w:t>
                  </w:r>
                </w:p>
              </w:tc>
            </w:tr>
            <w:tr w:rsidR="00C8505E" w:rsidRPr="00791DD1" w:rsidTr="00880739">
              <w:trPr>
                <w:trHeight w:val="513"/>
              </w:trPr>
              <w:tc>
                <w:tcPr>
                  <w:tcW w:w="3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C8505E" w:rsidRPr="00865A7C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rPr>
                      <w:i/>
                      <w:iCs/>
                      <w:sz w:val="24"/>
                      <w:szCs w:val="24"/>
                    </w:rPr>
                  </w:pPr>
                  <w:r w:rsidRPr="00865A7C">
                    <w:rPr>
                      <w:i/>
                      <w:i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2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C8505E" w:rsidRPr="00865A7C" w:rsidRDefault="00C8505E" w:rsidP="00880739">
                  <w:pPr>
                    <w:pStyle w:val="a3"/>
                    <w:rPr>
                      <w:i/>
                      <w:sz w:val="24"/>
                      <w:szCs w:val="24"/>
                    </w:rPr>
                  </w:pPr>
                  <w:r w:rsidRPr="00865A7C">
                    <w:rPr>
                      <w:i/>
                      <w:sz w:val="24"/>
                      <w:szCs w:val="24"/>
                    </w:rPr>
                    <w:t>Техническое моющее средство специального назначения для (дезактивации) поверхностей и оборудования «РАДДЕЗ-П»</w:t>
                  </w:r>
                </w:p>
                <w:tbl>
                  <w:tblPr>
                    <w:tblW w:w="0" w:type="auto"/>
                    <w:tblInd w:w="40" w:type="dxa"/>
                    <w:tblCellMar>
                      <w:left w:w="40" w:type="dxa"/>
                      <w:right w:w="40" w:type="dxa"/>
                    </w:tblCellMar>
                    <w:tblLook w:val="0000"/>
                  </w:tblPr>
                  <w:tblGrid>
                    <w:gridCol w:w="4630"/>
                    <w:gridCol w:w="1749"/>
                  </w:tblGrid>
                  <w:tr w:rsidR="00C8505E" w:rsidRPr="00865A7C" w:rsidTr="00880739">
                    <w:trPr>
                      <w:trHeight w:hRule="exact" w:val="340"/>
                    </w:trPr>
                    <w:tc>
                      <w:tcPr>
                        <w:tcW w:w="463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b/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b/>
                            <w:i/>
                            <w:sz w:val="24"/>
                            <w:szCs w:val="24"/>
                          </w:rPr>
                          <w:t>Наименование показателя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b/>
                            <w:i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b/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b/>
                            <w:i/>
                            <w:sz w:val="24"/>
                            <w:szCs w:val="24"/>
                          </w:rPr>
                          <w:t>Норма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b/>
                            <w:i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8505E" w:rsidRPr="00865A7C" w:rsidTr="00880739">
                    <w:trPr>
                      <w:trHeight w:hRule="exact" w:val="1496"/>
                    </w:trPr>
                    <w:tc>
                      <w:tcPr>
                        <w:tcW w:w="463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1. Избыточное давление насыщенных паров содержимого аэрозольной упаковки, </w:t>
                        </w:r>
                        <w:proofErr w:type="spellStart"/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Мпа</w:t>
                        </w:r>
                        <w:proofErr w:type="spellEnd"/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(кгс/см</w:t>
                        </w:r>
                        <w:r w:rsidRPr="00865A7C">
                          <w:rPr>
                            <w:i/>
                            <w:sz w:val="24"/>
                            <w:szCs w:val="24"/>
                            <w:vertAlign w:val="superscript"/>
                          </w:rPr>
                          <w:t>3</w:t>
                        </w: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),</w:t>
                        </w:r>
                      </w:p>
                      <w:p w:rsidR="00C8505E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при +20</w:t>
                        </w:r>
                        <w:proofErr w:type="gramStart"/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 °С</w:t>
                        </w:r>
                        <w:proofErr w:type="gramEnd"/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, должно быть не менее 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при +50</w:t>
                        </w:r>
                        <w:proofErr w:type="gramStart"/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 °</w:t>
                        </w:r>
                        <w:r>
                          <w:rPr>
                            <w:i/>
                            <w:sz w:val="24"/>
                            <w:szCs w:val="24"/>
                          </w:rPr>
                          <w:t>С</w:t>
                        </w:r>
                        <w:proofErr w:type="gramEnd"/>
                        <w:r>
                          <w:rPr>
                            <w:i/>
                            <w:sz w:val="24"/>
                            <w:szCs w:val="24"/>
                          </w:rPr>
                          <w:t>, должно быть не более</w:t>
                        </w:r>
                      </w:p>
                    </w:tc>
                    <w:tc>
                      <w:tcPr>
                        <w:tcW w:w="174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0,25 (2,5)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i/>
                            <w:sz w:val="24"/>
                            <w:szCs w:val="24"/>
                          </w:rPr>
                          <w:t>1,15(11,5)</w:t>
                        </w:r>
                      </w:p>
                    </w:tc>
                  </w:tr>
                  <w:tr w:rsidR="00C8505E" w:rsidRPr="00865A7C" w:rsidTr="00880739">
                    <w:trPr>
                      <w:trHeight w:hRule="exact" w:val="568"/>
                    </w:trPr>
                    <w:tc>
                      <w:tcPr>
                        <w:tcW w:w="463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2. Массовая доля нелетучих веществ, %, должна быть не менее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5,5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8505E" w:rsidRPr="00865A7C" w:rsidTr="00880739">
                    <w:trPr>
                      <w:trHeight w:hRule="exact" w:val="292"/>
                    </w:trPr>
                    <w:tc>
                      <w:tcPr>
                        <w:tcW w:w="463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3. Массовая доля газа</w:t>
                        </w:r>
                        <w:r>
                          <w:rPr>
                            <w:i/>
                            <w:sz w:val="24"/>
                            <w:szCs w:val="24"/>
                          </w:rPr>
                          <w:t>, %,</w:t>
                        </w:r>
                      </w:p>
                    </w:tc>
                    <w:tc>
                      <w:tcPr>
                        <w:tcW w:w="174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10 ±3</w:t>
                        </w:r>
                      </w:p>
                    </w:tc>
                  </w:tr>
                  <w:tr w:rsidR="00C8505E" w:rsidRPr="00865A7C" w:rsidTr="00880739">
                    <w:trPr>
                      <w:trHeight w:hRule="exact" w:val="849"/>
                    </w:trPr>
                    <w:tc>
                      <w:tcPr>
                        <w:tcW w:w="463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4.Массовая доля полифосфата или </w:t>
                        </w:r>
                        <w:proofErr w:type="spellStart"/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гексаметафосфата</w:t>
                        </w:r>
                        <w:proofErr w:type="spellEnd"/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 натрия в пересчете на фосфор, %,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  <w:p w:rsidR="00C8505E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1,0±0,2</w:t>
                        </w:r>
                      </w:p>
                    </w:tc>
                  </w:tr>
                  <w:tr w:rsidR="00C8505E" w:rsidRPr="00865A7C" w:rsidTr="00880739">
                    <w:trPr>
                      <w:trHeight w:hRule="exact" w:val="280"/>
                    </w:trPr>
                    <w:tc>
                      <w:tcPr>
                        <w:tcW w:w="463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5. Концентрация водородных ионов, ед. </w:t>
                        </w:r>
                        <w:proofErr w:type="spellStart"/>
                        <w:r>
                          <w:rPr>
                            <w:i/>
                            <w:sz w:val="24"/>
                            <w:szCs w:val="24"/>
                          </w:rPr>
                          <w:t>рН</w:t>
                        </w:r>
                        <w:proofErr w:type="spellEnd"/>
                        <w:r>
                          <w:rPr>
                            <w:i/>
                            <w:sz w:val="24"/>
                            <w:szCs w:val="24"/>
                          </w:rPr>
                          <w:t>.</w:t>
                        </w:r>
                      </w:p>
                    </w:tc>
                    <w:tc>
                      <w:tcPr>
                        <w:tcW w:w="174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i/>
                            <w:sz w:val="24"/>
                            <w:szCs w:val="24"/>
                          </w:rPr>
                          <w:t xml:space="preserve">в пределах </w:t>
                        </w: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2-5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C8505E" w:rsidRPr="00865A7C" w:rsidRDefault="00C8505E" w:rsidP="00880739">
                  <w:pPr>
                    <w:pStyle w:val="a3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C8505E" w:rsidRPr="00515596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C8505E" w:rsidRPr="00515596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</w:t>
                  </w:r>
                  <w:r w:rsidRPr="00515596">
                    <w:rPr>
                      <w:i/>
                      <w:iCs/>
                      <w:sz w:val="24"/>
                      <w:szCs w:val="24"/>
                    </w:rPr>
                    <w:t>0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84</w:t>
                  </w:r>
                </w:p>
              </w:tc>
            </w:tr>
            <w:tr w:rsidR="00C8505E" w:rsidRPr="00791DD1" w:rsidTr="00880739">
              <w:trPr>
                <w:trHeight w:val="513"/>
              </w:trPr>
              <w:tc>
                <w:tcPr>
                  <w:tcW w:w="336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C8505E" w:rsidRPr="00865A7C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rPr>
                      <w:i/>
                      <w:iCs/>
                      <w:sz w:val="24"/>
                      <w:szCs w:val="24"/>
                    </w:rPr>
                  </w:pPr>
                  <w:r w:rsidRPr="0086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25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C8505E" w:rsidRPr="00865A7C" w:rsidRDefault="00C8505E" w:rsidP="00880739">
                  <w:pPr>
                    <w:pStyle w:val="a3"/>
                    <w:rPr>
                      <w:i/>
                      <w:sz w:val="24"/>
                      <w:szCs w:val="24"/>
                    </w:rPr>
                  </w:pPr>
                  <w:r w:rsidRPr="00865A7C">
                    <w:rPr>
                      <w:i/>
                      <w:sz w:val="24"/>
                      <w:szCs w:val="24"/>
                    </w:rPr>
                    <w:t>Техническое моющее средство специального назначения для (дезактивации) кожных покровов «РАДДЕЗ-Д»</w:t>
                  </w:r>
                </w:p>
                <w:tbl>
                  <w:tblPr>
                    <w:tblW w:w="0" w:type="auto"/>
                    <w:tblInd w:w="40" w:type="dxa"/>
                    <w:tblCellMar>
                      <w:left w:w="40" w:type="dxa"/>
                      <w:right w:w="40" w:type="dxa"/>
                    </w:tblCellMar>
                    <w:tblLook w:val="0000"/>
                  </w:tblPr>
                  <w:tblGrid>
                    <w:gridCol w:w="4630"/>
                    <w:gridCol w:w="1749"/>
                  </w:tblGrid>
                  <w:tr w:rsidR="00C8505E" w:rsidRPr="00865A7C" w:rsidTr="00880739">
                    <w:trPr>
                      <w:trHeight w:hRule="exact" w:val="340"/>
                    </w:trPr>
                    <w:tc>
                      <w:tcPr>
                        <w:tcW w:w="463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b/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b/>
                            <w:i/>
                            <w:sz w:val="24"/>
                            <w:szCs w:val="24"/>
                          </w:rPr>
                          <w:t>Наименование показателя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b/>
                            <w:i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b/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b/>
                            <w:i/>
                            <w:sz w:val="24"/>
                            <w:szCs w:val="24"/>
                          </w:rPr>
                          <w:t>Норма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b/>
                            <w:i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8505E" w:rsidRPr="00865A7C" w:rsidTr="00880739">
                    <w:trPr>
                      <w:trHeight w:hRule="exact" w:val="1496"/>
                    </w:trPr>
                    <w:tc>
                      <w:tcPr>
                        <w:tcW w:w="463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1. Избыточное давление насыщенных паров содержимого аэрозольной упаковки, </w:t>
                        </w:r>
                        <w:proofErr w:type="spellStart"/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Мпа</w:t>
                        </w:r>
                        <w:proofErr w:type="spellEnd"/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(кгс/см</w:t>
                        </w:r>
                        <w:r w:rsidRPr="00865A7C">
                          <w:rPr>
                            <w:i/>
                            <w:sz w:val="24"/>
                            <w:szCs w:val="24"/>
                            <w:vertAlign w:val="superscript"/>
                          </w:rPr>
                          <w:t>3</w:t>
                        </w: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),</w:t>
                        </w:r>
                      </w:p>
                      <w:p w:rsidR="00C8505E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при +20</w:t>
                        </w:r>
                        <w:proofErr w:type="gramStart"/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 °С</w:t>
                        </w:r>
                        <w:proofErr w:type="gramEnd"/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, должно быть не менее 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при +50</w:t>
                        </w:r>
                        <w:proofErr w:type="gramStart"/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 °</w:t>
                        </w:r>
                        <w:r>
                          <w:rPr>
                            <w:i/>
                            <w:sz w:val="24"/>
                            <w:szCs w:val="24"/>
                          </w:rPr>
                          <w:t>С</w:t>
                        </w:r>
                        <w:proofErr w:type="gramEnd"/>
                        <w:r>
                          <w:rPr>
                            <w:i/>
                            <w:sz w:val="24"/>
                            <w:szCs w:val="24"/>
                          </w:rPr>
                          <w:t>, должно быть не более</w:t>
                        </w:r>
                      </w:p>
                    </w:tc>
                    <w:tc>
                      <w:tcPr>
                        <w:tcW w:w="174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0,25 (2,5)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i/>
                            <w:sz w:val="24"/>
                            <w:szCs w:val="24"/>
                          </w:rPr>
                          <w:t>1,15(11,5)</w:t>
                        </w:r>
                      </w:p>
                    </w:tc>
                  </w:tr>
                  <w:tr w:rsidR="00C8505E" w:rsidRPr="00865A7C" w:rsidTr="00880739">
                    <w:trPr>
                      <w:trHeight w:hRule="exact" w:val="568"/>
                    </w:trPr>
                    <w:tc>
                      <w:tcPr>
                        <w:tcW w:w="463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2. Массовая доля нелетучих веществ, %, должна быть не менее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5,5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8505E" w:rsidRPr="00865A7C" w:rsidTr="00880739">
                    <w:trPr>
                      <w:trHeight w:hRule="exact" w:val="292"/>
                    </w:trPr>
                    <w:tc>
                      <w:tcPr>
                        <w:tcW w:w="463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3. Массовая доля газа</w:t>
                        </w:r>
                        <w:r>
                          <w:rPr>
                            <w:i/>
                            <w:sz w:val="24"/>
                            <w:szCs w:val="24"/>
                          </w:rPr>
                          <w:t>, %,</w:t>
                        </w:r>
                      </w:p>
                    </w:tc>
                    <w:tc>
                      <w:tcPr>
                        <w:tcW w:w="174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10 ±3</w:t>
                        </w:r>
                      </w:p>
                    </w:tc>
                  </w:tr>
                  <w:tr w:rsidR="00C8505E" w:rsidRPr="00865A7C" w:rsidTr="00880739">
                    <w:trPr>
                      <w:trHeight w:hRule="exact" w:val="849"/>
                    </w:trPr>
                    <w:tc>
                      <w:tcPr>
                        <w:tcW w:w="463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4.Массовая доля полифосфата или </w:t>
                        </w:r>
                        <w:proofErr w:type="spellStart"/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гексаметафосфата</w:t>
                        </w:r>
                        <w:proofErr w:type="spellEnd"/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 натрия в пересчете на фосфор, %,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  <w:p w:rsidR="00C8505E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1,0±0,2</w:t>
                        </w:r>
                      </w:p>
                    </w:tc>
                  </w:tr>
                  <w:tr w:rsidR="00C8505E" w:rsidRPr="00865A7C" w:rsidTr="00880739">
                    <w:trPr>
                      <w:trHeight w:hRule="exact" w:val="280"/>
                    </w:trPr>
                    <w:tc>
                      <w:tcPr>
                        <w:tcW w:w="463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rPr>
                            <w:i/>
                            <w:sz w:val="24"/>
                            <w:szCs w:val="24"/>
                          </w:rPr>
                        </w:pP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 xml:space="preserve">5. Концентрация водородных ионов, ед. </w:t>
                        </w:r>
                        <w:proofErr w:type="spellStart"/>
                        <w:r>
                          <w:rPr>
                            <w:i/>
                            <w:sz w:val="24"/>
                            <w:szCs w:val="24"/>
                          </w:rPr>
                          <w:t>рН</w:t>
                        </w:r>
                        <w:proofErr w:type="spellEnd"/>
                        <w:r>
                          <w:rPr>
                            <w:i/>
                            <w:sz w:val="24"/>
                            <w:szCs w:val="24"/>
                          </w:rPr>
                          <w:t>.</w:t>
                        </w:r>
                      </w:p>
                    </w:tc>
                    <w:tc>
                      <w:tcPr>
                        <w:tcW w:w="1749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  <w:r>
                          <w:rPr>
                            <w:i/>
                            <w:sz w:val="24"/>
                            <w:szCs w:val="24"/>
                          </w:rPr>
                          <w:t xml:space="preserve">в пределах </w:t>
                        </w:r>
                        <w:r w:rsidRPr="00865A7C">
                          <w:rPr>
                            <w:i/>
                            <w:sz w:val="24"/>
                            <w:szCs w:val="24"/>
                          </w:rPr>
                          <w:t>2-5</w:t>
                        </w:r>
                      </w:p>
                      <w:p w:rsidR="00C8505E" w:rsidRPr="00865A7C" w:rsidRDefault="00C8505E" w:rsidP="00880739">
                        <w:pPr>
                          <w:pStyle w:val="a3"/>
                          <w:framePr w:hSpace="180" w:wrap="around" w:vAnchor="text" w:hAnchor="text" w:y="1"/>
                          <w:suppressOverlap/>
                          <w:jc w:val="center"/>
                          <w:rPr>
                            <w:i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C8505E" w:rsidRPr="00865A7C" w:rsidRDefault="00C8505E" w:rsidP="00880739">
                  <w:pPr>
                    <w:pStyle w:val="a3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C8505E" w:rsidRPr="00515596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C8505E" w:rsidRDefault="00C8505E" w:rsidP="00880739">
                  <w:pPr>
                    <w:framePr w:hSpace="180" w:wrap="around" w:vAnchor="text" w:hAnchor="text" w:y="1"/>
                    <w:tabs>
                      <w:tab w:val="left" w:pos="648"/>
                      <w:tab w:val="left" w:pos="3713"/>
                    </w:tabs>
                    <w:spacing w:line="240" w:lineRule="exact"/>
                    <w:suppressOverlap/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240</w:t>
                  </w:r>
                </w:p>
              </w:tc>
            </w:tr>
          </w:tbl>
          <w:p w:rsidR="00C8505E" w:rsidRPr="009F7B44" w:rsidRDefault="00C8505E" w:rsidP="00880739">
            <w:pPr>
              <w:jc w:val="both"/>
              <w:rPr>
                <w:i/>
                <w:sz w:val="24"/>
                <w:szCs w:val="24"/>
              </w:rPr>
            </w:pPr>
          </w:p>
        </w:tc>
      </w:tr>
      <w:tr w:rsidR="00C8505E" w:rsidRPr="00FC0A31" w:rsidTr="00880739">
        <w:trPr>
          <w:trHeight w:val="106"/>
        </w:trPr>
        <w:tc>
          <w:tcPr>
            <w:tcW w:w="9923" w:type="dxa"/>
          </w:tcPr>
          <w:p w:rsidR="00C8505E" w:rsidRPr="009F7B44" w:rsidRDefault="00C8505E" w:rsidP="00880739">
            <w:pPr>
              <w:jc w:val="center"/>
              <w:rPr>
                <w:i/>
                <w:sz w:val="24"/>
                <w:szCs w:val="24"/>
              </w:rPr>
            </w:pPr>
            <w:r>
              <w:t>Подраздел 1.2 Сведения о новизне</w:t>
            </w:r>
          </w:p>
        </w:tc>
      </w:tr>
      <w:tr w:rsidR="00C8505E" w:rsidRPr="00FC0A31" w:rsidTr="00880739">
        <w:trPr>
          <w:trHeight w:val="399"/>
        </w:trPr>
        <w:tc>
          <w:tcPr>
            <w:tcW w:w="9923" w:type="dxa"/>
          </w:tcPr>
          <w:p w:rsidR="00C8505E" w:rsidRPr="00244837" w:rsidRDefault="00C8505E" w:rsidP="00880739">
            <w:pPr>
              <w:ind w:firstLine="592"/>
              <w:jc w:val="both"/>
              <w:rPr>
                <w:i/>
                <w:sz w:val="24"/>
                <w:szCs w:val="24"/>
              </w:rPr>
            </w:pPr>
            <w:r w:rsidRPr="00244837">
              <w:rPr>
                <w:i/>
                <w:sz w:val="24"/>
                <w:szCs w:val="24"/>
              </w:rPr>
              <w:t xml:space="preserve">Поставляемый </w:t>
            </w:r>
            <w:r>
              <w:rPr>
                <w:i/>
                <w:sz w:val="24"/>
                <w:szCs w:val="24"/>
              </w:rPr>
              <w:t>товар</w:t>
            </w:r>
            <w:r w:rsidRPr="00244837">
              <w:rPr>
                <w:i/>
                <w:sz w:val="24"/>
                <w:szCs w:val="24"/>
              </w:rPr>
              <w:t xml:space="preserve"> должен быть </w:t>
            </w:r>
            <w:r w:rsidRPr="00CF401A">
              <w:rPr>
                <w:i/>
                <w:sz w:val="24"/>
                <w:szCs w:val="24"/>
              </w:rPr>
              <w:t xml:space="preserve">новым </w:t>
            </w:r>
            <w:r w:rsidRPr="00CF401A">
              <w:rPr>
                <w:i/>
                <w:color w:val="000000"/>
                <w:sz w:val="24"/>
                <w:szCs w:val="24"/>
              </w:rPr>
              <w:t>(товаром, который не был в употреблении, в том числе, который не был восстановлен, не были восстановлены потребительские свойства)</w:t>
            </w:r>
            <w:r w:rsidRPr="00CF401A">
              <w:rPr>
                <w:i/>
                <w:sz w:val="24"/>
                <w:szCs w:val="24"/>
              </w:rPr>
              <w:t>, свободн</w:t>
            </w:r>
            <w:r>
              <w:rPr>
                <w:i/>
                <w:sz w:val="24"/>
                <w:szCs w:val="24"/>
              </w:rPr>
              <w:t>ый</w:t>
            </w:r>
            <w:r w:rsidRPr="00244837">
              <w:rPr>
                <w:i/>
                <w:sz w:val="24"/>
                <w:szCs w:val="24"/>
              </w:rPr>
              <w:t xml:space="preserve"> от прав третьих лиц. Сведения о дате выпуска материала должны быть указаны в паспорте или сертификате (декларации) соответствия, прилагаемого с сопроводительными документами. На дату отгрузки </w:t>
            </w:r>
            <w:r>
              <w:rPr>
                <w:i/>
                <w:sz w:val="24"/>
                <w:szCs w:val="24"/>
              </w:rPr>
              <w:t>товар</w:t>
            </w:r>
            <w:r w:rsidRPr="00244837">
              <w:rPr>
                <w:i/>
                <w:sz w:val="24"/>
                <w:szCs w:val="24"/>
              </w:rPr>
              <w:t xml:space="preserve"> должен иметь ост</w:t>
            </w:r>
            <w:r>
              <w:rPr>
                <w:i/>
                <w:sz w:val="24"/>
                <w:szCs w:val="24"/>
              </w:rPr>
              <w:t>аточный срок годности не менее 80</w:t>
            </w:r>
            <w:r w:rsidRPr="00244837">
              <w:rPr>
                <w:i/>
                <w:sz w:val="24"/>
                <w:szCs w:val="24"/>
              </w:rPr>
              <w:t>% от полного срока годности.</w:t>
            </w:r>
          </w:p>
        </w:tc>
      </w:tr>
      <w:tr w:rsidR="00C8505E" w:rsidRPr="00FC0A31" w:rsidTr="00880739">
        <w:trPr>
          <w:trHeight w:val="399"/>
        </w:trPr>
        <w:tc>
          <w:tcPr>
            <w:tcW w:w="9923" w:type="dxa"/>
          </w:tcPr>
          <w:p w:rsidR="00C8505E" w:rsidRDefault="00C8505E" w:rsidP="00880739">
            <w:pPr>
              <w:ind w:firstLine="592"/>
              <w:jc w:val="center"/>
              <w:rPr>
                <w:i/>
                <w:sz w:val="24"/>
                <w:szCs w:val="24"/>
              </w:rPr>
            </w:pPr>
            <w:r>
              <w:t>Подраздел 1.3 Этапы изготовления</w:t>
            </w:r>
          </w:p>
        </w:tc>
      </w:tr>
      <w:tr w:rsidR="00C8505E" w:rsidRPr="00FC0A31" w:rsidTr="00880739">
        <w:trPr>
          <w:trHeight w:val="399"/>
        </w:trPr>
        <w:tc>
          <w:tcPr>
            <w:tcW w:w="9923" w:type="dxa"/>
            <w:vAlign w:val="center"/>
          </w:tcPr>
          <w:p w:rsidR="00C8505E" w:rsidRPr="000D5ED2" w:rsidRDefault="00C8505E" w:rsidP="00880739">
            <w:pPr>
              <w:ind w:left="601"/>
              <w:jc w:val="both"/>
              <w:rPr>
                <w:rFonts w:eastAsia="Times New Roman"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Требования не предъявляются</w:t>
            </w:r>
            <w:r w:rsidRPr="000D5ED2">
              <w:rPr>
                <w:rFonts w:eastAsia="Times New Roman"/>
                <w:i/>
                <w:sz w:val="24"/>
                <w:szCs w:val="24"/>
              </w:rPr>
              <w:t>.</w:t>
            </w:r>
          </w:p>
        </w:tc>
      </w:tr>
      <w:tr w:rsidR="00C8505E" w:rsidRPr="00FC0A31" w:rsidTr="00880739">
        <w:trPr>
          <w:trHeight w:val="399"/>
        </w:trPr>
        <w:tc>
          <w:tcPr>
            <w:tcW w:w="9923" w:type="dxa"/>
          </w:tcPr>
          <w:p w:rsidR="00C8505E" w:rsidRPr="008161D6" w:rsidRDefault="00C8505E" w:rsidP="00880739">
            <w:pPr>
              <w:jc w:val="center"/>
              <w:rPr>
                <w:i/>
                <w:color w:val="000000"/>
              </w:rPr>
            </w:pPr>
            <w:r w:rsidRPr="008161D6">
              <w:rPr>
                <w:color w:val="000000"/>
              </w:rPr>
              <w:t xml:space="preserve">Подраздел 1.4 </w:t>
            </w:r>
            <w:r w:rsidRPr="008161D6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C8505E" w:rsidRPr="00FC0A31" w:rsidTr="00880739">
        <w:trPr>
          <w:trHeight w:val="399"/>
        </w:trPr>
        <w:tc>
          <w:tcPr>
            <w:tcW w:w="9923" w:type="dxa"/>
            <w:vAlign w:val="center"/>
          </w:tcPr>
          <w:p w:rsidR="00C8505E" w:rsidRPr="00CF401A" w:rsidRDefault="00C8505E" w:rsidP="00880739">
            <w:pPr>
              <w:ind w:firstLine="601"/>
              <w:rPr>
                <w:rFonts w:eastAsia="Times New Roman"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Требования не предъявляются.</w:t>
            </w:r>
          </w:p>
        </w:tc>
      </w:tr>
      <w:tr w:rsidR="00C8505E" w:rsidRPr="00FC0A31" w:rsidTr="00880739">
        <w:trPr>
          <w:trHeight w:val="399"/>
        </w:trPr>
        <w:tc>
          <w:tcPr>
            <w:tcW w:w="9923" w:type="dxa"/>
          </w:tcPr>
          <w:p w:rsidR="00C8505E" w:rsidRDefault="00C8505E" w:rsidP="00880739">
            <w:pPr>
              <w:jc w:val="center"/>
              <w:rPr>
                <w:i/>
                <w:sz w:val="24"/>
                <w:szCs w:val="24"/>
              </w:rPr>
            </w:pPr>
            <w:r>
              <w:t>Подраздел 1.4 Код ОКП</w:t>
            </w:r>
          </w:p>
        </w:tc>
      </w:tr>
      <w:tr w:rsidR="00C8505E" w:rsidRPr="00FC0A31" w:rsidTr="00880739">
        <w:trPr>
          <w:trHeight w:val="399"/>
        </w:trPr>
        <w:tc>
          <w:tcPr>
            <w:tcW w:w="9923" w:type="dxa"/>
            <w:vAlign w:val="center"/>
          </w:tcPr>
          <w:p w:rsidR="00C8505E" w:rsidRPr="003B186E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rPr>
                <w:rFonts w:eastAsia="Times New Roman"/>
                <w:i/>
                <w:sz w:val="24"/>
                <w:szCs w:val="24"/>
              </w:rPr>
            </w:pPr>
            <w:r w:rsidRPr="003B186E">
              <w:rPr>
                <w:rFonts w:eastAsia="Times New Roman"/>
                <w:i/>
                <w:sz w:val="24"/>
                <w:szCs w:val="24"/>
              </w:rPr>
              <w:lastRenderedPageBreak/>
              <w:t>2</w:t>
            </w:r>
            <w:r>
              <w:rPr>
                <w:rFonts w:eastAsia="Times New Roman"/>
                <w:i/>
                <w:sz w:val="24"/>
                <w:szCs w:val="24"/>
              </w:rPr>
              <w:t>3</w:t>
            </w:r>
            <w:r w:rsidRPr="003B186E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i/>
                <w:sz w:val="24"/>
                <w:szCs w:val="24"/>
              </w:rPr>
              <w:t>8100</w:t>
            </w:r>
          </w:p>
        </w:tc>
      </w:tr>
    </w:tbl>
    <w:p w:rsidR="00C8505E" w:rsidRPr="00A73714" w:rsidRDefault="00C8505E" w:rsidP="00C8505E">
      <w:pPr>
        <w:rPr>
          <w:vanish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923"/>
      </w:tblGrid>
      <w:tr w:rsidR="00C8505E" w:rsidRPr="00FC0A31" w:rsidTr="00880739">
        <w:trPr>
          <w:trHeight w:val="269"/>
        </w:trPr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802206" w:rsidRDefault="00C8505E" w:rsidP="00880739">
            <w:pPr>
              <w:jc w:val="center"/>
            </w:pPr>
            <w:r>
              <w:rPr>
                <w:sz w:val="24"/>
                <w:szCs w:val="24"/>
              </w:rPr>
              <w:br w:type="textWrapping" w:clear="all"/>
            </w:r>
            <w:r w:rsidRPr="00FC0A31">
              <w:t>Р</w:t>
            </w:r>
            <w:r>
              <w:t>АЗДЕЛ</w:t>
            </w:r>
            <w:r w:rsidRPr="00FC0A31">
              <w:t xml:space="preserve"> 2. ОБЛАСТЬ ПРИМЕНЕНИЯ</w:t>
            </w:r>
          </w:p>
        </w:tc>
      </w:tr>
      <w:tr w:rsidR="00C8505E" w:rsidRPr="00FC0A31" w:rsidTr="00880739">
        <w:trPr>
          <w:trHeight w:val="269"/>
        </w:trPr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552FC" w:rsidRDefault="00C8505E" w:rsidP="00880739">
            <w:pPr>
              <w:jc w:val="center"/>
              <w:rPr>
                <w:sz w:val="24"/>
                <w:szCs w:val="24"/>
              </w:rPr>
            </w:pPr>
          </w:p>
        </w:tc>
      </w:tr>
      <w:tr w:rsidR="00C8505E" w:rsidRPr="00FC0A31" w:rsidTr="00880739">
        <w:trPr>
          <w:trHeight w:val="335"/>
        </w:trPr>
        <w:tc>
          <w:tcPr>
            <w:tcW w:w="9923" w:type="dxa"/>
            <w:tcBorders>
              <w:top w:val="single" w:sz="4" w:space="0" w:color="auto"/>
            </w:tcBorders>
          </w:tcPr>
          <w:p w:rsidR="00C8505E" w:rsidRPr="0070032C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rFonts w:eastAsia="Times New Roman"/>
                <w:i/>
                <w:sz w:val="24"/>
                <w:szCs w:val="24"/>
              </w:rPr>
            </w:pPr>
            <w:r w:rsidRPr="0070032C">
              <w:rPr>
                <w:i/>
                <w:sz w:val="24"/>
                <w:szCs w:val="24"/>
              </w:rPr>
              <w:t>Химическая промышленность</w:t>
            </w:r>
          </w:p>
        </w:tc>
      </w:tr>
    </w:tbl>
    <w:p w:rsidR="00C8505E" w:rsidRPr="000A2FF5" w:rsidRDefault="00C8505E" w:rsidP="00C8505E">
      <w:pPr>
        <w:jc w:val="center"/>
        <w:rPr>
          <w:b/>
          <w:sz w:val="16"/>
          <w:szCs w:val="1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C8505E" w:rsidRPr="00F711C5" w:rsidTr="00880739">
        <w:trPr>
          <w:trHeight w:val="26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F711C5" w:rsidRDefault="00C8505E" w:rsidP="00880739">
            <w:pPr>
              <w:jc w:val="center"/>
              <w:rPr>
                <w:highlight w:val="lightGray"/>
              </w:rPr>
            </w:pPr>
            <w:r w:rsidRPr="00F711C5">
              <w:t>РАЗДЕЛ 3. УСЛОВИЯ ЭКСПЛУАТАЦИИ</w:t>
            </w:r>
          </w:p>
        </w:tc>
      </w:tr>
      <w:tr w:rsidR="00C8505E" w:rsidRPr="00F711C5" w:rsidTr="00880739">
        <w:trPr>
          <w:trHeight w:val="269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0A2FF5" w:rsidRDefault="00C8505E" w:rsidP="00880739">
            <w:pPr>
              <w:jc w:val="center"/>
              <w:rPr>
                <w:sz w:val="16"/>
                <w:szCs w:val="16"/>
              </w:rPr>
            </w:pPr>
          </w:p>
        </w:tc>
      </w:tr>
      <w:tr w:rsidR="00C8505E" w:rsidRPr="00F711C5" w:rsidTr="00880739">
        <w:trPr>
          <w:trHeight w:val="269"/>
        </w:trPr>
        <w:tc>
          <w:tcPr>
            <w:tcW w:w="9781" w:type="dxa"/>
            <w:tcBorders>
              <w:top w:val="single" w:sz="4" w:space="0" w:color="auto"/>
            </w:tcBorders>
          </w:tcPr>
          <w:p w:rsidR="00C8505E" w:rsidRPr="0070032C" w:rsidRDefault="00C8505E" w:rsidP="00880739">
            <w:pPr>
              <w:autoSpaceDE w:val="0"/>
              <w:autoSpaceDN w:val="0"/>
              <w:adjustRightInd w:val="0"/>
              <w:ind w:firstLine="732"/>
              <w:jc w:val="both"/>
              <w:rPr>
                <w:i/>
                <w:sz w:val="24"/>
                <w:szCs w:val="24"/>
              </w:rPr>
            </w:pPr>
            <w:r w:rsidRPr="0070032C">
              <w:rPr>
                <w:i/>
                <w:sz w:val="24"/>
                <w:szCs w:val="24"/>
              </w:rPr>
              <w:t>Баллон встряхнуть. Снять колпачок. Поднести баллон к обрабатываемой поверхности. Нажать на распылитель. Нанести пену на загрязненный участок  поверхности. Через 5-10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70032C">
              <w:rPr>
                <w:i/>
                <w:sz w:val="24"/>
                <w:szCs w:val="24"/>
              </w:rPr>
              <w:t xml:space="preserve">мин пену смыть водой, удалить тканью или собрать образовавшиеся ЖРО с помощью Универсальной Установки Дезактивации (УУД). При необходимости дезактивацию повторить. </w:t>
            </w:r>
          </w:p>
          <w:p w:rsidR="00C8505E" w:rsidRPr="0070032C" w:rsidRDefault="00C8505E" w:rsidP="00880739">
            <w:pPr>
              <w:autoSpaceDE w:val="0"/>
              <w:autoSpaceDN w:val="0"/>
              <w:adjustRightInd w:val="0"/>
              <w:ind w:firstLine="732"/>
              <w:jc w:val="both"/>
              <w:rPr>
                <w:rFonts w:eastAsia="Times New Roman"/>
                <w:i/>
                <w:sz w:val="24"/>
                <w:szCs w:val="24"/>
              </w:rPr>
            </w:pPr>
            <w:r w:rsidRPr="0070032C">
              <w:rPr>
                <w:i/>
                <w:sz w:val="24"/>
                <w:szCs w:val="24"/>
              </w:rPr>
              <w:t xml:space="preserve">Средство в виде раствора применяется при жидкостной дезактивации с помощью </w:t>
            </w:r>
            <w:proofErr w:type="spellStart"/>
            <w:r w:rsidRPr="0070032C">
              <w:rPr>
                <w:i/>
                <w:sz w:val="24"/>
                <w:szCs w:val="24"/>
              </w:rPr>
              <w:t>пеногенераторов</w:t>
            </w:r>
            <w:proofErr w:type="spellEnd"/>
            <w:r w:rsidRPr="0070032C">
              <w:rPr>
                <w:i/>
                <w:sz w:val="24"/>
                <w:szCs w:val="24"/>
              </w:rPr>
              <w:t xml:space="preserve"> и с использованием установки УУД, в соответствии с инструкциями к применению выше указанного оборудования.</w:t>
            </w:r>
          </w:p>
        </w:tc>
      </w:tr>
    </w:tbl>
    <w:p w:rsidR="00C8505E" w:rsidRPr="000A2FF5" w:rsidRDefault="00C8505E" w:rsidP="00C8505E">
      <w:pPr>
        <w:rPr>
          <w:b/>
          <w:sz w:val="16"/>
          <w:szCs w:val="16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94"/>
      </w:tblGrid>
      <w:tr w:rsidR="00C8505E" w:rsidRPr="00F711C5" w:rsidTr="00880739">
        <w:trPr>
          <w:trHeight w:val="26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F711C5" w:rsidRDefault="00C8505E" w:rsidP="00880739">
            <w:pPr>
              <w:jc w:val="center"/>
              <w:rPr>
                <w:highlight w:val="lightGray"/>
              </w:rPr>
            </w:pPr>
            <w:r w:rsidRPr="00771F94">
              <w:t>РАЗДЕЛ 4. ТЕХНИЧЕСКИЕ ТРЕБОВАНИЯ</w:t>
            </w:r>
          </w:p>
        </w:tc>
      </w:tr>
      <w:tr w:rsidR="00C8505E" w:rsidRPr="00F711C5" w:rsidTr="00880739">
        <w:trPr>
          <w:trHeight w:val="269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0A2FF5" w:rsidRDefault="00C8505E" w:rsidP="00880739">
            <w:pPr>
              <w:rPr>
                <w:sz w:val="16"/>
                <w:szCs w:val="16"/>
              </w:rPr>
            </w:pPr>
          </w:p>
        </w:tc>
      </w:tr>
      <w:tr w:rsidR="00C8505E" w:rsidRPr="00F711C5" w:rsidTr="00880739">
        <w:trPr>
          <w:trHeight w:val="335"/>
        </w:trPr>
        <w:tc>
          <w:tcPr>
            <w:tcW w:w="9781" w:type="dxa"/>
            <w:tcBorders>
              <w:top w:val="single" w:sz="4" w:space="0" w:color="auto"/>
            </w:tcBorders>
          </w:tcPr>
          <w:p w:rsidR="00C8505E" w:rsidRPr="00F711C5" w:rsidRDefault="00C8505E" w:rsidP="00880739">
            <w:pPr>
              <w:jc w:val="center"/>
              <w:rPr>
                <w:highlight w:val="lightGray"/>
              </w:rPr>
            </w:pPr>
            <w:r w:rsidRPr="00342043">
              <w:t xml:space="preserve">Подраздел 4.1 </w:t>
            </w:r>
            <w:r>
              <w:t>Технические, функциональные и качественные характеристики (потребительские свойства) товаров</w:t>
            </w:r>
          </w:p>
        </w:tc>
      </w:tr>
      <w:tr w:rsidR="00C8505E" w:rsidRPr="00F711C5" w:rsidTr="00880739">
        <w:trPr>
          <w:trHeight w:val="335"/>
        </w:trPr>
        <w:tc>
          <w:tcPr>
            <w:tcW w:w="9781" w:type="dxa"/>
          </w:tcPr>
          <w:p w:rsidR="00C8505E" w:rsidRPr="00A64596" w:rsidRDefault="00C8505E" w:rsidP="00880739">
            <w:pPr>
              <w:rPr>
                <w:i/>
                <w:color w:val="000000"/>
                <w:sz w:val="24"/>
                <w:szCs w:val="24"/>
              </w:rPr>
            </w:pPr>
            <w:r w:rsidRPr="00A64596">
              <w:rPr>
                <w:i/>
                <w:sz w:val="24"/>
                <w:szCs w:val="24"/>
              </w:rPr>
              <w:t xml:space="preserve">Согласно ТУ </w:t>
            </w:r>
            <w:r w:rsidRPr="00A64596">
              <w:rPr>
                <w:i/>
                <w:color w:val="000000"/>
                <w:sz w:val="24"/>
                <w:szCs w:val="24"/>
              </w:rPr>
              <w:t>2381-039-53904753-2011.</w:t>
            </w:r>
          </w:p>
          <w:tbl>
            <w:tblPr>
              <w:tblW w:w="9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148"/>
              <w:gridCol w:w="2976"/>
              <w:gridCol w:w="3544"/>
            </w:tblGrid>
            <w:tr w:rsidR="00C8505E" w:rsidRPr="00A64596" w:rsidTr="00880739">
              <w:tc>
                <w:tcPr>
                  <w:tcW w:w="3148" w:type="dxa"/>
                  <w:shd w:val="clear" w:color="auto" w:fill="auto"/>
                </w:tcPr>
                <w:p w:rsidR="00C8505E" w:rsidRPr="00A64596" w:rsidRDefault="00C8505E" w:rsidP="00880739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A64596">
                    <w:rPr>
                      <w:b/>
                      <w:i/>
                      <w:sz w:val="24"/>
                      <w:szCs w:val="24"/>
                    </w:rPr>
                    <w:t>Наименование изделия</w:t>
                  </w:r>
                </w:p>
              </w:tc>
              <w:tc>
                <w:tcPr>
                  <w:tcW w:w="2976" w:type="dxa"/>
                  <w:shd w:val="clear" w:color="auto" w:fill="auto"/>
                </w:tcPr>
                <w:p w:rsidR="00C8505E" w:rsidRPr="00A64596" w:rsidRDefault="00C8505E" w:rsidP="00880739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A64596">
                    <w:rPr>
                      <w:b/>
                      <w:i/>
                      <w:sz w:val="24"/>
                      <w:szCs w:val="24"/>
                    </w:rPr>
                    <w:t>Стандарт соответствия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C8505E" w:rsidRPr="00A64596" w:rsidRDefault="00C8505E" w:rsidP="00880739">
                  <w:pPr>
                    <w:jc w:val="center"/>
                    <w:rPr>
                      <w:b/>
                      <w:i/>
                      <w:sz w:val="24"/>
                      <w:szCs w:val="24"/>
                    </w:rPr>
                  </w:pPr>
                  <w:r w:rsidRPr="00A64596">
                    <w:rPr>
                      <w:b/>
                      <w:i/>
                      <w:sz w:val="24"/>
                      <w:szCs w:val="24"/>
                    </w:rPr>
                    <w:t>Примечания</w:t>
                  </w:r>
                </w:p>
              </w:tc>
            </w:tr>
            <w:tr w:rsidR="00C8505E" w:rsidRPr="00A64596" w:rsidTr="00880739">
              <w:tc>
                <w:tcPr>
                  <w:tcW w:w="3148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  <w:r w:rsidRPr="00A64596">
                    <w:rPr>
                      <w:i/>
                      <w:sz w:val="24"/>
                      <w:szCs w:val="24"/>
                    </w:rPr>
                    <w:t>Баллон металлический алюминиевый</w:t>
                  </w:r>
                </w:p>
              </w:tc>
              <w:tc>
                <w:tcPr>
                  <w:tcW w:w="2976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  <w:r w:rsidRPr="00A64596">
                    <w:rPr>
                      <w:i/>
                      <w:sz w:val="24"/>
                      <w:szCs w:val="24"/>
                    </w:rPr>
                    <w:t>ГОСТ 26220-84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  <w:vertAlign w:val="superscript"/>
                    </w:rPr>
                  </w:pPr>
                  <w:r w:rsidRPr="00A64596">
                    <w:rPr>
                      <w:i/>
                      <w:sz w:val="24"/>
                      <w:szCs w:val="24"/>
                    </w:rPr>
                    <w:t>200-1000см</w:t>
                  </w:r>
                  <w:r w:rsidRPr="00A64596">
                    <w:rPr>
                      <w:i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</w:tr>
            <w:tr w:rsidR="00C8505E" w:rsidRPr="00A64596" w:rsidTr="00880739">
              <w:tc>
                <w:tcPr>
                  <w:tcW w:w="3148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  <w:r w:rsidRPr="00A64596">
                    <w:rPr>
                      <w:i/>
                      <w:sz w:val="24"/>
                      <w:szCs w:val="24"/>
                    </w:rPr>
                    <w:t>Клапан запорный</w:t>
                  </w:r>
                </w:p>
              </w:tc>
              <w:tc>
                <w:tcPr>
                  <w:tcW w:w="2976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  <w:r w:rsidRPr="00A64596">
                    <w:rPr>
                      <w:i/>
                      <w:sz w:val="24"/>
                      <w:szCs w:val="24"/>
                    </w:rPr>
                    <w:t>ГОСТ 26891-56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C8505E" w:rsidRPr="00A64596" w:rsidTr="00880739">
              <w:tc>
                <w:tcPr>
                  <w:tcW w:w="3148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  <w:r w:rsidRPr="00A64596">
                    <w:rPr>
                      <w:i/>
                      <w:sz w:val="24"/>
                      <w:szCs w:val="24"/>
                    </w:rPr>
                    <w:t>Головка распылительная</w:t>
                  </w:r>
                </w:p>
              </w:tc>
              <w:tc>
                <w:tcPr>
                  <w:tcW w:w="2976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  <w:r w:rsidRPr="00A64596">
                    <w:rPr>
                      <w:i/>
                      <w:sz w:val="24"/>
                      <w:szCs w:val="24"/>
                    </w:rPr>
                    <w:t>ГОСТ 26891-86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C8505E" w:rsidRPr="00A64596" w:rsidTr="00880739">
              <w:tc>
                <w:tcPr>
                  <w:tcW w:w="3148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  <w:r w:rsidRPr="00A64596">
                    <w:rPr>
                      <w:i/>
                      <w:sz w:val="24"/>
                      <w:szCs w:val="24"/>
                    </w:rPr>
                    <w:t xml:space="preserve">Колпачок предохранительный </w:t>
                  </w:r>
                </w:p>
              </w:tc>
              <w:tc>
                <w:tcPr>
                  <w:tcW w:w="2976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  <w:r w:rsidRPr="00A64596">
                    <w:rPr>
                      <w:i/>
                      <w:sz w:val="24"/>
                      <w:szCs w:val="24"/>
                    </w:rPr>
                    <w:t>ГОСТ 26891-86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C8505E" w:rsidRPr="00A64596" w:rsidTr="00880739">
              <w:tc>
                <w:tcPr>
                  <w:tcW w:w="3148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  <w:r w:rsidRPr="00A64596">
                    <w:rPr>
                      <w:i/>
                      <w:sz w:val="24"/>
                      <w:szCs w:val="24"/>
                    </w:rPr>
                    <w:t>Тара упаковочная</w:t>
                  </w:r>
                </w:p>
              </w:tc>
              <w:tc>
                <w:tcPr>
                  <w:tcW w:w="2976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  <w:r w:rsidRPr="00A64596">
                    <w:rPr>
                      <w:i/>
                      <w:sz w:val="24"/>
                      <w:szCs w:val="24"/>
                    </w:rPr>
                    <w:t>ГОСТ 7933-88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C8505E" w:rsidRPr="00A64596" w:rsidRDefault="00C8505E" w:rsidP="00880739">
                  <w:pPr>
                    <w:rPr>
                      <w:i/>
                      <w:sz w:val="24"/>
                      <w:szCs w:val="24"/>
                    </w:rPr>
                  </w:pPr>
                  <w:proofErr w:type="spellStart"/>
                  <w:r w:rsidRPr="00A64596">
                    <w:rPr>
                      <w:i/>
                      <w:sz w:val="24"/>
                      <w:szCs w:val="24"/>
                    </w:rPr>
                    <w:t>гофрокартон</w:t>
                  </w:r>
                  <w:proofErr w:type="spellEnd"/>
                </w:p>
              </w:tc>
            </w:tr>
          </w:tbl>
          <w:p w:rsidR="00C8505E" w:rsidRPr="00DD2D58" w:rsidRDefault="00C8505E" w:rsidP="008807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sz w:val="24"/>
                <w:szCs w:val="24"/>
              </w:rPr>
            </w:pPr>
          </w:p>
        </w:tc>
      </w:tr>
      <w:tr w:rsidR="00C8505E" w:rsidRPr="00F711C5" w:rsidTr="00880739">
        <w:trPr>
          <w:trHeight w:val="335"/>
        </w:trPr>
        <w:tc>
          <w:tcPr>
            <w:tcW w:w="9781" w:type="dxa"/>
          </w:tcPr>
          <w:p w:rsidR="00C8505E" w:rsidRPr="00F711C5" w:rsidRDefault="00C8505E" w:rsidP="00880739">
            <w:pPr>
              <w:jc w:val="center"/>
              <w:rPr>
                <w:i/>
                <w:sz w:val="24"/>
                <w:szCs w:val="24"/>
                <w:highlight w:val="lightGray"/>
              </w:rPr>
            </w:pPr>
            <w:r w:rsidRPr="00D97BF2">
              <w:t>Подраздел 4.</w:t>
            </w:r>
            <w:r>
              <w:t>2</w:t>
            </w:r>
            <w:r w:rsidRPr="00D97BF2">
              <w:t xml:space="preserve"> Требования </w:t>
            </w:r>
            <w:r>
              <w:t>к надежности</w:t>
            </w:r>
          </w:p>
        </w:tc>
      </w:tr>
      <w:tr w:rsidR="00C8505E" w:rsidRPr="00F711C5" w:rsidTr="00880739">
        <w:trPr>
          <w:trHeight w:val="335"/>
        </w:trPr>
        <w:tc>
          <w:tcPr>
            <w:tcW w:w="9781" w:type="dxa"/>
          </w:tcPr>
          <w:p w:rsidR="00C8505E" w:rsidRPr="00A64596" w:rsidRDefault="00C8505E" w:rsidP="00880739">
            <w:pPr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sz w:val="24"/>
                <w:szCs w:val="24"/>
              </w:rPr>
            </w:pPr>
            <w:r w:rsidRPr="00A64596">
              <w:rPr>
                <w:rFonts w:eastAsia="Times New Roman"/>
                <w:i/>
                <w:sz w:val="24"/>
                <w:szCs w:val="24"/>
              </w:rPr>
              <w:t xml:space="preserve">- </w:t>
            </w:r>
            <w:r w:rsidRPr="00A64596">
              <w:rPr>
                <w:i/>
                <w:sz w:val="24"/>
                <w:szCs w:val="24"/>
              </w:rPr>
              <w:t>Остаточный срок годности продукции на момент поставки должен составлять не менее 80% от заявленного срока годности.</w:t>
            </w:r>
          </w:p>
        </w:tc>
      </w:tr>
      <w:tr w:rsidR="00C8505E" w:rsidRPr="00F711C5" w:rsidTr="00880739">
        <w:trPr>
          <w:trHeight w:val="335"/>
        </w:trPr>
        <w:tc>
          <w:tcPr>
            <w:tcW w:w="9781" w:type="dxa"/>
          </w:tcPr>
          <w:p w:rsidR="00C8505E" w:rsidRPr="00F711C5" w:rsidRDefault="00C8505E" w:rsidP="00880739">
            <w:pPr>
              <w:jc w:val="center"/>
              <w:rPr>
                <w:i/>
                <w:sz w:val="24"/>
                <w:szCs w:val="24"/>
                <w:highlight w:val="lightGray"/>
              </w:rPr>
            </w:pPr>
            <w:r w:rsidRPr="00D026A2">
              <w:t>Подраздел 4.</w:t>
            </w:r>
            <w:r>
              <w:t>3</w:t>
            </w:r>
            <w:r w:rsidRPr="00D026A2">
              <w:t xml:space="preserve"> Требования к </w:t>
            </w:r>
            <w:r>
              <w:t>составным частям, исходным и эксплуатационным материалам</w:t>
            </w:r>
          </w:p>
        </w:tc>
      </w:tr>
      <w:tr w:rsidR="00C8505E" w:rsidRPr="00F711C5" w:rsidTr="00880739">
        <w:trPr>
          <w:trHeight w:val="335"/>
        </w:trPr>
        <w:tc>
          <w:tcPr>
            <w:tcW w:w="9781" w:type="dxa"/>
            <w:vAlign w:val="center"/>
          </w:tcPr>
          <w:p w:rsidR="00C8505E" w:rsidRPr="00A85AAE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>
              <w:rPr>
                <w:rFonts w:eastAsia="Times New Roman"/>
                <w:i/>
                <w:sz w:val="24"/>
                <w:szCs w:val="24"/>
              </w:rPr>
              <w:t>Требование не установлено.</w:t>
            </w:r>
          </w:p>
        </w:tc>
      </w:tr>
      <w:tr w:rsidR="00C8505E" w:rsidRPr="00F711C5" w:rsidTr="00880739">
        <w:trPr>
          <w:trHeight w:val="335"/>
        </w:trPr>
        <w:tc>
          <w:tcPr>
            <w:tcW w:w="9781" w:type="dxa"/>
          </w:tcPr>
          <w:p w:rsidR="00C8505E" w:rsidRPr="00F711C5" w:rsidRDefault="00C8505E" w:rsidP="00880739">
            <w:pPr>
              <w:jc w:val="center"/>
              <w:rPr>
                <w:sz w:val="24"/>
                <w:szCs w:val="24"/>
                <w:highlight w:val="lightGray"/>
              </w:rPr>
            </w:pPr>
            <w:r w:rsidRPr="00687111">
              <w:t>Подраздел 4.</w:t>
            </w:r>
            <w:r>
              <w:t>4</w:t>
            </w:r>
            <w:r w:rsidRPr="00687111">
              <w:t xml:space="preserve"> Требования к </w:t>
            </w:r>
            <w:r>
              <w:t>маркировке</w:t>
            </w:r>
          </w:p>
        </w:tc>
      </w:tr>
      <w:tr w:rsidR="00C8505E" w:rsidRPr="00F711C5" w:rsidTr="00880739">
        <w:trPr>
          <w:trHeight w:val="335"/>
        </w:trPr>
        <w:tc>
          <w:tcPr>
            <w:tcW w:w="9781" w:type="dxa"/>
            <w:vAlign w:val="center"/>
          </w:tcPr>
          <w:p w:rsidR="00C8505E" w:rsidRPr="00A64596" w:rsidRDefault="00C8505E" w:rsidP="0088073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64596">
              <w:rPr>
                <w:i/>
                <w:color w:val="000000"/>
                <w:sz w:val="24"/>
                <w:szCs w:val="24"/>
              </w:rPr>
              <w:t>В соответствии с ТУ 2381-039-53904753-2011.</w:t>
            </w:r>
          </w:p>
          <w:p w:rsidR="00C8505E" w:rsidRPr="00A64596" w:rsidRDefault="00C8505E" w:rsidP="0088073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64596">
              <w:rPr>
                <w:i/>
                <w:color w:val="000000"/>
                <w:sz w:val="24"/>
                <w:szCs w:val="24"/>
              </w:rPr>
              <w:t>Потребительская маркировка наноситься на баллон в виде двухсторонней бумажной этикетки или литографии.</w:t>
            </w:r>
          </w:p>
          <w:p w:rsidR="00C8505E" w:rsidRPr="00A64596" w:rsidRDefault="00C8505E" w:rsidP="0088073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64596">
              <w:rPr>
                <w:i/>
                <w:color w:val="000000"/>
                <w:sz w:val="24"/>
                <w:szCs w:val="24"/>
              </w:rPr>
              <w:t>Транспортная маркировка должна содержать информацию о наименовании изделия, предприятии-изготовителе, его адреса, телефона и количестве единиц изделия в упаковке; оформлена надписью: «Хранить и транспортировать при температуре не ниже +5</w:t>
            </w:r>
            <w:r w:rsidRPr="00A64596">
              <w:rPr>
                <w:i/>
                <w:color w:val="000000"/>
                <w:sz w:val="24"/>
                <w:szCs w:val="24"/>
                <w:vertAlign w:val="superscript"/>
              </w:rPr>
              <w:t>0</w:t>
            </w:r>
            <w:r w:rsidRPr="00A64596">
              <w:rPr>
                <w:i/>
                <w:color w:val="000000"/>
                <w:sz w:val="24"/>
                <w:szCs w:val="24"/>
              </w:rPr>
              <w:t>С и не выше плюс 40</w:t>
            </w:r>
            <w:r w:rsidRPr="00A64596">
              <w:rPr>
                <w:i/>
                <w:color w:val="000000"/>
                <w:sz w:val="24"/>
                <w:szCs w:val="24"/>
                <w:vertAlign w:val="superscript"/>
              </w:rPr>
              <w:t>0</w:t>
            </w:r>
            <w:r w:rsidRPr="00A64596">
              <w:rPr>
                <w:i/>
                <w:color w:val="000000"/>
                <w:sz w:val="24"/>
                <w:szCs w:val="24"/>
              </w:rPr>
              <w:t>С», манипуляционными знаками 2 и 11.</w:t>
            </w:r>
          </w:p>
        </w:tc>
      </w:tr>
      <w:tr w:rsidR="00C8505E" w:rsidRPr="00F711C5" w:rsidTr="00880739">
        <w:trPr>
          <w:trHeight w:val="335"/>
        </w:trPr>
        <w:tc>
          <w:tcPr>
            <w:tcW w:w="9781" w:type="dxa"/>
          </w:tcPr>
          <w:p w:rsidR="00C8505E" w:rsidRPr="00F711C5" w:rsidRDefault="00C8505E" w:rsidP="00880739">
            <w:pPr>
              <w:jc w:val="center"/>
              <w:rPr>
                <w:sz w:val="24"/>
                <w:szCs w:val="24"/>
                <w:highlight w:val="lightGray"/>
              </w:rPr>
            </w:pPr>
            <w:r>
              <w:t>Подраздел 4.5</w:t>
            </w:r>
            <w:r w:rsidRPr="00687111">
              <w:t xml:space="preserve"> Требования к </w:t>
            </w:r>
            <w:r>
              <w:t>упаковке</w:t>
            </w:r>
          </w:p>
        </w:tc>
      </w:tr>
      <w:tr w:rsidR="00C8505E" w:rsidRPr="00F711C5" w:rsidTr="00880739">
        <w:trPr>
          <w:trHeight w:val="335"/>
        </w:trPr>
        <w:tc>
          <w:tcPr>
            <w:tcW w:w="9781" w:type="dxa"/>
          </w:tcPr>
          <w:p w:rsidR="00C8505E" w:rsidRPr="00A64596" w:rsidRDefault="00C8505E" w:rsidP="0088073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64596">
              <w:rPr>
                <w:i/>
                <w:color w:val="000000"/>
                <w:sz w:val="24"/>
                <w:szCs w:val="24"/>
              </w:rPr>
              <w:t>В соответствии с ТУ 2381-039-53904753-2011.Фасовка – аэрозольные баллоны по 0,65 литра.</w:t>
            </w:r>
          </w:p>
          <w:p w:rsidR="00C8505E" w:rsidRPr="00A64596" w:rsidRDefault="00C8505E" w:rsidP="0088073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64596">
              <w:rPr>
                <w:i/>
                <w:color w:val="000000"/>
                <w:sz w:val="24"/>
                <w:szCs w:val="24"/>
              </w:rPr>
              <w:t xml:space="preserve">     - средство дезактивации выпускается в аэрозольных металлических баллонах, емкостью от 200 до 1000мл.</w:t>
            </w:r>
          </w:p>
          <w:p w:rsidR="00C8505E" w:rsidRPr="00A64596" w:rsidRDefault="00C8505E" w:rsidP="0088073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64596">
              <w:rPr>
                <w:i/>
                <w:color w:val="000000"/>
                <w:sz w:val="24"/>
                <w:szCs w:val="24"/>
              </w:rPr>
              <w:t xml:space="preserve">     - средство дезактивации может выпускаться в виде раствора в полиэтиленовых емкостях, объемом от 1 до 1000л.</w:t>
            </w:r>
          </w:p>
          <w:p w:rsidR="00C8505E" w:rsidRPr="00A64596" w:rsidRDefault="00C8505E" w:rsidP="0088073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64596">
              <w:rPr>
                <w:i/>
                <w:color w:val="000000"/>
                <w:sz w:val="24"/>
                <w:szCs w:val="24"/>
              </w:rPr>
              <w:lastRenderedPageBreak/>
              <w:t xml:space="preserve">      - на заряженный газом баллон со средством наклеивается этикетка, на горловину надевается распылительная головка и колпачок. Колпачок должен легко надеваться, но не должен спадать.</w:t>
            </w:r>
          </w:p>
          <w:p w:rsidR="00C8505E" w:rsidRPr="00A64596" w:rsidRDefault="00C8505E" w:rsidP="0088073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64596">
              <w:rPr>
                <w:i/>
                <w:color w:val="000000"/>
                <w:sz w:val="24"/>
                <w:szCs w:val="24"/>
              </w:rPr>
              <w:t xml:space="preserve">     -готовые аэрозольные баллоны пакуются в картонные коробки.</w:t>
            </w:r>
          </w:p>
          <w:p w:rsidR="00C8505E" w:rsidRPr="00A64596" w:rsidRDefault="00C8505E" w:rsidP="0088073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64596">
              <w:rPr>
                <w:i/>
                <w:color w:val="000000"/>
                <w:sz w:val="24"/>
                <w:szCs w:val="24"/>
              </w:rPr>
              <w:t xml:space="preserve">    -   на упаковочную тару при помощи полиэтиленовой ленты с липким слоем наклеивается ярлык.</w:t>
            </w:r>
          </w:p>
          <w:p w:rsidR="00C8505E" w:rsidRPr="00A64596" w:rsidRDefault="00C8505E" w:rsidP="00880739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64596">
              <w:rPr>
                <w:i/>
                <w:color w:val="000000"/>
                <w:sz w:val="24"/>
                <w:szCs w:val="24"/>
              </w:rPr>
              <w:t xml:space="preserve">    - для оклеивания упаковок допускается использовать полиэтиленовую ленту с липким слоем по ГОСТ 20477-86.</w:t>
            </w:r>
          </w:p>
          <w:p w:rsidR="00C8505E" w:rsidRPr="00A64596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A64596">
              <w:rPr>
                <w:i/>
                <w:color w:val="000000"/>
                <w:sz w:val="24"/>
                <w:szCs w:val="24"/>
              </w:rPr>
              <w:t xml:space="preserve">     - к партии продукта отдельно прилагается документация на средство.</w:t>
            </w:r>
          </w:p>
        </w:tc>
      </w:tr>
    </w:tbl>
    <w:p w:rsidR="00C8505E" w:rsidRPr="009C19F1" w:rsidRDefault="00C8505E" w:rsidP="00C8505E">
      <w:pPr>
        <w:rPr>
          <w:sz w:val="20"/>
          <w:szCs w:val="20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  <w:gridCol w:w="425"/>
      </w:tblGrid>
      <w:tr w:rsidR="00C8505E" w:rsidRPr="00F711C5" w:rsidTr="00880739">
        <w:trPr>
          <w:gridAfter w:val="1"/>
          <w:wAfter w:w="425" w:type="dxa"/>
          <w:trHeight w:val="273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F711C5" w:rsidRDefault="00C8505E" w:rsidP="00880739">
            <w:pPr>
              <w:jc w:val="center"/>
              <w:rPr>
                <w:highlight w:val="lightGray"/>
              </w:rPr>
            </w:pPr>
            <w:r w:rsidRPr="00F711C5">
              <w:rPr>
                <w:highlight w:val="lightGray"/>
              </w:rPr>
              <w:br w:type="page"/>
            </w:r>
            <w:r w:rsidRPr="00CD76ED">
              <w:t>РАЗДЕЛ 5. ТРЕБОВАНИЯ ПО ПРАВИЛАМ СДАЧИ И ПРИЕМКИ</w:t>
            </w:r>
          </w:p>
        </w:tc>
      </w:tr>
      <w:tr w:rsidR="00C8505E" w:rsidRPr="00F711C5" w:rsidTr="00880739">
        <w:trPr>
          <w:gridAfter w:val="1"/>
          <w:wAfter w:w="425" w:type="dxa"/>
          <w:trHeight w:val="273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552FC" w:rsidRDefault="00C8505E" w:rsidP="00880739">
            <w:pPr>
              <w:rPr>
                <w:sz w:val="24"/>
                <w:szCs w:val="24"/>
                <w:highlight w:val="lightGray"/>
              </w:rPr>
            </w:pP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gridSpan w:val="2"/>
            <w:tcBorders>
              <w:top w:val="single" w:sz="4" w:space="0" w:color="auto"/>
            </w:tcBorders>
          </w:tcPr>
          <w:p w:rsidR="00C8505E" w:rsidRPr="00F711C5" w:rsidRDefault="00C8505E" w:rsidP="00880739">
            <w:pPr>
              <w:jc w:val="center"/>
              <w:rPr>
                <w:sz w:val="24"/>
                <w:szCs w:val="24"/>
                <w:highlight w:val="lightGray"/>
              </w:rPr>
            </w:pPr>
            <w:r w:rsidRPr="00CD76ED">
              <w:t>Подраздел 5.1 Порядок сдачи и приемки</w:t>
            </w: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gridSpan w:val="2"/>
            <w:vAlign w:val="center"/>
          </w:tcPr>
          <w:p w:rsidR="00C8505E" w:rsidRPr="00BE2D65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BE2D65">
              <w:rPr>
                <w:i/>
                <w:snapToGrid w:val="0"/>
                <w:sz w:val="24"/>
                <w:szCs w:val="24"/>
              </w:rPr>
              <w:t xml:space="preserve">Доставка </w:t>
            </w:r>
            <w:r>
              <w:rPr>
                <w:i/>
                <w:snapToGrid w:val="0"/>
                <w:sz w:val="24"/>
                <w:szCs w:val="24"/>
              </w:rPr>
              <w:t>товара</w:t>
            </w:r>
            <w:r w:rsidRPr="00BE2D65">
              <w:rPr>
                <w:i/>
                <w:snapToGrid w:val="0"/>
                <w:sz w:val="24"/>
                <w:szCs w:val="24"/>
              </w:rPr>
              <w:t xml:space="preserve"> на ФГУП «ПО «Маяк» должна осуществляться до склада в </w:t>
            </w:r>
            <w:r w:rsidRPr="00BE2D65">
              <w:rPr>
                <w:i/>
                <w:sz w:val="24"/>
                <w:szCs w:val="24"/>
              </w:rPr>
              <w:t>г</w:t>
            </w:r>
            <w:proofErr w:type="gramStart"/>
            <w:r w:rsidRPr="00BE2D65">
              <w:rPr>
                <w:i/>
                <w:sz w:val="24"/>
                <w:szCs w:val="24"/>
              </w:rPr>
              <w:t>.Ч</w:t>
            </w:r>
            <w:proofErr w:type="gramEnd"/>
            <w:r w:rsidRPr="00BE2D65">
              <w:rPr>
                <w:i/>
                <w:sz w:val="24"/>
                <w:szCs w:val="24"/>
              </w:rPr>
              <w:t xml:space="preserve">елябинске, ул. </w:t>
            </w:r>
            <w:proofErr w:type="spellStart"/>
            <w:r w:rsidRPr="00BE2D65">
              <w:rPr>
                <w:i/>
                <w:sz w:val="24"/>
                <w:szCs w:val="24"/>
              </w:rPr>
              <w:t>Игуменка</w:t>
            </w:r>
            <w:proofErr w:type="spellEnd"/>
            <w:r w:rsidRPr="00BE2D65">
              <w:rPr>
                <w:i/>
                <w:sz w:val="24"/>
                <w:szCs w:val="24"/>
              </w:rPr>
              <w:t xml:space="preserve"> 37 </w:t>
            </w:r>
            <w:r w:rsidRPr="00BE2D65">
              <w:rPr>
                <w:i/>
                <w:snapToGrid w:val="0"/>
                <w:sz w:val="24"/>
                <w:szCs w:val="24"/>
              </w:rPr>
              <w:t>Поставщиком и за счет Поставщика. Приемка по качеству и количеству должна осуществляться на территории ФГУП «ПО «Маяк».</w:t>
            </w: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gridSpan w:val="2"/>
          </w:tcPr>
          <w:p w:rsidR="00C8505E" w:rsidRPr="00F711C5" w:rsidRDefault="00C8505E" w:rsidP="00880739">
            <w:pPr>
              <w:jc w:val="center"/>
              <w:rPr>
                <w:sz w:val="24"/>
                <w:szCs w:val="24"/>
                <w:highlight w:val="lightGray"/>
              </w:rPr>
            </w:pPr>
            <w:r w:rsidRPr="001C3CCE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gridSpan w:val="2"/>
          </w:tcPr>
          <w:p w:rsidR="00C8505E" w:rsidRPr="006650A1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6650A1">
              <w:rPr>
                <w:i/>
                <w:sz w:val="24"/>
                <w:szCs w:val="24"/>
              </w:rPr>
              <w:t>Поставщик обеспечивает предоставление Заказчику  и направление не позднее дня отгрузки следующих документов:</w:t>
            </w:r>
          </w:p>
          <w:p w:rsidR="00C8505E" w:rsidRPr="006650A1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6650A1">
              <w:rPr>
                <w:i/>
                <w:sz w:val="24"/>
                <w:szCs w:val="24"/>
              </w:rPr>
              <w:t>товарных накладных;</w:t>
            </w:r>
          </w:p>
          <w:p w:rsidR="00C8505E" w:rsidRPr="00A64596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6650A1">
              <w:rPr>
                <w:i/>
                <w:sz w:val="24"/>
                <w:szCs w:val="24"/>
              </w:rPr>
              <w:t xml:space="preserve">счетов-фактур, оформленных в соответствии с требованиями законодательства Российской Федерации. Поставщик обязан в </w:t>
            </w:r>
            <w:proofErr w:type="spellStart"/>
            <w:proofErr w:type="gramStart"/>
            <w:r w:rsidRPr="006650A1">
              <w:rPr>
                <w:i/>
                <w:sz w:val="24"/>
                <w:szCs w:val="24"/>
              </w:rPr>
              <w:t>счет-фактуре</w:t>
            </w:r>
            <w:proofErr w:type="spellEnd"/>
            <w:proofErr w:type="gramEnd"/>
            <w:r w:rsidRPr="006650A1">
              <w:rPr>
                <w:i/>
                <w:sz w:val="24"/>
                <w:szCs w:val="24"/>
              </w:rPr>
              <w:t xml:space="preserve"> отражать </w:t>
            </w:r>
            <w:r w:rsidRPr="00A64596">
              <w:rPr>
                <w:i/>
                <w:sz w:val="24"/>
                <w:szCs w:val="24"/>
              </w:rPr>
              <w:t>полные данные поставляемой продукции в соответствии с принятым условным обозначением ее по стандарту;</w:t>
            </w:r>
          </w:p>
          <w:p w:rsidR="00C8505E" w:rsidRPr="00A64596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A64596">
              <w:rPr>
                <w:i/>
                <w:sz w:val="24"/>
                <w:szCs w:val="24"/>
              </w:rPr>
              <w:t>паспорт качества (сертификат соответствия) заверенный уполномоченным лицом и печатью Поставщика Перечень документации, представляемой вместе с поставляемой продукцией.</w:t>
            </w:r>
          </w:p>
        </w:tc>
      </w:tr>
    </w:tbl>
    <w:p w:rsidR="00C8505E" w:rsidRPr="009C19F1" w:rsidRDefault="00C8505E" w:rsidP="00C8505E">
      <w:pPr>
        <w:rPr>
          <w:sz w:val="20"/>
          <w:szCs w:val="20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C8505E" w:rsidRPr="00C303F2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C303F2" w:rsidRDefault="00C8505E" w:rsidP="00880739">
            <w:pPr>
              <w:jc w:val="center"/>
            </w:pPr>
            <w:r w:rsidRPr="00C303F2">
              <w:t>РАЗДЕЛ 6. ТРЕБОВАНИЯ К ТРАНСПОРТИРОВАНИЮ</w:t>
            </w:r>
          </w:p>
        </w:tc>
      </w:tr>
      <w:tr w:rsidR="00C8505E" w:rsidRPr="00C303F2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C19F1" w:rsidRDefault="00C8505E" w:rsidP="00880739">
            <w:pPr>
              <w:jc w:val="both"/>
              <w:rPr>
                <w:i/>
                <w:sz w:val="20"/>
                <w:szCs w:val="20"/>
              </w:rPr>
            </w:pP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tcBorders>
              <w:top w:val="single" w:sz="4" w:space="0" w:color="auto"/>
              <w:bottom w:val="single" w:sz="4" w:space="0" w:color="auto"/>
            </w:tcBorders>
          </w:tcPr>
          <w:p w:rsidR="00C8505E" w:rsidRPr="00A64596" w:rsidRDefault="00C8505E" w:rsidP="00880739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A64596">
              <w:rPr>
                <w:i/>
                <w:sz w:val="24"/>
                <w:szCs w:val="24"/>
              </w:rPr>
              <w:t>Транспортирование по ТУ 6-40-5793417-12-89 при температуре не ниже плюс 5</w:t>
            </w:r>
            <w:proofErr w:type="gramStart"/>
            <w:r w:rsidRPr="00A64596">
              <w:rPr>
                <w:i/>
                <w:sz w:val="24"/>
                <w:szCs w:val="24"/>
              </w:rPr>
              <w:t xml:space="preserve"> °С</w:t>
            </w:r>
            <w:proofErr w:type="gramEnd"/>
            <w:r w:rsidRPr="00A64596">
              <w:rPr>
                <w:i/>
                <w:sz w:val="24"/>
                <w:szCs w:val="24"/>
              </w:rPr>
              <w:t xml:space="preserve"> и не выше +40 °С. Транспортные средства должны обеспечивать защиту от внешних воздействующих факторов - дождь, снег, град, сильный ветер и т.п. При погрузо-разгрузочных работах избегать ударов по продукту.</w:t>
            </w:r>
          </w:p>
        </w:tc>
      </w:tr>
    </w:tbl>
    <w:p w:rsidR="00C8505E" w:rsidRPr="00987077" w:rsidRDefault="00C8505E" w:rsidP="00C8505E">
      <w:pPr>
        <w:rPr>
          <w:sz w:val="12"/>
          <w:szCs w:val="12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B17C66" w:rsidRDefault="00C8505E" w:rsidP="00880739">
            <w:pPr>
              <w:jc w:val="center"/>
            </w:pPr>
            <w:r w:rsidRPr="00B17C66">
              <w:t>РАЗДЕЛ 7. ТРЕБОВАНИЯ К ХРАНЕНИЮ</w:t>
            </w:r>
          </w:p>
        </w:tc>
      </w:tr>
      <w:tr w:rsidR="00C8505E" w:rsidRPr="00F711C5" w:rsidTr="00880739">
        <w:trPr>
          <w:trHeight w:val="70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87077" w:rsidRDefault="00C8505E" w:rsidP="00880739">
            <w:pPr>
              <w:rPr>
                <w:sz w:val="12"/>
                <w:szCs w:val="12"/>
              </w:rPr>
            </w:pP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</w:tcPr>
          <w:p w:rsidR="00C8505E" w:rsidRPr="00C15A38" w:rsidRDefault="00C8505E" w:rsidP="00880739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C15A38">
              <w:rPr>
                <w:i/>
                <w:sz w:val="24"/>
                <w:szCs w:val="24"/>
              </w:rPr>
              <w:t>Хранение химической продукции осуществляется согласно ТУ 2381-039-53904753-2011:</w:t>
            </w:r>
          </w:p>
          <w:p w:rsidR="00C8505E" w:rsidRPr="00C15A38" w:rsidRDefault="00C8505E" w:rsidP="00880739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C15A38">
              <w:rPr>
                <w:i/>
                <w:sz w:val="24"/>
                <w:szCs w:val="24"/>
              </w:rPr>
              <w:t>-  хранить в крытом отапливаемом помещении при температуре от +5С до +40С.</w:t>
            </w:r>
          </w:p>
          <w:p w:rsidR="00C8505E" w:rsidRPr="00C15A38" w:rsidRDefault="00C8505E" w:rsidP="00880739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C15A38">
              <w:rPr>
                <w:i/>
                <w:sz w:val="24"/>
                <w:szCs w:val="24"/>
              </w:rPr>
              <w:t xml:space="preserve">- пользоваться средством при температуре </w:t>
            </w:r>
            <w:proofErr w:type="gramStart"/>
            <w:r w:rsidRPr="00C15A38">
              <w:rPr>
                <w:i/>
                <w:sz w:val="24"/>
                <w:szCs w:val="24"/>
              </w:rPr>
              <w:t>от</w:t>
            </w:r>
            <w:proofErr w:type="gramEnd"/>
            <w:r w:rsidRPr="00C15A38">
              <w:rPr>
                <w:i/>
                <w:sz w:val="24"/>
                <w:szCs w:val="24"/>
              </w:rPr>
              <w:t xml:space="preserve"> плюс 5</w:t>
            </w:r>
            <w:r w:rsidRPr="00C15A38">
              <w:rPr>
                <w:i/>
                <w:sz w:val="24"/>
                <w:szCs w:val="24"/>
                <w:vertAlign w:val="superscript"/>
              </w:rPr>
              <w:t>0</w:t>
            </w:r>
            <w:r w:rsidRPr="00C15A38">
              <w:rPr>
                <w:i/>
                <w:sz w:val="24"/>
                <w:szCs w:val="24"/>
              </w:rPr>
              <w:t>С до +40</w:t>
            </w:r>
            <w:r w:rsidRPr="00C15A38">
              <w:rPr>
                <w:i/>
                <w:sz w:val="24"/>
                <w:szCs w:val="24"/>
                <w:vertAlign w:val="superscript"/>
              </w:rPr>
              <w:t>0</w:t>
            </w:r>
            <w:r w:rsidRPr="00C15A38">
              <w:rPr>
                <w:i/>
                <w:sz w:val="24"/>
                <w:szCs w:val="24"/>
              </w:rPr>
              <w:t>С.</w:t>
            </w:r>
          </w:p>
          <w:p w:rsidR="00C8505E" w:rsidRPr="00C15A38" w:rsidRDefault="00C8505E" w:rsidP="00880739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C15A38">
              <w:rPr>
                <w:i/>
                <w:sz w:val="24"/>
                <w:szCs w:val="24"/>
              </w:rPr>
              <w:t>- транспортные средства должны обеспечивать защиту от внешних воздействующих факторов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C15A38">
              <w:rPr>
                <w:i/>
                <w:sz w:val="24"/>
                <w:szCs w:val="24"/>
              </w:rPr>
              <w:t xml:space="preserve">- дождь, снег, град, сильный ветер и т.п. </w:t>
            </w:r>
            <w:proofErr w:type="gramStart"/>
            <w:r w:rsidRPr="00C15A38">
              <w:rPr>
                <w:i/>
                <w:sz w:val="24"/>
                <w:szCs w:val="24"/>
              </w:rPr>
              <w:t>При</w:t>
            </w:r>
            <w:proofErr w:type="gramEnd"/>
            <w:r w:rsidRPr="00C15A38">
              <w:rPr>
                <w:i/>
                <w:sz w:val="24"/>
                <w:szCs w:val="24"/>
              </w:rPr>
              <w:t xml:space="preserve"> погрузо-разгрузочных избегать ударов по продукту.</w:t>
            </w:r>
          </w:p>
          <w:p w:rsidR="00C8505E" w:rsidRPr="00C15A38" w:rsidRDefault="00C8505E" w:rsidP="00880739">
            <w:pPr>
              <w:ind w:firstLine="318"/>
              <w:jc w:val="both"/>
              <w:rPr>
                <w:i/>
                <w:sz w:val="24"/>
                <w:szCs w:val="24"/>
              </w:rPr>
            </w:pPr>
            <w:r w:rsidRPr="00C15A38">
              <w:rPr>
                <w:i/>
                <w:sz w:val="24"/>
                <w:szCs w:val="24"/>
              </w:rPr>
              <w:t>- коробки с готовой продукцией хранятся в крытом сухом отапливаемом помещении и складируются на стеллажи в 4 (Четыре) яруса с прокладкой между каждым ярусом. В целях сохранности транспортной тары избегать прямого воздействия влаги. Испарений и т.п.</w:t>
            </w:r>
          </w:p>
        </w:tc>
      </w:tr>
    </w:tbl>
    <w:p w:rsidR="00C8505E" w:rsidRPr="00487DB5" w:rsidRDefault="00C8505E" w:rsidP="00C8505E">
      <w:pPr>
        <w:jc w:val="center"/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Default="00C8505E" w:rsidP="00880739">
            <w:pPr>
              <w:jc w:val="center"/>
            </w:pPr>
          </w:p>
          <w:p w:rsidR="00C8505E" w:rsidRPr="00F711C5" w:rsidRDefault="00C8505E" w:rsidP="00880739">
            <w:pPr>
              <w:jc w:val="center"/>
              <w:rPr>
                <w:highlight w:val="lightGray"/>
              </w:rPr>
            </w:pPr>
            <w:r w:rsidRPr="001C01F6">
              <w:t>РАЗДЕЛ 8. ТРЕБОВАНИЯ К ОБЪЕМУ И/ИЛИ СРОКУ ПРЕДОСТАВЛЕНИЯ ГАРАНТИЙ</w:t>
            </w:r>
          </w:p>
        </w:tc>
      </w:tr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552FC" w:rsidRDefault="00C8505E" w:rsidP="00880739">
            <w:pPr>
              <w:jc w:val="center"/>
              <w:rPr>
                <w:sz w:val="24"/>
                <w:szCs w:val="24"/>
              </w:rPr>
            </w:pP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  <w:vAlign w:val="center"/>
          </w:tcPr>
          <w:p w:rsidR="00C8505E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BE2D65">
              <w:rPr>
                <w:i/>
                <w:sz w:val="24"/>
                <w:szCs w:val="24"/>
              </w:rPr>
              <w:lastRenderedPageBreak/>
              <w:t xml:space="preserve">На дату отгрузки </w:t>
            </w:r>
            <w:r>
              <w:rPr>
                <w:i/>
                <w:sz w:val="24"/>
                <w:szCs w:val="24"/>
              </w:rPr>
              <w:t>товар</w:t>
            </w:r>
            <w:r w:rsidRPr="00BE2D65">
              <w:rPr>
                <w:i/>
                <w:sz w:val="24"/>
                <w:szCs w:val="24"/>
              </w:rPr>
              <w:t xml:space="preserve"> должен иметь ост</w:t>
            </w:r>
            <w:r>
              <w:rPr>
                <w:i/>
                <w:sz w:val="24"/>
                <w:szCs w:val="24"/>
              </w:rPr>
              <w:t>аточный срок годности не менее 80</w:t>
            </w:r>
            <w:r w:rsidRPr="00BE2D65">
              <w:rPr>
                <w:i/>
                <w:sz w:val="24"/>
                <w:szCs w:val="24"/>
              </w:rPr>
              <w:t>% от полного срока годности.</w:t>
            </w:r>
          </w:p>
          <w:p w:rsidR="00C8505E" w:rsidRPr="00C90D3A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C90D3A">
              <w:rPr>
                <w:i/>
                <w:sz w:val="24"/>
                <w:szCs w:val="24"/>
              </w:rPr>
              <w:t>Гарантийный срок хранения: 60 месяцев со дня изготовления.</w:t>
            </w:r>
          </w:p>
        </w:tc>
      </w:tr>
    </w:tbl>
    <w:p w:rsidR="00C8505E" w:rsidRPr="00487DB5" w:rsidRDefault="00C8505E" w:rsidP="00C8505E">
      <w:pPr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C8505E" w:rsidRPr="00F711C5" w:rsidTr="00880739">
        <w:trPr>
          <w:trHeight w:val="309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D70C90" w:rsidRDefault="00C8505E" w:rsidP="00880739">
            <w:pPr>
              <w:ind w:firstLine="592"/>
              <w:jc w:val="center"/>
            </w:pPr>
            <w:r>
              <w:t>РАЗДЕЛ 9</w:t>
            </w:r>
            <w:r w:rsidRPr="00D70C90">
              <w:t xml:space="preserve">. ТРЕБОВАНИЯ </w:t>
            </w:r>
            <w:r>
              <w:t>К ОБСЛУЖИВАНИЮ</w:t>
            </w:r>
          </w:p>
        </w:tc>
      </w:tr>
      <w:tr w:rsidR="00C8505E" w:rsidRPr="00F711C5" w:rsidTr="00880739">
        <w:trPr>
          <w:trHeight w:val="270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552FC" w:rsidRDefault="00C8505E" w:rsidP="00880739">
            <w:pPr>
              <w:ind w:firstLine="592"/>
              <w:jc w:val="center"/>
              <w:rPr>
                <w:sz w:val="24"/>
                <w:szCs w:val="24"/>
              </w:rPr>
            </w:pP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05E" w:rsidRPr="006650A1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Особые требования не предъявляются.</w:t>
            </w:r>
          </w:p>
        </w:tc>
      </w:tr>
    </w:tbl>
    <w:p w:rsidR="00C8505E" w:rsidRPr="00487DB5" w:rsidRDefault="00C8505E" w:rsidP="00C8505E">
      <w:pPr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F711C5" w:rsidRDefault="00C8505E" w:rsidP="00880739">
            <w:pPr>
              <w:jc w:val="center"/>
              <w:rPr>
                <w:highlight w:val="lightGray"/>
              </w:rPr>
            </w:pPr>
            <w:r w:rsidRPr="000A518B">
              <w:t>РАЗДЕЛ 1</w:t>
            </w:r>
            <w:r>
              <w:t>0</w:t>
            </w:r>
            <w:r w:rsidRPr="000A518B">
              <w:t>. ЭКОЛОГИЧЕСКИЕ ТРЕБОВАНИЯ</w:t>
            </w:r>
          </w:p>
        </w:tc>
      </w:tr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552FC" w:rsidRDefault="00C8505E" w:rsidP="00880739">
            <w:pPr>
              <w:rPr>
                <w:sz w:val="24"/>
                <w:szCs w:val="24"/>
              </w:rPr>
            </w:pP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</w:tcPr>
          <w:p w:rsidR="00C8505E" w:rsidRPr="00C90D3A" w:rsidRDefault="00C8505E" w:rsidP="0088073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C90D3A">
              <w:rPr>
                <w:i/>
                <w:sz w:val="24"/>
                <w:szCs w:val="24"/>
              </w:rPr>
              <w:t xml:space="preserve">В целях предотвращения вредного воздействия химической продукции на окружающую среду необходимо использование в технологических процессах и операциях, связанных с производством, транспортированием, применением и хранением согласно ТУ 2381-039-53904753-2011. </w:t>
            </w:r>
          </w:p>
          <w:p w:rsidR="00C8505E" w:rsidRPr="00C90D3A" w:rsidRDefault="00C8505E" w:rsidP="0088073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C90D3A">
              <w:rPr>
                <w:i/>
                <w:sz w:val="24"/>
                <w:szCs w:val="24"/>
              </w:rPr>
              <w:t xml:space="preserve">Контроль предельно допустимых выбросов в атмосферу должен осуществляться в соответствии с ГОСТ 12.1.005 и требованиям </w:t>
            </w:r>
            <w:proofErr w:type="spellStart"/>
            <w:r w:rsidRPr="00C90D3A">
              <w:rPr>
                <w:i/>
                <w:sz w:val="24"/>
                <w:szCs w:val="24"/>
              </w:rPr>
              <w:t>СанПин</w:t>
            </w:r>
            <w:proofErr w:type="spellEnd"/>
            <w:r w:rsidRPr="00C90D3A">
              <w:rPr>
                <w:i/>
                <w:sz w:val="24"/>
                <w:szCs w:val="24"/>
              </w:rPr>
              <w:t xml:space="preserve"> №4946-89 «Санитарные правила по охране атмосферного воздуха населенных мест».</w:t>
            </w:r>
          </w:p>
          <w:p w:rsidR="00C8505E" w:rsidRPr="00C90D3A" w:rsidRDefault="00C8505E" w:rsidP="0088073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C90D3A">
              <w:rPr>
                <w:i/>
                <w:sz w:val="24"/>
                <w:szCs w:val="24"/>
              </w:rPr>
              <w:t xml:space="preserve">Сточные воды производства должны соответствовать требованиям </w:t>
            </w:r>
            <w:proofErr w:type="spellStart"/>
            <w:r w:rsidRPr="00C90D3A">
              <w:rPr>
                <w:i/>
                <w:sz w:val="24"/>
                <w:szCs w:val="24"/>
              </w:rPr>
              <w:t>СанПин</w:t>
            </w:r>
            <w:proofErr w:type="spellEnd"/>
            <w:r w:rsidRPr="00C90D3A">
              <w:rPr>
                <w:i/>
                <w:sz w:val="24"/>
                <w:szCs w:val="24"/>
              </w:rPr>
              <w:t xml:space="preserve"> №4630-88» Санитарные правила и нормы охраны поверхностных вод от загрязнения».</w:t>
            </w:r>
          </w:p>
        </w:tc>
      </w:tr>
    </w:tbl>
    <w:p w:rsidR="00C8505E" w:rsidRPr="00487DB5" w:rsidRDefault="00C8505E" w:rsidP="00C8505E">
      <w:pPr>
        <w:jc w:val="center"/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9552FC" w:rsidRDefault="00C8505E" w:rsidP="00880739">
            <w:pPr>
              <w:jc w:val="center"/>
              <w:rPr>
                <w:highlight w:val="lightGray"/>
              </w:rPr>
            </w:pPr>
            <w:r w:rsidRPr="009552FC">
              <w:t>РАЗДЕЛ 1</w:t>
            </w:r>
            <w:r>
              <w:t>1</w:t>
            </w:r>
            <w:r w:rsidRPr="009552FC">
              <w:t>. ТРЕБОВАНИЯ ПО БЕЗОПАСНОСТИ</w:t>
            </w:r>
          </w:p>
        </w:tc>
      </w:tr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552FC" w:rsidRDefault="00C8505E" w:rsidP="00880739">
            <w:pPr>
              <w:jc w:val="center"/>
              <w:rPr>
                <w:sz w:val="24"/>
                <w:szCs w:val="24"/>
              </w:rPr>
            </w:pP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  <w:vAlign w:val="center"/>
          </w:tcPr>
          <w:p w:rsidR="00C8505E" w:rsidRPr="00C90D3A" w:rsidRDefault="00C8505E" w:rsidP="0088073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C90D3A">
              <w:rPr>
                <w:i/>
                <w:sz w:val="24"/>
                <w:szCs w:val="24"/>
              </w:rPr>
              <w:t>Согласно ТУ 2381-039-53904753-2011 - при работе со средствами дезактивации в аэрозольной упаковке необходимо соблюдать следующие меры предосторожности:</w:t>
            </w:r>
          </w:p>
          <w:p w:rsidR="00C8505E" w:rsidRPr="00C90D3A" w:rsidRDefault="00C8505E" w:rsidP="00880739">
            <w:pPr>
              <w:jc w:val="both"/>
              <w:rPr>
                <w:i/>
                <w:sz w:val="24"/>
                <w:szCs w:val="24"/>
              </w:rPr>
            </w:pPr>
            <w:r w:rsidRPr="00C90D3A">
              <w:rPr>
                <w:i/>
                <w:sz w:val="24"/>
                <w:szCs w:val="24"/>
              </w:rPr>
              <w:t>- не распылять на слизистые оболочки.</w:t>
            </w:r>
          </w:p>
          <w:p w:rsidR="00C8505E" w:rsidRPr="00C90D3A" w:rsidRDefault="00C8505E" w:rsidP="00880739">
            <w:pPr>
              <w:jc w:val="both"/>
              <w:rPr>
                <w:i/>
                <w:sz w:val="24"/>
                <w:szCs w:val="24"/>
              </w:rPr>
            </w:pPr>
            <w:r w:rsidRPr="00C90D3A">
              <w:rPr>
                <w:i/>
                <w:sz w:val="24"/>
                <w:szCs w:val="24"/>
              </w:rPr>
              <w:t>-не допускать нагревания баллона выше +40</w:t>
            </w:r>
            <w:r w:rsidRPr="00C90D3A">
              <w:rPr>
                <w:i/>
                <w:sz w:val="24"/>
                <w:szCs w:val="24"/>
                <w:vertAlign w:val="superscript"/>
              </w:rPr>
              <w:t>0</w:t>
            </w:r>
            <w:r w:rsidRPr="00C90D3A">
              <w:rPr>
                <w:i/>
                <w:sz w:val="24"/>
                <w:szCs w:val="24"/>
              </w:rPr>
              <w:t>С.</w:t>
            </w:r>
          </w:p>
          <w:p w:rsidR="00C8505E" w:rsidRDefault="00C8505E" w:rsidP="00880739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-не разбирать.</w:t>
            </w:r>
          </w:p>
          <w:p w:rsidR="00C8505E" w:rsidRPr="00C90D3A" w:rsidRDefault="00C8505E" w:rsidP="0088073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C90D3A">
              <w:rPr>
                <w:i/>
                <w:sz w:val="24"/>
                <w:szCs w:val="24"/>
              </w:rPr>
              <w:t xml:space="preserve"> Средство для дезактивации оборудования и приборов «РАДДЕЗ-П» является безвредным для организма человека.</w:t>
            </w:r>
          </w:p>
        </w:tc>
      </w:tr>
    </w:tbl>
    <w:p w:rsidR="00C8505E" w:rsidRDefault="00C8505E" w:rsidP="00C8505E">
      <w:pPr>
        <w:jc w:val="center"/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6B4D8A" w:rsidRDefault="00C8505E" w:rsidP="00880739">
            <w:pPr>
              <w:jc w:val="center"/>
            </w:pPr>
            <w:r>
              <w:rPr>
                <w:sz w:val="24"/>
                <w:szCs w:val="24"/>
                <w:highlight w:val="lightGray"/>
              </w:rPr>
              <w:br w:type="page"/>
            </w:r>
            <w:r w:rsidRPr="006B4D8A">
              <w:t>РАЗДЕЛ 1</w:t>
            </w:r>
            <w:r>
              <w:t>2</w:t>
            </w:r>
            <w:r w:rsidRPr="006B4D8A">
              <w:t>. ТРЕБОВАНИЯ К КАЧЕСТВ</w:t>
            </w:r>
            <w:r>
              <w:t>У</w:t>
            </w:r>
          </w:p>
        </w:tc>
      </w:tr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Default="00C8505E" w:rsidP="00880739">
            <w:pPr>
              <w:jc w:val="center"/>
              <w:rPr>
                <w:sz w:val="24"/>
                <w:szCs w:val="24"/>
                <w:highlight w:val="lightGray"/>
              </w:rPr>
            </w:pP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</w:tcPr>
          <w:p w:rsidR="00C8505E" w:rsidRPr="00142716" w:rsidRDefault="00C8505E" w:rsidP="00880739">
            <w:pPr>
              <w:autoSpaceDE w:val="0"/>
              <w:autoSpaceDN w:val="0"/>
              <w:adjustRightInd w:val="0"/>
              <w:ind w:firstLine="318"/>
              <w:jc w:val="both"/>
              <w:rPr>
                <w:i/>
                <w:sz w:val="24"/>
                <w:szCs w:val="24"/>
              </w:rPr>
            </w:pPr>
            <w:r w:rsidRPr="00142716">
              <w:rPr>
                <w:i/>
                <w:sz w:val="24"/>
                <w:szCs w:val="24"/>
              </w:rPr>
              <w:t>Согласно ТУ 2381-039-53904753-2011.</w:t>
            </w:r>
          </w:p>
          <w:p w:rsidR="00C8505E" w:rsidRPr="00142716" w:rsidRDefault="00C8505E" w:rsidP="00880739">
            <w:pPr>
              <w:jc w:val="both"/>
              <w:rPr>
                <w:i/>
                <w:sz w:val="24"/>
                <w:szCs w:val="24"/>
              </w:rPr>
            </w:pPr>
            <w:r w:rsidRPr="00142716">
              <w:rPr>
                <w:i/>
                <w:sz w:val="24"/>
                <w:szCs w:val="24"/>
              </w:rPr>
              <w:t>Подраздел 1.1. настоящего Технического задания.</w:t>
            </w:r>
          </w:p>
        </w:tc>
      </w:tr>
    </w:tbl>
    <w:p w:rsidR="00C8505E" w:rsidRPr="00C567C0" w:rsidRDefault="00C8505E" w:rsidP="00C8505E">
      <w:pPr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702FB3" w:rsidRDefault="00C8505E" w:rsidP="00880739">
            <w:pPr>
              <w:jc w:val="center"/>
            </w:pPr>
            <w:r w:rsidRPr="00702FB3">
              <w:t>РАЗДЕЛ 1</w:t>
            </w:r>
            <w:r>
              <w:t>3</w:t>
            </w:r>
            <w:r w:rsidRPr="00702FB3">
              <w:t>. ДОПОЛНИТЕЛЬНЫЕ (ИНЫЕ) ТРЕБОВАНИЯ</w:t>
            </w:r>
          </w:p>
        </w:tc>
      </w:tr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552FC" w:rsidRDefault="00C8505E" w:rsidP="00880739">
            <w:pPr>
              <w:jc w:val="center"/>
              <w:rPr>
                <w:sz w:val="24"/>
                <w:szCs w:val="24"/>
              </w:rPr>
            </w:pP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  <w:vAlign w:val="center"/>
          </w:tcPr>
          <w:p w:rsidR="00C8505E" w:rsidRPr="00515596" w:rsidRDefault="00C8505E" w:rsidP="00880739">
            <w:pPr>
              <w:ind w:left="34" w:firstLine="284"/>
              <w:jc w:val="both"/>
              <w:rPr>
                <w:i/>
                <w:sz w:val="24"/>
                <w:szCs w:val="24"/>
              </w:rPr>
            </w:pPr>
            <w:r w:rsidRPr="00515596">
              <w:rPr>
                <w:i/>
                <w:sz w:val="24"/>
                <w:szCs w:val="24"/>
              </w:rPr>
              <w:t>Транспортные расходы по доставке товара входят в цену товара.</w:t>
            </w:r>
          </w:p>
          <w:p w:rsidR="00C8505E" w:rsidRPr="00515596" w:rsidRDefault="00C8505E" w:rsidP="00880739">
            <w:pPr>
              <w:ind w:left="34" w:firstLine="284"/>
              <w:jc w:val="both"/>
              <w:rPr>
                <w:i/>
                <w:sz w:val="24"/>
                <w:szCs w:val="24"/>
              </w:rPr>
            </w:pPr>
            <w:r w:rsidRPr="00515596">
              <w:rPr>
                <w:i/>
                <w:sz w:val="24"/>
                <w:szCs w:val="24"/>
              </w:rPr>
              <w:t xml:space="preserve">В  общую сумму договора должны входить НДС, </w:t>
            </w:r>
            <w:r>
              <w:rPr>
                <w:i/>
                <w:sz w:val="24"/>
                <w:szCs w:val="24"/>
              </w:rPr>
              <w:t>доставка на склад Заказчика (г</w:t>
            </w:r>
            <w:proofErr w:type="gramStart"/>
            <w:r>
              <w:rPr>
                <w:i/>
                <w:sz w:val="24"/>
                <w:szCs w:val="24"/>
              </w:rPr>
              <w:t>.</w:t>
            </w:r>
            <w:r w:rsidRPr="00515596">
              <w:rPr>
                <w:i/>
                <w:sz w:val="24"/>
                <w:szCs w:val="24"/>
              </w:rPr>
              <w:t>Ч</w:t>
            </w:r>
            <w:proofErr w:type="gramEnd"/>
            <w:r w:rsidRPr="00515596">
              <w:rPr>
                <w:i/>
                <w:sz w:val="24"/>
                <w:szCs w:val="24"/>
              </w:rPr>
              <w:t xml:space="preserve">елябинск, ул. </w:t>
            </w:r>
            <w:proofErr w:type="spellStart"/>
            <w:r w:rsidRPr="00515596">
              <w:rPr>
                <w:i/>
                <w:sz w:val="24"/>
                <w:szCs w:val="24"/>
              </w:rPr>
              <w:t>Игуменка</w:t>
            </w:r>
            <w:proofErr w:type="spellEnd"/>
            <w:r w:rsidRPr="00515596">
              <w:rPr>
                <w:i/>
                <w:sz w:val="24"/>
                <w:szCs w:val="24"/>
              </w:rPr>
              <w:t xml:space="preserve">, д. 37), расходы на перевозку, упаковку, экспедирование, уплаты таможенных пошлин, налогов и других обязательных платежей. </w:t>
            </w:r>
          </w:p>
          <w:p w:rsidR="00C8505E" w:rsidRPr="000D5ED2" w:rsidRDefault="00C8505E" w:rsidP="00880739">
            <w:pPr>
              <w:ind w:left="34" w:firstLine="284"/>
              <w:jc w:val="both"/>
              <w:rPr>
                <w:i/>
                <w:sz w:val="24"/>
                <w:szCs w:val="24"/>
              </w:rPr>
            </w:pPr>
            <w:proofErr w:type="gramStart"/>
            <w:r w:rsidRPr="00515596">
              <w:rPr>
                <w:i/>
                <w:sz w:val="24"/>
                <w:szCs w:val="24"/>
              </w:rPr>
              <w:t>Форма оплаты: безналичный ра</w:t>
            </w:r>
            <w:r>
              <w:rPr>
                <w:i/>
                <w:sz w:val="24"/>
                <w:szCs w:val="24"/>
              </w:rPr>
              <w:t xml:space="preserve">счет. </w:t>
            </w:r>
            <w:r w:rsidRPr="00515596">
              <w:rPr>
                <w:i/>
                <w:sz w:val="24"/>
                <w:szCs w:val="24"/>
              </w:rPr>
              <w:t>100% по факту поставки товара путем перечисления денежных средств на расчетный счет Поставщика в течение 20 банковских дней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</w:t>
            </w:r>
            <w:proofErr w:type="gramEnd"/>
            <w:r w:rsidRPr="00515596">
              <w:rPr>
                <w:i/>
                <w:sz w:val="24"/>
                <w:szCs w:val="24"/>
              </w:rPr>
              <w:t xml:space="preserve">, </w:t>
            </w:r>
            <w:proofErr w:type="gramStart"/>
            <w:r w:rsidRPr="00515596">
              <w:rPr>
                <w:i/>
                <w:sz w:val="24"/>
                <w:szCs w:val="24"/>
              </w:rPr>
              <w:t>169 и Постановлением Правительства РФ от 26.12.2011 г. № 1137 (в действующей редакции)).</w:t>
            </w:r>
            <w:proofErr w:type="gramEnd"/>
          </w:p>
        </w:tc>
      </w:tr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F711C5" w:rsidRDefault="00C8505E" w:rsidP="00880739">
            <w:pPr>
              <w:jc w:val="center"/>
              <w:rPr>
                <w:highlight w:val="lightGray"/>
              </w:rPr>
            </w:pPr>
            <w:r w:rsidRPr="00B52ADD">
              <w:t>РАЗДЕЛ 1</w:t>
            </w:r>
            <w:r>
              <w:t>4</w:t>
            </w:r>
            <w:r w:rsidRPr="00B52ADD">
              <w:t>. ТРЕБОВАНИЯ К КОЛИЧЕСТВУ И СРОКУ (ПЕРИОДИЧНОСТИ) ПОСТАВКИ</w:t>
            </w:r>
          </w:p>
        </w:tc>
      </w:tr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552FC" w:rsidRDefault="00C8505E" w:rsidP="00880739">
            <w:pPr>
              <w:jc w:val="center"/>
              <w:rPr>
                <w:sz w:val="24"/>
                <w:szCs w:val="24"/>
              </w:rPr>
            </w:pP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</w:tcPr>
          <w:p w:rsidR="00C8505E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0D5ED2">
              <w:rPr>
                <w:i/>
                <w:sz w:val="24"/>
                <w:szCs w:val="24"/>
              </w:rPr>
              <w:t>количество поставки по исходному документу</w:t>
            </w:r>
            <w:r>
              <w:rPr>
                <w:i/>
                <w:sz w:val="24"/>
                <w:szCs w:val="24"/>
              </w:rPr>
              <w:t>:</w:t>
            </w:r>
          </w:p>
          <w:p w:rsidR="00C8505E" w:rsidRDefault="00C8505E" w:rsidP="00C8505E">
            <w:pPr>
              <w:numPr>
                <w:ilvl w:val="0"/>
                <w:numId w:val="2"/>
              </w:numPr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865A7C">
              <w:rPr>
                <w:i/>
                <w:sz w:val="24"/>
                <w:szCs w:val="24"/>
              </w:rPr>
              <w:lastRenderedPageBreak/>
              <w:t>Техническое моющее средство специального назначения для (дезактивации) поверхностей и оборудования «РАДДЕЗ-П»</w:t>
            </w:r>
            <w:r w:rsidRPr="000D5ED2">
              <w:rPr>
                <w:i/>
                <w:sz w:val="24"/>
                <w:szCs w:val="24"/>
              </w:rPr>
              <w:t xml:space="preserve">  – </w:t>
            </w:r>
            <w:r>
              <w:rPr>
                <w:i/>
                <w:sz w:val="24"/>
                <w:szCs w:val="24"/>
              </w:rPr>
              <w:t>1084</w:t>
            </w:r>
            <w:r w:rsidRPr="000D5ED2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шт.</w:t>
            </w:r>
          </w:p>
          <w:p w:rsidR="00C8505E" w:rsidRPr="000D5ED2" w:rsidRDefault="00C8505E" w:rsidP="00C8505E">
            <w:pPr>
              <w:numPr>
                <w:ilvl w:val="0"/>
                <w:numId w:val="2"/>
              </w:numPr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865A7C">
              <w:rPr>
                <w:i/>
                <w:sz w:val="24"/>
                <w:szCs w:val="24"/>
              </w:rPr>
              <w:t>Техническое моющее средство специального назначения для (дезактивации) кожных покровов «РАДДЕЗ-Д»</w:t>
            </w:r>
            <w:r>
              <w:rPr>
                <w:i/>
                <w:sz w:val="24"/>
                <w:szCs w:val="24"/>
              </w:rPr>
              <w:t xml:space="preserve"> - 240 шт.</w:t>
            </w:r>
          </w:p>
          <w:p w:rsidR="00C8505E" w:rsidRPr="000D5ED2" w:rsidRDefault="00C8505E" w:rsidP="00C8505E">
            <w:pPr>
              <w:numPr>
                <w:ilvl w:val="0"/>
                <w:numId w:val="1"/>
              </w:numPr>
              <w:tabs>
                <w:tab w:val="clear" w:pos="2392"/>
                <w:tab w:val="num" w:pos="1026"/>
              </w:tabs>
              <w:ind w:left="34" w:firstLine="567"/>
              <w:jc w:val="both"/>
              <w:rPr>
                <w:i/>
                <w:sz w:val="24"/>
                <w:szCs w:val="24"/>
              </w:rPr>
            </w:pPr>
            <w:r w:rsidRPr="000D5ED2">
              <w:rPr>
                <w:i/>
                <w:sz w:val="24"/>
                <w:szCs w:val="24"/>
              </w:rPr>
              <w:t>срок поставки –</w:t>
            </w:r>
            <w:r>
              <w:rPr>
                <w:i/>
                <w:sz w:val="24"/>
                <w:szCs w:val="24"/>
              </w:rPr>
              <w:t xml:space="preserve"> июнь </w:t>
            </w:r>
            <w:r w:rsidR="002704C6">
              <w:rPr>
                <w:i/>
                <w:sz w:val="24"/>
                <w:szCs w:val="24"/>
              </w:rPr>
              <w:t xml:space="preserve">– июль </w:t>
            </w:r>
            <w:r>
              <w:rPr>
                <w:i/>
                <w:sz w:val="24"/>
                <w:szCs w:val="24"/>
              </w:rPr>
              <w:t>2015 г.</w:t>
            </w:r>
          </w:p>
        </w:tc>
      </w:tr>
    </w:tbl>
    <w:p w:rsidR="00C8505E" w:rsidRPr="00C567C0" w:rsidRDefault="00C8505E" w:rsidP="00C8505E">
      <w:pPr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463114" w:rsidRDefault="00C8505E" w:rsidP="00880739">
            <w:pPr>
              <w:jc w:val="center"/>
            </w:pPr>
            <w:r w:rsidRPr="00463114">
              <w:t>РАЗДЕЛ 1</w:t>
            </w:r>
            <w:r>
              <w:t>5</w:t>
            </w:r>
            <w:r w:rsidRPr="00463114">
              <w:t>. ТРЕБОВАНИЕ К ФОРМЕ ПРЕДСТАВЛЯЕМОЙ ИНФОРМАЦИИ</w:t>
            </w:r>
          </w:p>
        </w:tc>
      </w:tr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552FC" w:rsidRDefault="00C8505E" w:rsidP="00880739">
            <w:pPr>
              <w:jc w:val="center"/>
              <w:rPr>
                <w:sz w:val="24"/>
                <w:szCs w:val="24"/>
              </w:rPr>
            </w:pP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</w:tcPr>
          <w:p w:rsidR="00C8505E" w:rsidRPr="003762BE" w:rsidRDefault="00C8505E" w:rsidP="00880739">
            <w:pPr>
              <w:ind w:left="34" w:firstLine="567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Вся представляемая документация на товар по исходному документу должна быть на русском языке и на бумажном носителе.</w:t>
            </w:r>
          </w:p>
        </w:tc>
      </w:tr>
    </w:tbl>
    <w:p w:rsidR="00C8505E" w:rsidRDefault="00C8505E" w:rsidP="00C8505E">
      <w:pPr>
        <w:jc w:val="center"/>
        <w:rPr>
          <w:sz w:val="24"/>
          <w:szCs w:val="24"/>
          <w:highlight w:val="lightGray"/>
        </w:rPr>
      </w:pPr>
    </w:p>
    <w:p w:rsidR="00C8505E" w:rsidRDefault="00C8505E" w:rsidP="00C8505E">
      <w:pPr>
        <w:jc w:val="center"/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C8505E" w:rsidRPr="00463114" w:rsidRDefault="00C8505E" w:rsidP="00880739">
            <w:pPr>
              <w:jc w:val="center"/>
            </w:pPr>
            <w:r w:rsidRPr="00463114">
              <w:t>РАЗДЕЛ 1</w:t>
            </w:r>
            <w:r>
              <w:t>6</w:t>
            </w:r>
            <w:r w:rsidRPr="00463114">
              <w:t>. ТРЕБОВАНИ</w:t>
            </w:r>
            <w:r>
              <w:t>Я К ТЕХНИЧЕСКОМУ ОБУЧЕНИЮ ПЕРСОНАЛА ЗАКАЗЧИКА</w:t>
            </w:r>
          </w:p>
        </w:tc>
      </w:tr>
      <w:tr w:rsidR="00C8505E" w:rsidRPr="00F711C5" w:rsidTr="00880739">
        <w:trPr>
          <w:trHeight w:val="273"/>
        </w:trPr>
        <w:tc>
          <w:tcPr>
            <w:tcW w:w="97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505E" w:rsidRPr="009552FC" w:rsidRDefault="00C8505E" w:rsidP="00880739">
            <w:pPr>
              <w:jc w:val="center"/>
              <w:rPr>
                <w:sz w:val="24"/>
                <w:szCs w:val="24"/>
              </w:rPr>
            </w:pPr>
          </w:p>
        </w:tc>
      </w:tr>
      <w:tr w:rsidR="00C8505E" w:rsidRPr="00F711C5" w:rsidTr="00880739">
        <w:trPr>
          <w:trHeight w:val="399"/>
        </w:trPr>
        <w:tc>
          <w:tcPr>
            <w:tcW w:w="9781" w:type="dxa"/>
            <w:tcBorders>
              <w:top w:val="single" w:sz="4" w:space="0" w:color="auto"/>
            </w:tcBorders>
            <w:vAlign w:val="center"/>
          </w:tcPr>
          <w:p w:rsidR="00C8505E" w:rsidRPr="003762BE" w:rsidRDefault="00C8505E" w:rsidP="00880739">
            <w:pPr>
              <w:ind w:left="34" w:firstLine="567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Требования не предъявляются.</w:t>
            </w:r>
          </w:p>
        </w:tc>
      </w:tr>
    </w:tbl>
    <w:p w:rsidR="00C8505E" w:rsidRDefault="00C8505E" w:rsidP="00C8505E">
      <w:pPr>
        <w:jc w:val="center"/>
        <w:rPr>
          <w:sz w:val="24"/>
          <w:szCs w:val="24"/>
          <w:highlight w:val="lightGray"/>
        </w:rPr>
      </w:pPr>
    </w:p>
    <w:tbl>
      <w:tblPr>
        <w:tblW w:w="9781" w:type="dxa"/>
        <w:tblInd w:w="108" w:type="dxa"/>
        <w:tblLook w:val="00A0"/>
      </w:tblPr>
      <w:tblGrid>
        <w:gridCol w:w="709"/>
        <w:gridCol w:w="1843"/>
        <w:gridCol w:w="5386"/>
        <w:gridCol w:w="1843"/>
      </w:tblGrid>
      <w:tr w:rsidR="00C8505E" w:rsidRPr="00F711C5" w:rsidTr="00880739">
        <w:trPr>
          <w:trHeight w:val="399"/>
        </w:trPr>
        <w:tc>
          <w:tcPr>
            <w:tcW w:w="9781" w:type="dxa"/>
            <w:gridSpan w:val="4"/>
          </w:tcPr>
          <w:p w:rsidR="00C8505E" w:rsidRPr="00487DB5" w:rsidRDefault="00C8505E" w:rsidP="00880739">
            <w:pPr>
              <w:jc w:val="center"/>
            </w:pPr>
            <w:r w:rsidRPr="00487DB5">
              <w:t xml:space="preserve">РАЗДЕЛ </w:t>
            </w:r>
            <w:r>
              <w:t>17</w:t>
            </w:r>
            <w:r w:rsidRPr="00487DB5">
              <w:t xml:space="preserve">. ПЕРЕЧЕНЬ </w:t>
            </w:r>
            <w:r>
              <w:t>ПРИНЯТЫХ СОКРАЩЕНИЙ</w:t>
            </w:r>
          </w:p>
        </w:tc>
      </w:tr>
      <w:tr w:rsidR="00C8505E" w:rsidRPr="00F711C5" w:rsidTr="00880739">
        <w:trPr>
          <w:trHeight w:val="217"/>
        </w:trPr>
        <w:tc>
          <w:tcPr>
            <w:tcW w:w="9781" w:type="dxa"/>
            <w:gridSpan w:val="4"/>
          </w:tcPr>
          <w:p w:rsidR="00C8505E" w:rsidRPr="009552FC" w:rsidRDefault="00C8505E" w:rsidP="00880739">
            <w:pPr>
              <w:jc w:val="center"/>
              <w:rPr>
                <w:sz w:val="24"/>
                <w:szCs w:val="24"/>
              </w:rPr>
            </w:pPr>
          </w:p>
        </w:tc>
      </w:tr>
      <w:tr w:rsidR="00C8505E" w:rsidRPr="00F711C5" w:rsidTr="008807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709" w:type="dxa"/>
            <w:vAlign w:val="center"/>
          </w:tcPr>
          <w:p w:rsidR="00C8505E" w:rsidRPr="00A8233A" w:rsidRDefault="00C8505E" w:rsidP="00880739">
            <w:pPr>
              <w:jc w:val="center"/>
              <w:rPr>
                <w:sz w:val="24"/>
                <w:szCs w:val="24"/>
              </w:rPr>
            </w:pPr>
            <w:r w:rsidRPr="00A8233A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8233A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8233A">
              <w:rPr>
                <w:sz w:val="24"/>
                <w:szCs w:val="24"/>
              </w:rPr>
              <w:t>/</w:t>
            </w:r>
            <w:proofErr w:type="spellStart"/>
            <w:r w:rsidRPr="00A8233A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3" w:type="dxa"/>
            <w:vAlign w:val="center"/>
          </w:tcPr>
          <w:p w:rsidR="00C8505E" w:rsidRPr="00A8233A" w:rsidRDefault="00C8505E" w:rsidP="0088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8233A">
              <w:rPr>
                <w:sz w:val="24"/>
                <w:szCs w:val="24"/>
              </w:rPr>
              <w:t>Сокращение</w:t>
            </w:r>
          </w:p>
        </w:tc>
        <w:tc>
          <w:tcPr>
            <w:tcW w:w="7229" w:type="dxa"/>
            <w:gridSpan w:val="2"/>
            <w:vAlign w:val="center"/>
          </w:tcPr>
          <w:p w:rsidR="00C8505E" w:rsidRPr="00A8233A" w:rsidRDefault="00C8505E" w:rsidP="00880739">
            <w:pPr>
              <w:jc w:val="center"/>
              <w:rPr>
                <w:sz w:val="24"/>
                <w:szCs w:val="24"/>
              </w:rPr>
            </w:pPr>
            <w:r w:rsidRPr="00A8233A">
              <w:rPr>
                <w:sz w:val="24"/>
                <w:szCs w:val="24"/>
              </w:rPr>
              <w:t>Расшифровка сокращений</w:t>
            </w:r>
          </w:p>
        </w:tc>
      </w:tr>
      <w:tr w:rsidR="00C8505E" w:rsidRPr="00F711C5" w:rsidTr="008807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709" w:type="dxa"/>
            <w:vAlign w:val="center"/>
          </w:tcPr>
          <w:p w:rsidR="00C8505E" w:rsidRPr="00A8233A" w:rsidRDefault="00C8505E" w:rsidP="00880739">
            <w:pPr>
              <w:jc w:val="center"/>
              <w:rPr>
                <w:sz w:val="24"/>
                <w:szCs w:val="24"/>
              </w:rPr>
            </w:pPr>
            <w:r w:rsidRPr="00A8233A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C8505E" w:rsidRPr="00A8233A" w:rsidRDefault="00C8505E" w:rsidP="00880739">
            <w:pPr>
              <w:ind w:firstLine="23"/>
              <w:rPr>
                <w:sz w:val="24"/>
                <w:szCs w:val="24"/>
              </w:rPr>
            </w:pPr>
            <w:r w:rsidRPr="00A8233A">
              <w:rPr>
                <w:i/>
                <w:sz w:val="24"/>
                <w:szCs w:val="24"/>
              </w:rPr>
              <w:t>ОКП</w:t>
            </w:r>
          </w:p>
        </w:tc>
        <w:tc>
          <w:tcPr>
            <w:tcW w:w="7229" w:type="dxa"/>
            <w:gridSpan w:val="2"/>
            <w:vAlign w:val="center"/>
          </w:tcPr>
          <w:p w:rsidR="00C8505E" w:rsidRPr="00A8233A" w:rsidRDefault="00C8505E" w:rsidP="00880739">
            <w:pPr>
              <w:rPr>
                <w:i/>
                <w:sz w:val="24"/>
                <w:szCs w:val="24"/>
              </w:rPr>
            </w:pPr>
            <w:r w:rsidRPr="00A8233A">
              <w:rPr>
                <w:i/>
                <w:sz w:val="24"/>
                <w:szCs w:val="24"/>
              </w:rPr>
              <w:t>Общепромышленный классификатор продукции</w:t>
            </w:r>
          </w:p>
        </w:tc>
      </w:tr>
      <w:tr w:rsidR="00C8505E" w:rsidRPr="00F711C5" w:rsidTr="008807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709" w:type="dxa"/>
            <w:vAlign w:val="center"/>
          </w:tcPr>
          <w:p w:rsidR="00C8505E" w:rsidRPr="00A8233A" w:rsidRDefault="00C8505E" w:rsidP="00880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C8505E" w:rsidRPr="00A8233A" w:rsidRDefault="00C8505E" w:rsidP="00880739">
            <w:pPr>
              <w:ind w:firstLine="2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ТУ</w:t>
            </w:r>
          </w:p>
        </w:tc>
        <w:tc>
          <w:tcPr>
            <w:tcW w:w="7229" w:type="dxa"/>
            <w:gridSpan w:val="2"/>
            <w:vAlign w:val="center"/>
          </w:tcPr>
          <w:p w:rsidR="00C8505E" w:rsidRPr="00A8233A" w:rsidRDefault="00C8505E" w:rsidP="0088073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Технические условия</w:t>
            </w:r>
          </w:p>
        </w:tc>
      </w:tr>
      <w:tr w:rsidR="00C8505E" w:rsidRPr="00487DB5" w:rsidTr="00880739">
        <w:trPr>
          <w:trHeight w:val="399"/>
        </w:trPr>
        <w:tc>
          <w:tcPr>
            <w:tcW w:w="9781" w:type="dxa"/>
            <w:gridSpan w:val="4"/>
          </w:tcPr>
          <w:p w:rsidR="00C8505E" w:rsidRDefault="00C8505E" w:rsidP="00880739">
            <w:pPr>
              <w:jc w:val="center"/>
            </w:pPr>
          </w:p>
          <w:p w:rsidR="00C8505E" w:rsidRPr="00487DB5" w:rsidRDefault="00C8505E" w:rsidP="00880739">
            <w:pPr>
              <w:jc w:val="center"/>
            </w:pPr>
            <w:r w:rsidRPr="00487DB5">
              <w:t xml:space="preserve">РАЗДЕЛ </w:t>
            </w:r>
            <w:r>
              <w:t>18</w:t>
            </w:r>
            <w:r w:rsidRPr="00487DB5">
              <w:t>. ПЕРЕЧЕНЬ ПРИЛОЖЕНИЙ</w:t>
            </w:r>
          </w:p>
        </w:tc>
      </w:tr>
      <w:tr w:rsidR="00C8505E" w:rsidRPr="009552FC" w:rsidTr="00880739">
        <w:trPr>
          <w:trHeight w:val="217"/>
        </w:trPr>
        <w:tc>
          <w:tcPr>
            <w:tcW w:w="9781" w:type="dxa"/>
            <w:gridSpan w:val="4"/>
          </w:tcPr>
          <w:p w:rsidR="00C8505E" w:rsidRPr="009552FC" w:rsidRDefault="00C8505E" w:rsidP="00880739">
            <w:pPr>
              <w:jc w:val="center"/>
              <w:rPr>
                <w:sz w:val="24"/>
                <w:szCs w:val="24"/>
              </w:rPr>
            </w:pPr>
          </w:p>
        </w:tc>
      </w:tr>
      <w:tr w:rsidR="00C8505E" w:rsidRPr="00487DB5" w:rsidTr="008807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709" w:type="dxa"/>
            <w:vAlign w:val="center"/>
          </w:tcPr>
          <w:p w:rsidR="00C8505E" w:rsidRPr="00487DB5" w:rsidRDefault="00C8505E" w:rsidP="00880739">
            <w:pPr>
              <w:jc w:val="center"/>
              <w:rPr>
                <w:sz w:val="24"/>
                <w:szCs w:val="24"/>
              </w:rPr>
            </w:pPr>
            <w:r w:rsidRPr="00487DB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87DB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87DB5">
              <w:rPr>
                <w:sz w:val="24"/>
                <w:szCs w:val="24"/>
              </w:rPr>
              <w:t>/</w:t>
            </w:r>
            <w:proofErr w:type="spellStart"/>
            <w:r w:rsidRPr="00487DB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gridSpan w:val="2"/>
            <w:vAlign w:val="center"/>
          </w:tcPr>
          <w:p w:rsidR="00C8505E" w:rsidRPr="00487DB5" w:rsidRDefault="00C8505E" w:rsidP="0088073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DB5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vAlign w:val="center"/>
          </w:tcPr>
          <w:p w:rsidR="00C8505E" w:rsidRPr="00487DB5" w:rsidRDefault="00C8505E" w:rsidP="00880739">
            <w:pPr>
              <w:jc w:val="center"/>
              <w:rPr>
                <w:sz w:val="24"/>
                <w:szCs w:val="24"/>
              </w:rPr>
            </w:pPr>
            <w:r w:rsidRPr="00487DB5">
              <w:rPr>
                <w:sz w:val="24"/>
                <w:szCs w:val="24"/>
              </w:rPr>
              <w:t>Номер страницы</w:t>
            </w:r>
          </w:p>
        </w:tc>
      </w:tr>
      <w:tr w:rsidR="00C8505E" w:rsidRPr="00487DB5" w:rsidTr="008807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709" w:type="dxa"/>
            <w:vAlign w:val="center"/>
          </w:tcPr>
          <w:p w:rsidR="00C8505E" w:rsidRPr="00487DB5" w:rsidRDefault="00C8505E" w:rsidP="00880739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C8505E" w:rsidRPr="00487DB5" w:rsidRDefault="00C8505E" w:rsidP="00880739">
            <w:pPr>
              <w:ind w:firstLine="23"/>
              <w:rPr>
                <w:sz w:val="24"/>
                <w:szCs w:val="24"/>
              </w:rPr>
            </w:pPr>
            <w:r w:rsidRPr="00487DB5">
              <w:rPr>
                <w:i/>
                <w:sz w:val="24"/>
                <w:szCs w:val="24"/>
              </w:rPr>
              <w:t>Отсутствует</w:t>
            </w:r>
          </w:p>
        </w:tc>
        <w:tc>
          <w:tcPr>
            <w:tcW w:w="1843" w:type="dxa"/>
            <w:vAlign w:val="center"/>
          </w:tcPr>
          <w:p w:rsidR="00C8505E" w:rsidRPr="00487DB5" w:rsidRDefault="00C8505E" w:rsidP="00880739">
            <w:pPr>
              <w:rPr>
                <w:i/>
                <w:sz w:val="24"/>
                <w:szCs w:val="24"/>
              </w:rPr>
            </w:pPr>
          </w:p>
        </w:tc>
      </w:tr>
    </w:tbl>
    <w:p w:rsidR="00C8505E" w:rsidRDefault="00C8505E" w:rsidP="00C8505E">
      <w:pPr>
        <w:rPr>
          <w:highlight w:val="lightGray"/>
        </w:rPr>
      </w:pPr>
    </w:p>
    <w:p w:rsidR="002B176F" w:rsidRDefault="002B176F"/>
    <w:sectPr w:rsidR="002B176F" w:rsidSect="008E0FB1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D5BD0"/>
    <w:multiLevelType w:val="hybridMultilevel"/>
    <w:tmpl w:val="FF18DF54"/>
    <w:lvl w:ilvl="0" w:tplc="B7B8C460">
      <w:start w:val="1"/>
      <w:numFmt w:val="bullet"/>
      <w:lvlText w:val="-"/>
      <w:lvlJc w:val="left"/>
      <w:pPr>
        <w:tabs>
          <w:tab w:val="num" w:pos="2392"/>
        </w:tabs>
        <w:ind w:left="239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32"/>
        </w:tabs>
        <w:ind w:left="20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52"/>
        </w:tabs>
        <w:ind w:left="27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72"/>
        </w:tabs>
        <w:ind w:left="34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92"/>
        </w:tabs>
        <w:ind w:left="41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12"/>
        </w:tabs>
        <w:ind w:left="49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32"/>
        </w:tabs>
        <w:ind w:left="56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52"/>
        </w:tabs>
        <w:ind w:left="63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72"/>
        </w:tabs>
        <w:ind w:left="7072" w:hanging="360"/>
      </w:pPr>
      <w:rPr>
        <w:rFonts w:ascii="Wingdings" w:hAnsi="Wingdings" w:hint="default"/>
      </w:rPr>
    </w:lvl>
  </w:abstractNum>
  <w:abstractNum w:abstractNumId="1">
    <w:nsid w:val="1A222F58"/>
    <w:multiLevelType w:val="hybridMultilevel"/>
    <w:tmpl w:val="12825524"/>
    <w:lvl w:ilvl="0" w:tplc="31BC736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8505E"/>
    <w:rsid w:val="002704C6"/>
    <w:rsid w:val="002B176F"/>
    <w:rsid w:val="007340D1"/>
    <w:rsid w:val="008E0FB1"/>
    <w:rsid w:val="008F5EA3"/>
    <w:rsid w:val="00921EE0"/>
    <w:rsid w:val="00C8505E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05E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505E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1732</Words>
  <Characters>9878</Characters>
  <Application>Microsoft Office Word</Application>
  <DocSecurity>0</DocSecurity>
  <Lines>82</Lines>
  <Paragraphs>23</Paragraphs>
  <ScaleCrop>false</ScaleCrop>
  <Company>ПО Маяк</Company>
  <LinksUpToDate>false</LinksUpToDate>
  <CharactersWithSpaces>11587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2</cp:revision>
  <dcterms:created xsi:type="dcterms:W3CDTF">2015-05-14T04:47:00Z</dcterms:created>
  <dcterms:modified xsi:type="dcterms:W3CDTF">2015-05-14T05:26:00Z</dcterms:modified>
</cp:coreProperties>
</file>