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52A" w:rsidRDefault="00C7152A" w:rsidP="00C7152A">
      <w:pPr>
        <w:pStyle w:val="1"/>
        <w:numPr>
          <w:ilvl w:val="0"/>
          <w:numId w:val="2"/>
        </w:numPr>
        <w:tabs>
          <w:tab w:val="left" w:pos="1134"/>
          <w:tab w:val="left" w:pos="1418"/>
          <w:tab w:val="left" w:pos="1560"/>
          <w:tab w:val="left" w:pos="1843"/>
          <w:tab w:val="left" w:pos="3261"/>
          <w:tab w:val="left" w:pos="3969"/>
          <w:tab w:val="left" w:pos="5670"/>
        </w:tabs>
        <w:ind w:left="0" w:firstLine="0"/>
        <w:jc w:val="center"/>
        <w:rPr>
          <w:b/>
          <w:szCs w:val="28"/>
          <w:lang w:val="ru-RU"/>
        </w:rPr>
      </w:pPr>
      <w:bookmarkStart w:id="0" w:name="_Toc347315030"/>
      <w:bookmarkStart w:id="1" w:name="_Ref318824453"/>
      <w:r>
        <w:rPr>
          <w:b/>
          <w:szCs w:val="28"/>
        </w:rPr>
        <w:t>«ПРОЕКТ ДОГОВОРА»</w:t>
      </w:r>
      <w:bookmarkEnd w:id="0"/>
      <w:bookmarkEnd w:id="1"/>
    </w:p>
    <w:p w:rsidR="00C7152A" w:rsidRDefault="00C7152A" w:rsidP="00C7152A">
      <w:pPr>
        <w:jc w:val="center"/>
        <w:rPr>
          <w:b/>
        </w:rPr>
      </w:pPr>
    </w:p>
    <w:p w:rsidR="00C7152A" w:rsidRDefault="00C7152A" w:rsidP="00C7152A">
      <w:pPr>
        <w:jc w:val="center"/>
      </w:pPr>
      <w:r>
        <w:t>Проект договора поставки № _____________</w:t>
      </w:r>
    </w:p>
    <w:p w:rsidR="00C7152A" w:rsidRDefault="00C7152A" w:rsidP="00C7152A">
      <w:pPr>
        <w:jc w:val="center"/>
      </w:pPr>
    </w:p>
    <w:p w:rsidR="00C7152A" w:rsidRDefault="00C7152A" w:rsidP="00C7152A">
      <w:pPr>
        <w:jc w:val="center"/>
      </w:pPr>
    </w:p>
    <w:p w:rsidR="00C7152A" w:rsidRDefault="00C7152A" w:rsidP="00C7152A">
      <w:pPr>
        <w:jc w:val="center"/>
      </w:pPr>
    </w:p>
    <w:p w:rsidR="00C7152A" w:rsidRDefault="00C7152A" w:rsidP="00C7152A">
      <w:r>
        <w:t xml:space="preserve">г. Подольск </w:t>
      </w:r>
      <w:r>
        <w:tab/>
      </w:r>
      <w:r>
        <w:tab/>
      </w:r>
      <w:r>
        <w:tab/>
      </w:r>
      <w:r>
        <w:tab/>
      </w:r>
      <w:r>
        <w:tab/>
      </w:r>
      <w:r>
        <w:tab/>
      </w:r>
      <w:r>
        <w:tab/>
      </w:r>
      <w:r>
        <w:tab/>
        <w:t xml:space="preserve">                 ____________________ </w:t>
      </w:r>
      <w:smartTag w:uri="urn:schemas-microsoft-com:office:smarttags" w:element="metricconverter">
        <w:smartTagPr>
          <w:attr w:name="ProductID" w:val="2013 г"/>
        </w:smartTagPr>
        <w:r>
          <w:t>2013 г</w:t>
        </w:r>
      </w:smartTag>
      <w:r>
        <w:t>.</w:t>
      </w:r>
    </w:p>
    <w:p w:rsidR="00C7152A" w:rsidRDefault="00C7152A" w:rsidP="00C7152A"/>
    <w:p w:rsidR="00C7152A" w:rsidRDefault="00C7152A" w:rsidP="00C7152A">
      <w:pPr>
        <w:ind w:firstLine="708"/>
        <w:jc w:val="both"/>
      </w:pPr>
      <w:r>
        <w:t>_____________________________, именуемое в дальнейшем «Поставщик», в лице _________________________________________, действующего на основании __________________________, с одной стороны, и ФГУП «НИИ НПО «ЛУЧ», именуемое в дальнейшем «Покупатель», в лице генерального директора Алексеева С.В., действующего на основании Устава, с другой стороны, именуемые в дальнейшем совместно «Стороны», заключили настоящий договор о нижеследующем:</w:t>
      </w:r>
    </w:p>
    <w:p w:rsidR="00C7152A" w:rsidRDefault="00C7152A" w:rsidP="00C7152A">
      <w:pPr>
        <w:ind w:firstLine="708"/>
        <w:jc w:val="both"/>
      </w:pPr>
    </w:p>
    <w:p w:rsidR="00C7152A" w:rsidRDefault="00C7152A" w:rsidP="00C7152A">
      <w:pPr>
        <w:jc w:val="center"/>
      </w:pPr>
      <w:r>
        <w:t>1. ПРЕДМЕТ ДОГОВОРА</w:t>
      </w:r>
    </w:p>
    <w:p w:rsidR="00C7152A" w:rsidRDefault="00C7152A" w:rsidP="00C7152A">
      <w:pPr>
        <w:jc w:val="both"/>
      </w:pPr>
      <w:r>
        <w:t>1.1. В соответствии с условиями настоящего договора Поставщик обязуется передать в собственность Покупателю графитовые изделия с относящимися к ним документами (паспортом), в дальнейшем именуемые «Товар», а Покупатель обязуется принять Товар и оплатить его в соответствии с условиями настоящего договора.</w:t>
      </w:r>
    </w:p>
    <w:p w:rsidR="00C7152A" w:rsidRDefault="00C7152A" w:rsidP="00C7152A">
      <w:pPr>
        <w:jc w:val="both"/>
      </w:pPr>
      <w:r>
        <w:t>1.2. Наименование, количество, цена Товара, стоимость Товара и срок поставки согласовываются Сторонами в Спецификации (Приложение № 1), являющейся неотъемлемой частью настоящего договора.</w:t>
      </w:r>
    </w:p>
    <w:p w:rsidR="00C7152A" w:rsidRDefault="00C7152A" w:rsidP="00C7152A">
      <w:pPr>
        <w:jc w:val="both"/>
      </w:pPr>
      <w:r>
        <w:t>1.3. Поставщик гарантирует, что является действительным собственником Товара и имеет право его отчуждать и распоряжаться данным Товаром, в том числе поставить его Покупателю в соответствии с условиями настоящего договора, поставляемый Товар свободен от залоговых прав, прав третьих лиц и иных обременений.</w:t>
      </w:r>
    </w:p>
    <w:p w:rsidR="00C7152A" w:rsidRDefault="00C7152A" w:rsidP="00C7152A">
      <w:pPr>
        <w:jc w:val="both"/>
      </w:pPr>
    </w:p>
    <w:p w:rsidR="00C7152A" w:rsidRDefault="00C7152A" w:rsidP="00C7152A">
      <w:pPr>
        <w:jc w:val="center"/>
      </w:pPr>
      <w:r>
        <w:t>2. УСЛОВИЯ И ПОРЯДОК ПОСТАВКИ</w:t>
      </w:r>
    </w:p>
    <w:p w:rsidR="00C7152A" w:rsidRDefault="00C7152A" w:rsidP="00C7152A">
      <w:pPr>
        <w:jc w:val="both"/>
      </w:pPr>
      <w:r>
        <w:t>2.1. Поставщик осуществляет поставку Товара в адрес Покупателя поэтапно, в соответствии со Спецификацией. По письменному соглашению сторон допускается досрочная поставка и восполнение недопоставленного Товара.</w:t>
      </w:r>
    </w:p>
    <w:p w:rsidR="00C7152A" w:rsidRDefault="00C7152A" w:rsidP="00C7152A">
      <w:pPr>
        <w:jc w:val="both"/>
      </w:pPr>
      <w:r>
        <w:t xml:space="preserve">2.2. Место и время поставки Товара: </w:t>
      </w:r>
      <w:proofErr w:type="gramStart"/>
      <w:r>
        <w:t>Московская</w:t>
      </w:r>
      <w:proofErr w:type="gramEnd"/>
      <w:r>
        <w:t xml:space="preserve"> обл., г. Подольск, ул. Железнодорожная, д. 24, с 8-00 до 16-00 по рабочим дням.</w:t>
      </w:r>
    </w:p>
    <w:p w:rsidR="00C7152A" w:rsidRDefault="00C7152A" w:rsidP="00C7152A">
      <w:pPr>
        <w:jc w:val="both"/>
      </w:pPr>
      <w:r>
        <w:t>2.3. Товар передается Покупателю вместе с товарными накладными (форма ТОРГ-12 Приложение № 2) и счетом-фактурой и другими документами, подтверждающими качество Товара.</w:t>
      </w:r>
    </w:p>
    <w:p w:rsidR="00C7152A" w:rsidRDefault="00C7152A" w:rsidP="00C7152A">
      <w:pPr>
        <w:jc w:val="both"/>
      </w:pPr>
      <w:r>
        <w:t xml:space="preserve">2.4. Товаросопроводительные документы, перечисленные в п. 2.3 настоящего договора, должны быть оформлены на имя Покупателя. В случае отсутствия или ненадлежащего оформления необходимых документов, Покупатель уведомляет об этом Поставщика. Поставщик обязан в течение 5 (Пять) календарных дней с момента получения указанного уведомления </w:t>
      </w:r>
      <w:proofErr w:type="gramStart"/>
      <w:r>
        <w:t>предоставить недостающие документы</w:t>
      </w:r>
      <w:proofErr w:type="gramEnd"/>
      <w:r>
        <w:t xml:space="preserve"> Покупателю.</w:t>
      </w:r>
    </w:p>
    <w:p w:rsidR="00C7152A" w:rsidRDefault="00C7152A" w:rsidP="00C7152A">
      <w:pPr>
        <w:jc w:val="both"/>
      </w:pPr>
      <w:r>
        <w:t>Покупатель имеет право не принимать Товар без сопроводительных документов.</w:t>
      </w:r>
    </w:p>
    <w:p w:rsidR="00C7152A" w:rsidRDefault="00C7152A" w:rsidP="00C7152A">
      <w:pPr>
        <w:jc w:val="both"/>
      </w:pPr>
      <w:r>
        <w:t>2.5. За 3 (Три) календарных дня до каждого этапа поставки, Поставщик обязан сообщить о ней Покупателю по факсимильной связи, сославшись на настоящий договор, указав наименование Товара, подлежащего поставке.</w:t>
      </w:r>
    </w:p>
    <w:p w:rsidR="00C7152A" w:rsidRDefault="00C7152A" w:rsidP="00C7152A">
      <w:pPr>
        <w:jc w:val="both"/>
      </w:pPr>
      <w:r>
        <w:t>2.6. Обязанность Поставщика поставить Товар Покупателю считается исполненной, право собственности на Товар и риск случайной гибели или случайного его повреждения переходят от Поставщика к Покупателю с момента подписания Покупателем товарной накладной.</w:t>
      </w:r>
    </w:p>
    <w:p w:rsidR="00C7152A" w:rsidRDefault="00C7152A" w:rsidP="00C7152A">
      <w:pPr>
        <w:jc w:val="both"/>
      </w:pPr>
    </w:p>
    <w:p w:rsidR="00C7152A" w:rsidRDefault="00C7152A" w:rsidP="00C7152A">
      <w:pPr>
        <w:jc w:val="center"/>
      </w:pPr>
      <w:r>
        <w:t>3. ЦЕНА ТОВАРА И ПОРЯДОК РАСЧЕТОВ</w:t>
      </w:r>
    </w:p>
    <w:p w:rsidR="00C7152A" w:rsidRDefault="00C7152A" w:rsidP="00C7152A">
      <w:pPr>
        <w:jc w:val="both"/>
      </w:pPr>
      <w:r>
        <w:lastRenderedPageBreak/>
        <w:t xml:space="preserve">3.1. </w:t>
      </w:r>
      <w:proofErr w:type="gramStart"/>
      <w:r>
        <w:t>Цена договора не должна превышать ________________________________________ рублей ____ копеек, в том числе НДС (18%) __________________________________ рублей ____ копеек и включает расходы, связанные с перевозкой, доставкой Товара Покупателю, разгрузкой, страхованием, оформлением необходимых документов, стоимость упаковки и невозвратной тары, расходы на оформление необходимых документов, разрешений, а также уплата таможенных пошлин, налоги, сборы, другие обязательные платежи, а также все расходы Поставщика по поставке Товара.</w:t>
      </w:r>
      <w:proofErr w:type="gramEnd"/>
      <w:r>
        <w:t xml:space="preserve"> Общая сумма по договору складывается из сумм всех Спецификаций по договору.</w:t>
      </w:r>
    </w:p>
    <w:p w:rsidR="00C7152A" w:rsidRDefault="00C7152A" w:rsidP="00C7152A">
      <w:pPr>
        <w:jc w:val="both"/>
      </w:pPr>
      <w:r>
        <w:t>3.2. Оплата осуществляется перечислением денежных средств на расчетный счет Поставщика.</w:t>
      </w:r>
    </w:p>
    <w:p w:rsidR="00C7152A" w:rsidRDefault="00C7152A" w:rsidP="00C7152A">
      <w:pPr>
        <w:jc w:val="both"/>
      </w:pPr>
      <w:r>
        <w:t>Валюта платежа - рубль РФ.</w:t>
      </w:r>
    </w:p>
    <w:p w:rsidR="00C7152A" w:rsidRDefault="00C7152A" w:rsidP="00C7152A">
      <w:pPr>
        <w:jc w:val="both"/>
      </w:pPr>
      <w:r>
        <w:t>3.3. Датой платежа считается дата поступления денежных средств на счет Поставщика. Обязательство Покупателя по оплате считается исполненным с момента списания денежных сре</w:t>
      </w:r>
      <w:proofErr w:type="gramStart"/>
      <w:r>
        <w:t>дств с р</w:t>
      </w:r>
      <w:proofErr w:type="gramEnd"/>
      <w:r>
        <w:t>асчетного счета Покупателя.</w:t>
      </w:r>
    </w:p>
    <w:p w:rsidR="00C7152A" w:rsidRDefault="00C7152A" w:rsidP="00C7152A">
      <w:pPr>
        <w:jc w:val="both"/>
      </w:pPr>
      <w:r>
        <w:t xml:space="preserve">3.4. Покупатель в счет оплаты поставок производит Поставщику предоплату в размере 30 % (Тридцати процентов) от общей стоимости договора в течение 20 (двадцать) календарных дней </w:t>
      </w:r>
      <w:proofErr w:type="gramStart"/>
      <w:r>
        <w:t>с даты подписания</w:t>
      </w:r>
      <w:proofErr w:type="gramEnd"/>
      <w:r>
        <w:t xml:space="preserve"> Договора по счету Поставщика.</w:t>
      </w:r>
    </w:p>
    <w:p w:rsidR="00C7152A" w:rsidRDefault="00C7152A" w:rsidP="00C7152A">
      <w:pPr>
        <w:jc w:val="both"/>
      </w:pPr>
      <w:r>
        <w:t xml:space="preserve">Оставшиеся 70 % (Семьдесят процентов) от стоимости договора оплачиваются Покупателем поэтапно в течение 20 (двадцать) календарных дней </w:t>
      </w:r>
      <w:proofErr w:type="gramStart"/>
      <w:r>
        <w:t>с даты поставки</w:t>
      </w:r>
      <w:proofErr w:type="gramEnd"/>
      <w:r>
        <w:t xml:space="preserve"> Товара в соответствии со Спецификацией.</w:t>
      </w:r>
    </w:p>
    <w:p w:rsidR="00C7152A" w:rsidRDefault="00C7152A" w:rsidP="00C7152A">
      <w:pPr>
        <w:jc w:val="both"/>
      </w:pPr>
      <w:r>
        <w:t xml:space="preserve">3.5. Стороны обязаны ежеквартально производить сверку расчётов по обязательствам, возникшим из настоящего Договора. Поставщик (Инициатор) направляет Покупателю подписанные Акты сверки расчётов, составленные на последнее число месяца прошедшего квартала в 2 (двух) экземплярах (Приложение № 3 Форма Акта сверки). </w:t>
      </w:r>
    </w:p>
    <w:p w:rsidR="00C7152A" w:rsidRDefault="00C7152A" w:rsidP="00C7152A">
      <w:pPr>
        <w:jc w:val="both"/>
      </w:pPr>
      <w:r>
        <w:t>После выполнения Сторонами всех договорных обязательств Покупатель в течение 5 (пяти) календарных дней обязан представить Акт сверки расчётов по Договору в целом.</w:t>
      </w:r>
    </w:p>
    <w:p w:rsidR="00C7152A" w:rsidRDefault="00C7152A" w:rsidP="00C7152A">
      <w:pPr>
        <w:jc w:val="both"/>
      </w:pPr>
      <w:r>
        <w:t>Акт сверки расчётов в течение 5 (пяти) рабочих дней от даты получения подписывается и один экземпляр возвращается Инициатору. При наличии разногласий, в адрес Инициатора направляется протокол, обосновывающий разногласия</w:t>
      </w:r>
    </w:p>
    <w:p w:rsidR="00C7152A" w:rsidRDefault="00C7152A" w:rsidP="00C7152A">
      <w:pPr>
        <w:jc w:val="center"/>
      </w:pPr>
    </w:p>
    <w:p w:rsidR="00C7152A" w:rsidRDefault="00C7152A" w:rsidP="00C7152A">
      <w:pPr>
        <w:jc w:val="center"/>
      </w:pPr>
      <w:r>
        <w:t>4. ПРИЕМКА ТОВАРА</w:t>
      </w:r>
    </w:p>
    <w:p w:rsidR="00C7152A" w:rsidRDefault="00C7152A" w:rsidP="00C7152A">
      <w:pPr>
        <w:jc w:val="both"/>
      </w:pPr>
      <w:r>
        <w:t xml:space="preserve">4.1. </w:t>
      </w:r>
      <w:proofErr w:type="gramStart"/>
      <w:r>
        <w:t>Приемка Товара по количеству и качеству осуществляется Покупателем на основании накладных и документов о качестве, в соответствии с требованиями Инструкции о порядке приемки продукции ПТН и ТИП по количеству, утв. Постановлением Госарбитража при СМ СССР от 15.06.65 № П-6, и по качеству, утв. Постановлением Госарбитража СМ СССР от 25.04.66 № П-7, с учетом изменений и дополнений.</w:t>
      </w:r>
      <w:proofErr w:type="gramEnd"/>
    </w:p>
    <w:p w:rsidR="00C7152A" w:rsidRDefault="00C7152A" w:rsidP="00C7152A">
      <w:pPr>
        <w:jc w:val="both"/>
      </w:pPr>
      <w:r>
        <w:t>4.2. В случаях обнаружения недостачи Товара, несоответствия качественных характеристик требованиям Покупателя, действующим стандартам, условиям настоящего договора вызов представителя Поставщика для составления акта обязателен. Вызов осуществляется путем направления письменного сообщения с курьерской службой, сообщения по факсу, по телефону или любым иным доступным способом. В случае неявки представителя Поставщика в течение трех дней с момента вызова и несообщения Поставщиком сроков его прибытия, Покупатель имеет право составить акт в одностороннем порядке без участия представителя Поставщика.</w:t>
      </w:r>
    </w:p>
    <w:p w:rsidR="00C7152A" w:rsidRDefault="00C7152A" w:rsidP="00C7152A">
      <w:pPr>
        <w:jc w:val="both"/>
      </w:pPr>
      <w:r>
        <w:t>4.3. Претензии по качеству и количеству Товара предъявляются в течение 14 (Четырнадцать) календарных дней после подписания товарной накладной. Устранение недостатков производится за счет Поставщика в течение 10 (десять) рабочих дней с момента заявления о них Покупателем. Претензии по скрытым недостаткам принимаются в течение всего срока годности Товара.</w:t>
      </w:r>
    </w:p>
    <w:p w:rsidR="00C7152A" w:rsidRDefault="00C7152A" w:rsidP="00C7152A">
      <w:pPr>
        <w:jc w:val="both"/>
      </w:pPr>
      <w:r>
        <w:t>4.4. При предъявлении претензии по качеству Покупатель вправе по своему усмотрению:</w:t>
      </w:r>
    </w:p>
    <w:p w:rsidR="00C7152A" w:rsidRDefault="00C7152A" w:rsidP="00C7152A">
      <w:pPr>
        <w:jc w:val="both"/>
      </w:pPr>
      <w:r>
        <w:t>- потребовать безвозмездного устранения недостатков;</w:t>
      </w:r>
    </w:p>
    <w:p w:rsidR="00C7152A" w:rsidRDefault="00C7152A" w:rsidP="00C7152A">
      <w:pPr>
        <w:jc w:val="both"/>
      </w:pPr>
      <w:r>
        <w:t>- потребовать замены Товара ненадлежащего качества товаром, соответствующим условиям настоящего договора;</w:t>
      </w:r>
    </w:p>
    <w:p w:rsidR="00C7152A" w:rsidRDefault="00C7152A" w:rsidP="00C7152A">
      <w:pPr>
        <w:jc w:val="both"/>
      </w:pPr>
      <w:r>
        <w:t>- отказаться от некачественного товара и потребовать возврата уплаченных за него денежных средств.</w:t>
      </w:r>
    </w:p>
    <w:p w:rsidR="00C7152A" w:rsidRDefault="00C7152A" w:rsidP="00C7152A">
      <w:pPr>
        <w:jc w:val="both"/>
      </w:pPr>
      <w:r>
        <w:lastRenderedPageBreak/>
        <w:t>4.5. Срок выполнения требований Покупателя, предъявленных в соответствии с п.4.3 настоящего договора - в течение  10 (Десять) дней с момента получения уведомления (претензии) Покупателя.</w:t>
      </w:r>
    </w:p>
    <w:p w:rsidR="00C7152A" w:rsidRDefault="00C7152A" w:rsidP="00C7152A">
      <w:pPr>
        <w:jc w:val="both"/>
      </w:pPr>
    </w:p>
    <w:p w:rsidR="00C7152A" w:rsidRDefault="00C7152A" w:rsidP="00C7152A">
      <w:pPr>
        <w:jc w:val="center"/>
      </w:pPr>
      <w:r>
        <w:t>5. КАЧЕСТВО ПРОДУКЦИИ</w:t>
      </w:r>
    </w:p>
    <w:p w:rsidR="00C7152A" w:rsidRDefault="00C7152A" w:rsidP="00C7152A">
      <w:pPr>
        <w:jc w:val="both"/>
      </w:pPr>
      <w:r>
        <w:t xml:space="preserve">5.1. Качество Товара должно соответствовать стандартам, действующим на территории Российской Федерации, </w:t>
      </w:r>
      <w:proofErr w:type="spellStart"/>
      <w:r>
        <w:t>ГОСТам</w:t>
      </w:r>
      <w:proofErr w:type="spellEnd"/>
      <w:r>
        <w:t xml:space="preserve">, ТУ завода-изготовителя, техническим условиям, указанным в паспорте и/или сертификате соответствия, заверенного печатью Поставщика. </w:t>
      </w:r>
    </w:p>
    <w:p w:rsidR="00C7152A" w:rsidRDefault="00C7152A" w:rsidP="00C7152A">
      <w:pPr>
        <w:jc w:val="both"/>
      </w:pPr>
      <w:r>
        <w:t>5.2. В подтверждение качества Товара Поставщик направляет Покупателю сертификат соответствия техническим требованиям, заявленным в Техническом задании, заверенный подлинной печатью Поставщика либо документ, удостоверяющий качество. Сертификаты качества направляются Покупателю вместе с Товаром.</w:t>
      </w:r>
    </w:p>
    <w:p w:rsidR="00C7152A" w:rsidRDefault="00C7152A" w:rsidP="00C7152A">
      <w:pPr>
        <w:jc w:val="both"/>
      </w:pPr>
      <w:r>
        <w:t xml:space="preserve">5.3. Гарантия качества действует в течение сроков, указанных в </w:t>
      </w:r>
      <w:proofErr w:type="spellStart"/>
      <w:r>
        <w:t>ГОСТах</w:t>
      </w:r>
      <w:proofErr w:type="spellEnd"/>
      <w:r>
        <w:t>, ТУ и сертификатах качества или паспортах качества, но не менее 12 (Двенадцать) месяцев со дня подписания товарной накладной ТОРГ-12.</w:t>
      </w:r>
    </w:p>
    <w:p w:rsidR="00C7152A" w:rsidRDefault="00C7152A" w:rsidP="00C7152A">
      <w:pPr>
        <w:jc w:val="both"/>
      </w:pPr>
    </w:p>
    <w:p w:rsidR="00C7152A" w:rsidRDefault="00C7152A" w:rsidP="00C7152A">
      <w:pPr>
        <w:jc w:val="center"/>
      </w:pPr>
      <w:r>
        <w:t>6. УПАКОВКА И МАРКИРОВКА</w:t>
      </w:r>
    </w:p>
    <w:p w:rsidR="00C7152A" w:rsidRDefault="00C7152A" w:rsidP="00C7152A">
      <w:pPr>
        <w:jc w:val="both"/>
      </w:pPr>
      <w:r>
        <w:t>6.1. Товар, поставляемый по настоящему договору, должен отгружаться Поставщиком в специальной упаковке, соответствующей стандартам, ТУ (согласованным с Заказчиком), обязательным правилам и требованиям для поставляемого Товара. При этом тара и упаковка должны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C7152A" w:rsidRDefault="00C7152A" w:rsidP="00C7152A">
      <w:pPr>
        <w:jc w:val="both"/>
      </w:pPr>
      <w:r>
        <w:t>6.2.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затаривания.</w:t>
      </w:r>
    </w:p>
    <w:p w:rsidR="00C7152A" w:rsidRDefault="00C7152A" w:rsidP="00C7152A">
      <w:pPr>
        <w:jc w:val="both"/>
      </w:pPr>
      <w:r>
        <w:t>6.3. Упаковка маркируется согласно действующим стандартам.</w:t>
      </w:r>
    </w:p>
    <w:p w:rsidR="00C7152A" w:rsidRDefault="00C7152A" w:rsidP="00C7152A">
      <w:pPr>
        <w:jc w:val="both"/>
      </w:pPr>
    </w:p>
    <w:p w:rsidR="00C7152A" w:rsidRDefault="00C7152A" w:rsidP="00C7152A">
      <w:pPr>
        <w:jc w:val="center"/>
      </w:pPr>
      <w:r>
        <w:t>7. ФОРС-МАЖОР</w:t>
      </w:r>
    </w:p>
    <w:p w:rsidR="00C7152A" w:rsidRDefault="00C7152A" w:rsidP="00C7152A">
      <w:pPr>
        <w:jc w:val="both"/>
      </w:pPr>
      <w:r>
        <w:t>7.1. При наступлении невозможности надлежащего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w:t>
      </w:r>
      <w:proofErr w:type="gramStart"/>
      <w:r>
        <w:t>ств пр</w:t>
      </w:r>
      <w:proofErr w:type="gramEnd"/>
      <w:r>
        <w:t>одлевается соразмерно времени, в течение которого будут действовать такие обстоятельства и их последствия.</w:t>
      </w:r>
    </w:p>
    <w:p w:rsidR="00C7152A" w:rsidRDefault="00C7152A" w:rsidP="00C7152A">
      <w:pPr>
        <w:jc w:val="both"/>
      </w:pPr>
      <w:r>
        <w:t>7.2. Обстоятельствами непреодолимой силы для целей настоящего договора являются чрезвычайные и непредотвратимые при данных условиях обстоятельства. К таким обстоятельствам не относятся, в частности, нарушение обязанностей со стороны контрагента должника, отсутствие на рынке нужных для исполнения товаров, отсутствие у должника необходимых денежных средств.</w:t>
      </w:r>
    </w:p>
    <w:p w:rsidR="00C7152A" w:rsidRDefault="00C7152A" w:rsidP="00C7152A">
      <w:pPr>
        <w:jc w:val="both"/>
      </w:pPr>
      <w:r>
        <w:t>7.3. Сторона, для которой создалась невозможность исполнения обязательств по договору, должна незамедлительно, в течение 2 (двух)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(заключения), выданные Торгово-Промышленной Палатой по месту нахождения стороны, терпящей форс-мажорных обстоятельства.</w:t>
      </w:r>
    </w:p>
    <w:p w:rsidR="00C7152A" w:rsidRDefault="00C7152A" w:rsidP="00C7152A">
      <w:pPr>
        <w:jc w:val="both"/>
      </w:pPr>
      <w:r>
        <w:t>7.4. Несвоевременное извещение об обстоятельствах непреодолимой силы лишает соответствующую сторону права ссылаться на них.</w:t>
      </w:r>
    </w:p>
    <w:p w:rsidR="00C7152A" w:rsidRDefault="00C7152A" w:rsidP="00C7152A">
      <w:pPr>
        <w:jc w:val="both"/>
      </w:pPr>
      <w:r>
        <w:t xml:space="preserve">7.5. Если вышеуказанные обстоятельства продлятся более 40 дней, настоящий </w:t>
      </w:r>
      <w:proofErr w:type="gramStart"/>
      <w:r>
        <w:t>договор</w:t>
      </w:r>
      <w:proofErr w:type="gramEnd"/>
      <w:r>
        <w:t xml:space="preserve"> может быть расторгнут по соглашению сторон.</w:t>
      </w:r>
    </w:p>
    <w:p w:rsidR="00C7152A" w:rsidRDefault="00C7152A" w:rsidP="00C7152A">
      <w:pPr>
        <w:jc w:val="both"/>
      </w:pPr>
    </w:p>
    <w:p w:rsidR="00C7152A" w:rsidRDefault="00C7152A" w:rsidP="00C7152A">
      <w:pPr>
        <w:jc w:val="center"/>
      </w:pPr>
      <w:r>
        <w:t>8. ОБЕСПЕЧЕНИЕ ДОГОВОРА</w:t>
      </w:r>
    </w:p>
    <w:p w:rsidR="00C7152A" w:rsidRDefault="00C7152A" w:rsidP="00C7152A">
      <w:pPr>
        <w:jc w:val="both"/>
      </w:pPr>
      <w:r>
        <w:t xml:space="preserve">8.1. </w:t>
      </w:r>
      <w:proofErr w:type="gramStart"/>
      <w:r>
        <w:t xml:space="preserve">Договором требуется обеспечение возврата аванса, в размере аванса – 30 %. Обеспечение в виде безотзывной банковской гарантии возврата аванса, выданной банком, либо в форме денежных средств путем их перечисления Заказчику, на сумму не менее суммы авансовых </w:t>
      </w:r>
      <w:r>
        <w:lastRenderedPageBreak/>
        <w:t>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C7152A" w:rsidRDefault="00C7152A" w:rsidP="00C7152A">
      <w:pPr>
        <w:jc w:val="both"/>
      </w:pPr>
      <w:r>
        <w:t>8.2. Договором требуется обеспечение обязательств по договору в размере 10 % цены договора, заключаемого по результатам закупки. Формы обеспечения обязательств по договору: безотзывная банковская гарантия, выданная банком, или перечисление денежных средств путем их перечисления на расчетный счет Заказчика. Обеспечение предоставляется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C7152A" w:rsidRDefault="00C7152A" w:rsidP="00C7152A">
      <w:pPr>
        <w:jc w:val="both"/>
      </w:pPr>
      <w:r>
        <w:t xml:space="preserve">8.3. </w:t>
      </w:r>
      <w:proofErr w:type="gramStart"/>
      <w: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C7152A" w:rsidRDefault="00C7152A" w:rsidP="00C7152A">
      <w:pPr>
        <w:jc w:val="both"/>
      </w:pPr>
    </w:p>
    <w:p w:rsidR="00C7152A" w:rsidRDefault="00C7152A" w:rsidP="00C7152A">
      <w:pPr>
        <w:jc w:val="center"/>
      </w:pPr>
      <w:r>
        <w:t>9. ОТВЕТСТВЕННОСТЬ СТОРОН</w:t>
      </w:r>
    </w:p>
    <w:p w:rsidR="00C7152A" w:rsidRDefault="00C7152A" w:rsidP="00C7152A">
      <w:pPr>
        <w:jc w:val="both"/>
      </w:pPr>
      <w:r>
        <w:t>9.1. За нарушение условий настоящего договора стороны несут ответственность, предусмотренную действующим законодательством РФ.</w:t>
      </w:r>
    </w:p>
    <w:p w:rsidR="00C7152A" w:rsidRDefault="00C7152A" w:rsidP="00C7152A">
      <w:pPr>
        <w:jc w:val="both"/>
      </w:pPr>
      <w:r>
        <w:t>9.2. В случае несвоевременной поставки Товара Поставщик уплачивает Покупателю штраф в размере 0,05 % от суммы недопоставленного Товара за каждый день просрочки, но не более 10 % от этой суммы.</w:t>
      </w:r>
    </w:p>
    <w:p w:rsidR="00C7152A" w:rsidRDefault="00C7152A" w:rsidP="00C7152A">
      <w:pPr>
        <w:jc w:val="both"/>
      </w:pPr>
      <w:r>
        <w:t>9.3. В случае просрочки платежей по настоящему договору Покупатель уплачивает Поставщику штраф в размере 0,05 % от неоплаченной суммы за каждый день просрочки, но не более 10 % от этой суммы.</w:t>
      </w:r>
    </w:p>
    <w:p w:rsidR="00C7152A" w:rsidRDefault="00C7152A" w:rsidP="00C7152A">
      <w:pPr>
        <w:jc w:val="both"/>
      </w:pPr>
    </w:p>
    <w:p w:rsidR="00C7152A" w:rsidRDefault="00C7152A" w:rsidP="00C7152A">
      <w:pPr>
        <w:jc w:val="center"/>
      </w:pPr>
      <w:r>
        <w:t>10. РАЗРЕШЕНИЕ СПОРОВ</w:t>
      </w:r>
    </w:p>
    <w:p w:rsidR="00C7152A" w:rsidRDefault="00C7152A" w:rsidP="00C7152A">
      <w:pPr>
        <w:jc w:val="both"/>
      </w:pPr>
      <w:r>
        <w:t>10.1.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C7152A" w:rsidRDefault="00C7152A" w:rsidP="00C7152A">
      <w:pPr>
        <w:jc w:val="both"/>
      </w:pPr>
      <w:r>
        <w:t>10.2. В случае невозможности разрешения разногласий путем переговоров, они подлежат рассмотрению в Арбитражном суде в порядке, установленном законодательством РФ.</w:t>
      </w:r>
    </w:p>
    <w:p w:rsidR="00C7152A" w:rsidRDefault="00C7152A" w:rsidP="00C7152A">
      <w:pPr>
        <w:jc w:val="both"/>
      </w:pPr>
    </w:p>
    <w:p w:rsidR="00C7152A" w:rsidRDefault="00C7152A" w:rsidP="00C7152A">
      <w:pPr>
        <w:jc w:val="center"/>
      </w:pPr>
      <w:r>
        <w:t>11. ПРОЧИЕ УСЛОВИЯ</w:t>
      </w:r>
    </w:p>
    <w:p w:rsidR="00C7152A" w:rsidRDefault="00C7152A" w:rsidP="00C7152A">
      <w:pPr>
        <w:jc w:val="both"/>
      </w:pPr>
      <w:r>
        <w:t>11.1. Ни одна из Сторон не имеет права передавать третьему лицу права и обязанности по настоящему договору без письменного согласия на то другой Стороны.</w:t>
      </w:r>
    </w:p>
    <w:p w:rsidR="00C7152A" w:rsidRDefault="00C7152A" w:rsidP="00C7152A">
      <w:pPr>
        <w:jc w:val="both"/>
      </w:pPr>
      <w:r>
        <w:t>11.2 Поставщик предоставляет сведения (Приложение № 5 «Информация об организации»)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4 «Условия предоставления сведений о контрагенте).</w:t>
      </w:r>
    </w:p>
    <w:p w:rsidR="00C7152A" w:rsidRDefault="00C7152A" w:rsidP="00C7152A">
      <w:pPr>
        <w:jc w:val="both"/>
      </w:pPr>
      <w:r>
        <w:t>11.3. Стороны пришли к соглашению, что документы, переданные друг другу посредством факсимильной связи, имеют полную юридическую силу до последующего обмена оригиналами в соответствии с п. 2 ст. 160 Гражданского кодекса РФ.</w:t>
      </w:r>
    </w:p>
    <w:p w:rsidR="00C7152A" w:rsidRDefault="00C7152A" w:rsidP="00C7152A">
      <w:pPr>
        <w:jc w:val="both"/>
      </w:pPr>
      <w:r>
        <w:t>11.4. При изменении юридических адресов и платежных реквизитов стороны обязаны уведомить друг друга в 5-дневный срок.</w:t>
      </w:r>
    </w:p>
    <w:p w:rsidR="00C7152A" w:rsidRDefault="00C7152A" w:rsidP="00C7152A">
      <w:pPr>
        <w:jc w:val="both"/>
      </w:pPr>
    </w:p>
    <w:p w:rsidR="00C7152A" w:rsidRDefault="00C7152A" w:rsidP="00C7152A">
      <w:pPr>
        <w:jc w:val="center"/>
      </w:pPr>
      <w:r>
        <w:t>12. СРОК ДЕЙСТВИЯ ДОГОВОРА</w:t>
      </w:r>
    </w:p>
    <w:p w:rsidR="00C7152A" w:rsidRDefault="00C7152A" w:rsidP="00C7152A">
      <w:pPr>
        <w:jc w:val="both"/>
      </w:pPr>
      <w:r>
        <w:t xml:space="preserve">12.1. Настоящий договор считается заключенным с момента подписания его сторонами и действует до 31 декабря </w:t>
      </w:r>
      <w:smartTag w:uri="urn:schemas-microsoft-com:office:smarttags" w:element="metricconverter">
        <w:smartTagPr>
          <w:attr w:name="ProductID" w:val="2013 г"/>
        </w:smartTagPr>
        <w:r>
          <w:t>2013 г</w:t>
        </w:r>
      </w:smartTag>
      <w:r>
        <w:t>., а в части расчётов - до полного исполнения сторонами своих обязательств.</w:t>
      </w:r>
    </w:p>
    <w:p w:rsidR="00C7152A" w:rsidRDefault="00C7152A" w:rsidP="00C7152A">
      <w:pPr>
        <w:jc w:val="both"/>
      </w:pPr>
      <w:r>
        <w:t>12.2. Настоящий договор составлен в двух экземплярах, имеющих равную юридическую силу, - по одному для каждой из сторон.</w:t>
      </w:r>
    </w:p>
    <w:p w:rsidR="00C7152A" w:rsidRDefault="00C7152A" w:rsidP="00C7152A">
      <w:pPr>
        <w:jc w:val="both"/>
      </w:pPr>
      <w:r>
        <w:t>12.3. К договору прилагается и является его неотъемлемой частью:</w:t>
      </w:r>
    </w:p>
    <w:p w:rsidR="00C7152A" w:rsidRDefault="00C7152A" w:rsidP="00C7152A">
      <w:pPr>
        <w:jc w:val="both"/>
      </w:pPr>
      <w:r>
        <w:lastRenderedPageBreak/>
        <w:t>- Спецификация (Приложение № 1);</w:t>
      </w:r>
    </w:p>
    <w:p w:rsidR="00C7152A" w:rsidRDefault="00C7152A" w:rsidP="00C7152A">
      <w:pPr>
        <w:jc w:val="both"/>
      </w:pPr>
      <w:r>
        <w:t>- Форма накладной ТОРГ-12 (Приложение № 2);</w:t>
      </w:r>
    </w:p>
    <w:p w:rsidR="00C7152A" w:rsidRDefault="00C7152A" w:rsidP="00C7152A">
      <w:pPr>
        <w:jc w:val="both"/>
      </w:pPr>
      <w:r>
        <w:t>- Форма акта сверки расчетов (Приложение № 3);</w:t>
      </w:r>
    </w:p>
    <w:p w:rsidR="00C7152A" w:rsidRDefault="00C7152A" w:rsidP="00C7152A">
      <w:pPr>
        <w:jc w:val="both"/>
      </w:pPr>
      <w:r>
        <w:t>- Условия предоставления сведений о контрагенте (Приложение № 4);</w:t>
      </w:r>
    </w:p>
    <w:p w:rsidR="00C7152A" w:rsidRDefault="00C7152A" w:rsidP="00C7152A">
      <w:pPr>
        <w:jc w:val="both"/>
      </w:pPr>
      <w:r>
        <w:t>- Информация об организации (Приложение № 5).</w:t>
      </w:r>
    </w:p>
    <w:p w:rsidR="00C7152A" w:rsidRDefault="00C7152A" w:rsidP="00C7152A">
      <w:pPr>
        <w:jc w:val="both"/>
      </w:pPr>
    </w:p>
    <w:p w:rsidR="00C7152A" w:rsidRDefault="00C7152A" w:rsidP="00C7152A">
      <w:pPr>
        <w:jc w:val="center"/>
      </w:pPr>
      <w:r>
        <w:t>13. ЮРИДИЧЕСКИЕ АДРЕСА И РЕКВИЗИТЫ СТОРОН</w:t>
      </w:r>
    </w:p>
    <w:p w:rsidR="00C7152A" w:rsidRDefault="00C7152A" w:rsidP="00C7152A">
      <w:pPr>
        <w:jc w:val="cente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2"/>
        <w:gridCol w:w="284"/>
        <w:gridCol w:w="4959"/>
      </w:tblGrid>
      <w:tr w:rsidR="00C7152A" w:rsidTr="00C7152A">
        <w:trPr>
          <w:trHeight w:val="298"/>
        </w:trPr>
        <w:tc>
          <w:tcPr>
            <w:tcW w:w="4644" w:type="dxa"/>
            <w:tcBorders>
              <w:top w:val="nil"/>
              <w:left w:val="nil"/>
              <w:bottom w:val="nil"/>
              <w:right w:val="nil"/>
            </w:tcBorders>
            <w:hideMark/>
          </w:tcPr>
          <w:p w:rsidR="00C7152A" w:rsidRDefault="00C7152A">
            <w:pPr>
              <w:keepNext/>
              <w:outlineLvl w:val="0"/>
            </w:pPr>
            <w:r>
              <w:t>Поставщик:</w:t>
            </w:r>
          </w:p>
        </w:tc>
        <w:tc>
          <w:tcPr>
            <w:tcW w:w="284" w:type="dxa"/>
            <w:tcBorders>
              <w:top w:val="nil"/>
              <w:left w:val="nil"/>
              <w:bottom w:val="nil"/>
              <w:right w:val="nil"/>
            </w:tcBorders>
          </w:tcPr>
          <w:p w:rsidR="00C7152A" w:rsidRDefault="00C7152A">
            <w:pPr>
              <w:jc w:val="center"/>
            </w:pPr>
          </w:p>
        </w:tc>
        <w:tc>
          <w:tcPr>
            <w:tcW w:w="4961" w:type="dxa"/>
            <w:tcBorders>
              <w:top w:val="nil"/>
              <w:left w:val="nil"/>
              <w:bottom w:val="nil"/>
              <w:right w:val="nil"/>
            </w:tcBorders>
            <w:hideMark/>
          </w:tcPr>
          <w:p w:rsidR="00C7152A" w:rsidRDefault="00C7152A">
            <w:pPr>
              <w:keepNext/>
              <w:outlineLvl w:val="0"/>
            </w:pPr>
            <w:r>
              <w:t>Покупатель:</w:t>
            </w:r>
          </w:p>
        </w:tc>
      </w:tr>
      <w:tr w:rsidR="00C7152A" w:rsidTr="00C7152A">
        <w:tc>
          <w:tcPr>
            <w:tcW w:w="4644" w:type="dxa"/>
            <w:tcBorders>
              <w:top w:val="nil"/>
              <w:left w:val="nil"/>
              <w:bottom w:val="nil"/>
              <w:right w:val="nil"/>
            </w:tcBorders>
          </w:tcPr>
          <w:p w:rsidR="00C7152A" w:rsidRDefault="00C7152A">
            <w:pPr>
              <w:keepNext/>
              <w:jc w:val="both"/>
              <w:outlineLvl w:val="2"/>
            </w:pPr>
          </w:p>
        </w:tc>
        <w:tc>
          <w:tcPr>
            <w:tcW w:w="284" w:type="dxa"/>
            <w:tcBorders>
              <w:top w:val="nil"/>
              <w:left w:val="nil"/>
              <w:bottom w:val="nil"/>
              <w:right w:val="nil"/>
            </w:tcBorders>
          </w:tcPr>
          <w:p w:rsidR="00C7152A" w:rsidRDefault="00C7152A">
            <w:pPr>
              <w:jc w:val="both"/>
            </w:pPr>
          </w:p>
        </w:tc>
        <w:tc>
          <w:tcPr>
            <w:tcW w:w="4961" w:type="dxa"/>
            <w:tcBorders>
              <w:top w:val="nil"/>
              <w:left w:val="nil"/>
              <w:bottom w:val="nil"/>
              <w:right w:val="nil"/>
            </w:tcBorders>
            <w:hideMark/>
          </w:tcPr>
          <w:p w:rsidR="00C7152A" w:rsidRDefault="00C7152A">
            <w:pPr>
              <w:jc w:val="both"/>
            </w:pPr>
            <w:r>
              <w:t>ФГУП «НИИ НПО «ЛУЧ»</w:t>
            </w:r>
          </w:p>
        </w:tc>
      </w:tr>
      <w:tr w:rsidR="00C7152A" w:rsidTr="00C7152A">
        <w:tc>
          <w:tcPr>
            <w:tcW w:w="4644" w:type="dxa"/>
            <w:tcBorders>
              <w:top w:val="nil"/>
              <w:left w:val="nil"/>
              <w:bottom w:val="nil"/>
              <w:right w:val="nil"/>
            </w:tcBorders>
          </w:tcPr>
          <w:p w:rsidR="00C7152A" w:rsidRDefault="00C7152A">
            <w:pPr>
              <w:jc w:val="both"/>
            </w:pPr>
          </w:p>
        </w:tc>
        <w:tc>
          <w:tcPr>
            <w:tcW w:w="284" w:type="dxa"/>
            <w:tcBorders>
              <w:top w:val="nil"/>
              <w:left w:val="nil"/>
              <w:bottom w:val="nil"/>
              <w:right w:val="nil"/>
            </w:tcBorders>
          </w:tcPr>
          <w:p w:rsidR="00C7152A" w:rsidRDefault="00C7152A">
            <w:pPr>
              <w:jc w:val="both"/>
            </w:pPr>
          </w:p>
        </w:tc>
        <w:tc>
          <w:tcPr>
            <w:tcW w:w="4961" w:type="dxa"/>
            <w:tcBorders>
              <w:top w:val="nil"/>
              <w:left w:val="nil"/>
              <w:bottom w:val="nil"/>
              <w:right w:val="nil"/>
            </w:tcBorders>
            <w:hideMark/>
          </w:tcPr>
          <w:p w:rsidR="00C7152A" w:rsidRDefault="00C7152A">
            <w:pPr>
              <w:jc w:val="both"/>
            </w:pPr>
            <w:proofErr w:type="gramStart"/>
            <w:r>
              <w:t>Юридический адрес: 142100, Московская обл., г. Подольск, ул. Железнодорожная, д. 24</w:t>
            </w:r>
            <w:proofErr w:type="gramEnd"/>
          </w:p>
        </w:tc>
      </w:tr>
      <w:tr w:rsidR="00C7152A" w:rsidTr="00C7152A">
        <w:tc>
          <w:tcPr>
            <w:tcW w:w="4644" w:type="dxa"/>
            <w:tcBorders>
              <w:top w:val="nil"/>
              <w:left w:val="nil"/>
              <w:bottom w:val="nil"/>
              <w:right w:val="nil"/>
            </w:tcBorders>
          </w:tcPr>
          <w:p w:rsidR="00C7152A" w:rsidRDefault="00C7152A">
            <w:pPr>
              <w:keepNext/>
              <w:jc w:val="both"/>
              <w:outlineLvl w:val="1"/>
            </w:pPr>
          </w:p>
        </w:tc>
        <w:tc>
          <w:tcPr>
            <w:tcW w:w="284" w:type="dxa"/>
            <w:tcBorders>
              <w:top w:val="nil"/>
              <w:left w:val="nil"/>
              <w:bottom w:val="nil"/>
              <w:right w:val="nil"/>
            </w:tcBorders>
          </w:tcPr>
          <w:p w:rsidR="00C7152A" w:rsidRDefault="00C7152A">
            <w:pPr>
              <w:jc w:val="both"/>
            </w:pPr>
          </w:p>
        </w:tc>
        <w:tc>
          <w:tcPr>
            <w:tcW w:w="4961" w:type="dxa"/>
            <w:tcBorders>
              <w:top w:val="nil"/>
              <w:left w:val="nil"/>
              <w:bottom w:val="nil"/>
              <w:right w:val="nil"/>
            </w:tcBorders>
          </w:tcPr>
          <w:p w:rsidR="00C7152A" w:rsidRDefault="00C7152A">
            <w:pPr>
              <w:jc w:val="both"/>
            </w:pPr>
            <w:r>
              <w:t>ИНН 5036005308 КПП 503601001</w:t>
            </w:r>
          </w:p>
          <w:p w:rsidR="00C7152A" w:rsidRDefault="00C7152A">
            <w:pPr>
              <w:jc w:val="both"/>
            </w:pPr>
            <w:proofErr w:type="spellStart"/>
            <w:proofErr w:type="gramStart"/>
            <w:r>
              <w:t>р</w:t>
            </w:r>
            <w:proofErr w:type="spellEnd"/>
            <w:proofErr w:type="gramEnd"/>
            <w:r>
              <w:t xml:space="preserve">/с 40502810540330100036 </w:t>
            </w:r>
          </w:p>
          <w:p w:rsidR="00C7152A" w:rsidRDefault="00C7152A">
            <w:pPr>
              <w:jc w:val="both"/>
            </w:pPr>
            <w:r>
              <w:t xml:space="preserve">в ОАО «Сбербанк России», </w:t>
            </w:r>
            <w:proofErr w:type="gramStart"/>
            <w:r>
              <w:t>г</w:t>
            </w:r>
            <w:proofErr w:type="gramEnd"/>
            <w:r>
              <w:t xml:space="preserve">. Москва </w:t>
            </w:r>
          </w:p>
          <w:p w:rsidR="00C7152A" w:rsidRDefault="00C7152A">
            <w:pPr>
              <w:jc w:val="both"/>
            </w:pPr>
            <w:r>
              <w:t>к/с 30101810400000000225</w:t>
            </w:r>
          </w:p>
          <w:p w:rsidR="00C7152A" w:rsidRDefault="00C7152A">
            <w:pPr>
              <w:jc w:val="both"/>
            </w:pPr>
            <w:r>
              <w:t>БИК 044525225</w:t>
            </w:r>
          </w:p>
          <w:p w:rsidR="00C7152A" w:rsidRDefault="00C7152A">
            <w:pPr>
              <w:jc w:val="both"/>
            </w:pPr>
            <w:r>
              <w:t>ОКПО 08624488</w:t>
            </w:r>
          </w:p>
          <w:p w:rsidR="00C7152A" w:rsidRDefault="00C7152A">
            <w:pPr>
              <w:jc w:val="both"/>
              <w:rPr>
                <w:highlight w:val="yellow"/>
              </w:rPr>
            </w:pPr>
          </w:p>
        </w:tc>
      </w:tr>
    </w:tbl>
    <w:p w:rsidR="00C7152A" w:rsidRDefault="00C7152A" w:rsidP="00C7152A">
      <w:pPr>
        <w:jc w:val="both"/>
      </w:pPr>
      <w:r>
        <w:tab/>
      </w:r>
      <w:r>
        <w:tab/>
      </w:r>
      <w:r>
        <w:tab/>
      </w:r>
      <w:r>
        <w:tab/>
      </w:r>
      <w:r>
        <w:tab/>
      </w:r>
      <w:r>
        <w:tab/>
      </w:r>
      <w:r>
        <w:tab/>
        <w:t>генеральный директор</w:t>
      </w:r>
    </w:p>
    <w:p w:rsidR="00C7152A" w:rsidRDefault="00C7152A" w:rsidP="00C7152A">
      <w:pPr>
        <w:jc w:val="both"/>
      </w:pPr>
    </w:p>
    <w:p w:rsidR="00C7152A" w:rsidRDefault="00C7152A" w:rsidP="00C7152A">
      <w:pPr>
        <w:jc w:val="both"/>
      </w:pPr>
      <w:r>
        <w:tab/>
      </w:r>
      <w:r>
        <w:tab/>
      </w:r>
      <w:r>
        <w:tab/>
      </w:r>
      <w:r>
        <w:tab/>
      </w:r>
      <w:r>
        <w:tab/>
      </w:r>
      <w:r>
        <w:tab/>
      </w:r>
      <w:r>
        <w:tab/>
      </w:r>
      <w:r>
        <w:tab/>
      </w:r>
      <w:r>
        <w:tab/>
      </w:r>
      <w:r>
        <w:tab/>
      </w:r>
      <w:r>
        <w:tab/>
      </w:r>
      <w:r>
        <w:tab/>
      </w:r>
      <w:r>
        <w:tab/>
      </w:r>
    </w:p>
    <w:p w:rsidR="00C7152A" w:rsidRDefault="00C7152A" w:rsidP="00C7152A">
      <w:pPr>
        <w:jc w:val="both"/>
      </w:pPr>
      <w:r>
        <w:t>_____________ __________________</w:t>
      </w:r>
      <w:r>
        <w:tab/>
      </w:r>
      <w:r>
        <w:tab/>
      </w:r>
      <w:r>
        <w:tab/>
        <w:t>_________________С.В. Алексеев</w:t>
      </w:r>
    </w:p>
    <w:p w:rsidR="00C7152A" w:rsidRDefault="00C7152A" w:rsidP="00C7152A">
      <w:r>
        <w:t xml:space="preserve">м.п.                     </w:t>
      </w:r>
      <w:r>
        <w:tab/>
      </w:r>
      <w:r>
        <w:tab/>
      </w:r>
      <w:r>
        <w:tab/>
      </w:r>
      <w:r>
        <w:tab/>
      </w:r>
      <w:r>
        <w:tab/>
        <w:t>м.п.</w:t>
      </w:r>
    </w:p>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Pr>
        <w:ind w:right="421" w:firstLine="567"/>
        <w:jc w:val="right"/>
      </w:pPr>
      <w:r>
        <w:t>Приложение №1</w:t>
      </w:r>
    </w:p>
    <w:p w:rsidR="00C7152A" w:rsidRDefault="00C7152A" w:rsidP="00C7152A">
      <w:pPr>
        <w:ind w:right="421" w:firstLine="567"/>
      </w:pPr>
      <w:r>
        <w:tab/>
      </w:r>
      <w:r>
        <w:tab/>
      </w:r>
      <w:r>
        <w:tab/>
      </w:r>
      <w:r>
        <w:tab/>
      </w:r>
      <w:r>
        <w:tab/>
      </w:r>
      <w:r>
        <w:tab/>
      </w:r>
      <w:r>
        <w:tab/>
      </w:r>
      <w:r>
        <w:tab/>
      </w:r>
      <w:r>
        <w:tab/>
      </w:r>
      <w:r>
        <w:tab/>
        <w:t xml:space="preserve">   к договору №  </w:t>
      </w:r>
    </w:p>
    <w:p w:rsidR="00C7152A" w:rsidRDefault="00C7152A" w:rsidP="00C7152A">
      <w:pPr>
        <w:ind w:right="421"/>
        <w:jc w:val="right"/>
      </w:pPr>
      <w:r>
        <w:t xml:space="preserve">от                    </w:t>
      </w:r>
      <w:smartTag w:uri="urn:schemas-microsoft-com:office:smarttags" w:element="metricconverter">
        <w:smartTagPr>
          <w:attr w:name="ProductID" w:val="2013 г"/>
        </w:smartTagPr>
        <w:r>
          <w:t>2013 г</w:t>
        </w:r>
      </w:smartTag>
      <w:r>
        <w:t>.</w:t>
      </w:r>
    </w:p>
    <w:p w:rsidR="00C7152A" w:rsidRDefault="00C7152A" w:rsidP="00C7152A">
      <w:pPr>
        <w:keepNext/>
        <w:jc w:val="center"/>
        <w:outlineLvl w:val="0"/>
        <w:rPr>
          <w:lang w:val="en-US"/>
        </w:rPr>
      </w:pPr>
      <w:r>
        <w:t>СПЕЦИФИКАЦИЯ</w:t>
      </w:r>
    </w:p>
    <w:p w:rsidR="00C7152A" w:rsidRDefault="00C7152A" w:rsidP="00C7152A">
      <w:pPr>
        <w:rPr>
          <w:sz w:val="20"/>
          <w:szCs w:val="20"/>
        </w:rPr>
      </w:pPr>
    </w:p>
    <w:tbl>
      <w:tblPr>
        <w:tblW w:w="10770" w:type="dxa"/>
        <w:tblInd w:w="-459" w:type="dxa"/>
        <w:tblBorders>
          <w:top w:val="single" w:sz="4" w:space="0" w:color="auto"/>
          <w:left w:val="single" w:sz="4" w:space="0" w:color="auto"/>
          <w:bottom w:val="single" w:sz="4" w:space="0" w:color="auto"/>
          <w:right w:val="single" w:sz="4" w:space="0" w:color="auto"/>
        </w:tblBorders>
        <w:tblLayout w:type="fixed"/>
        <w:tblLook w:val="04A0"/>
      </w:tblPr>
      <w:tblGrid>
        <w:gridCol w:w="425"/>
        <w:gridCol w:w="2549"/>
        <w:gridCol w:w="992"/>
        <w:gridCol w:w="1560"/>
        <w:gridCol w:w="1559"/>
        <w:gridCol w:w="1134"/>
        <w:gridCol w:w="1276"/>
        <w:gridCol w:w="1275"/>
      </w:tblGrid>
      <w:tr w:rsidR="00C7152A" w:rsidTr="00C7152A">
        <w:trPr>
          <w:trHeight w:val="700"/>
        </w:trPr>
        <w:tc>
          <w:tcPr>
            <w:tcW w:w="426" w:type="dxa"/>
            <w:vMerge w:val="restart"/>
            <w:tcBorders>
              <w:top w:val="single" w:sz="4" w:space="0" w:color="auto"/>
              <w:left w:val="single" w:sz="4" w:space="0" w:color="auto"/>
              <w:bottom w:val="single" w:sz="4" w:space="0" w:color="auto"/>
              <w:right w:val="single" w:sz="4" w:space="0" w:color="auto"/>
            </w:tcBorders>
            <w:hideMark/>
          </w:tcPr>
          <w:p w:rsidR="00C7152A" w:rsidRDefault="00C7152A">
            <w:pPr>
              <w:rPr>
                <w:color w:val="000000"/>
                <w:sz w:val="20"/>
                <w:szCs w:val="20"/>
              </w:rPr>
            </w:pPr>
            <w:r>
              <w:rPr>
                <w:color w:val="000000"/>
                <w:sz w:val="20"/>
                <w:szCs w:val="20"/>
              </w:rPr>
              <w:lastRenderedPageBreak/>
              <w:t xml:space="preserve">№ </w:t>
            </w:r>
            <w:proofErr w:type="spellStart"/>
            <w:proofErr w:type="gramStart"/>
            <w:r>
              <w:rPr>
                <w:color w:val="000000"/>
                <w:sz w:val="20"/>
                <w:szCs w:val="20"/>
              </w:rPr>
              <w:t>п</w:t>
            </w:r>
            <w:proofErr w:type="spellEnd"/>
            <w:proofErr w:type="gramEnd"/>
            <w:r>
              <w:rPr>
                <w:color w:val="000000"/>
                <w:sz w:val="20"/>
                <w:szCs w:val="20"/>
              </w:rPr>
              <w:t>/</w:t>
            </w:r>
            <w:proofErr w:type="spellStart"/>
            <w:r>
              <w:rPr>
                <w:color w:val="000000"/>
                <w:sz w:val="20"/>
                <w:szCs w:val="20"/>
              </w:rPr>
              <w:t>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C7152A" w:rsidRDefault="00C7152A">
            <w:pPr>
              <w:jc w:val="center"/>
              <w:rPr>
                <w:sz w:val="20"/>
                <w:szCs w:val="20"/>
              </w:rPr>
            </w:pPr>
          </w:p>
          <w:p w:rsidR="00C7152A" w:rsidRDefault="00C7152A">
            <w:pPr>
              <w:jc w:val="center"/>
              <w:rPr>
                <w:sz w:val="20"/>
                <w:szCs w:val="20"/>
              </w:rPr>
            </w:pPr>
            <w:r>
              <w:rPr>
                <w:sz w:val="20"/>
                <w:szCs w:val="20"/>
              </w:rPr>
              <w:t>Наименование Товара</w:t>
            </w:r>
          </w:p>
          <w:p w:rsidR="00C7152A" w:rsidRDefault="00C7152A">
            <w:pPr>
              <w:rPr>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hideMark/>
          </w:tcPr>
          <w:p w:rsidR="00C7152A" w:rsidRDefault="00C7152A">
            <w:pPr>
              <w:ind w:right="-108" w:hanging="108"/>
              <w:jc w:val="center"/>
              <w:rPr>
                <w:color w:val="000000"/>
                <w:sz w:val="20"/>
                <w:szCs w:val="20"/>
              </w:rPr>
            </w:pPr>
            <w:r>
              <w:rPr>
                <w:color w:val="000000"/>
                <w:sz w:val="20"/>
                <w:szCs w:val="20"/>
              </w:rPr>
              <w:t>Кол-во,</w:t>
            </w:r>
          </w:p>
          <w:p w:rsidR="00C7152A" w:rsidRDefault="00C7152A">
            <w:pPr>
              <w:ind w:right="-108" w:hanging="108"/>
              <w:jc w:val="center"/>
              <w:rPr>
                <w:color w:val="000000"/>
                <w:sz w:val="16"/>
                <w:szCs w:val="16"/>
              </w:rPr>
            </w:pPr>
            <w:r>
              <w:rPr>
                <w:color w:val="000000"/>
                <w:sz w:val="20"/>
                <w:szCs w:val="20"/>
              </w:rPr>
              <w:t>шт.</w:t>
            </w:r>
          </w:p>
        </w:tc>
        <w:tc>
          <w:tcPr>
            <w:tcW w:w="1560" w:type="dxa"/>
            <w:vMerge w:val="restart"/>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 xml:space="preserve">Цена за </w:t>
            </w:r>
            <w:proofErr w:type="spellStart"/>
            <w:r>
              <w:rPr>
                <w:sz w:val="20"/>
                <w:szCs w:val="20"/>
              </w:rPr>
              <w:t>ед</w:t>
            </w:r>
            <w:proofErr w:type="gramStart"/>
            <w:r>
              <w:rPr>
                <w:sz w:val="20"/>
                <w:szCs w:val="20"/>
              </w:rPr>
              <w:t>.и</w:t>
            </w:r>
            <w:proofErr w:type="gramEnd"/>
            <w:r>
              <w:rPr>
                <w:sz w:val="20"/>
                <w:szCs w:val="20"/>
              </w:rPr>
              <w:t>зм</w:t>
            </w:r>
            <w:proofErr w:type="spellEnd"/>
            <w:r>
              <w:rPr>
                <w:sz w:val="20"/>
                <w:szCs w:val="20"/>
              </w:rPr>
              <w:t>.</w:t>
            </w:r>
          </w:p>
          <w:p w:rsidR="00C7152A" w:rsidRDefault="00C7152A">
            <w:pPr>
              <w:jc w:val="center"/>
              <w:rPr>
                <w:sz w:val="20"/>
                <w:szCs w:val="20"/>
              </w:rPr>
            </w:pPr>
            <w:r>
              <w:rPr>
                <w:sz w:val="20"/>
                <w:szCs w:val="20"/>
              </w:rPr>
              <w:t>с НДС,</w:t>
            </w:r>
          </w:p>
          <w:p w:rsidR="00C7152A" w:rsidRDefault="00C7152A">
            <w:pPr>
              <w:jc w:val="center"/>
              <w:rPr>
                <w:color w:val="000000"/>
                <w:sz w:val="20"/>
                <w:szCs w:val="20"/>
              </w:rPr>
            </w:pPr>
            <w:r>
              <w:rPr>
                <w:sz w:val="20"/>
                <w:szCs w:val="20"/>
              </w:rPr>
              <w:t>руб.</w:t>
            </w:r>
          </w:p>
        </w:tc>
        <w:tc>
          <w:tcPr>
            <w:tcW w:w="1559" w:type="dxa"/>
            <w:vMerge w:val="restart"/>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 xml:space="preserve">Стоимость  с НДС, </w:t>
            </w:r>
          </w:p>
          <w:p w:rsidR="00C7152A" w:rsidRDefault="00C7152A">
            <w:pPr>
              <w:jc w:val="center"/>
              <w:rPr>
                <w:color w:val="000000"/>
                <w:sz w:val="20"/>
                <w:szCs w:val="20"/>
              </w:rPr>
            </w:pPr>
            <w:r>
              <w:rPr>
                <w:sz w:val="20"/>
                <w:szCs w:val="20"/>
              </w:rPr>
              <w:t>руб.</w:t>
            </w:r>
          </w:p>
        </w:tc>
        <w:tc>
          <w:tcPr>
            <w:tcW w:w="3685" w:type="dxa"/>
            <w:gridSpan w:val="3"/>
            <w:tcBorders>
              <w:top w:val="single" w:sz="4" w:space="0" w:color="auto"/>
              <w:left w:val="single" w:sz="4" w:space="0" w:color="auto"/>
              <w:bottom w:val="nil"/>
              <w:right w:val="single" w:sz="4" w:space="0" w:color="auto"/>
            </w:tcBorders>
          </w:tcPr>
          <w:p w:rsidR="00C7152A" w:rsidRDefault="00C7152A">
            <w:pPr>
              <w:jc w:val="center"/>
              <w:rPr>
                <w:sz w:val="20"/>
                <w:szCs w:val="20"/>
              </w:rPr>
            </w:pPr>
            <w:r>
              <w:rPr>
                <w:sz w:val="20"/>
                <w:szCs w:val="20"/>
              </w:rPr>
              <w:t>Количество и сроки поставок изделий, шт.</w:t>
            </w:r>
          </w:p>
          <w:p w:rsidR="00C7152A" w:rsidRDefault="00C7152A">
            <w:pPr>
              <w:jc w:val="center"/>
              <w:rPr>
                <w:sz w:val="20"/>
                <w:szCs w:val="20"/>
              </w:rPr>
            </w:pPr>
          </w:p>
        </w:tc>
      </w:tr>
      <w:tr w:rsidR="00C7152A" w:rsidTr="00C7152A">
        <w:tc>
          <w:tcPr>
            <w:tcW w:w="426" w:type="dxa"/>
            <w:vMerge/>
            <w:tcBorders>
              <w:top w:val="single" w:sz="4" w:space="0" w:color="auto"/>
              <w:left w:val="single" w:sz="4" w:space="0" w:color="auto"/>
              <w:bottom w:val="single" w:sz="4" w:space="0" w:color="auto"/>
              <w:right w:val="single" w:sz="4" w:space="0" w:color="auto"/>
            </w:tcBorders>
            <w:vAlign w:val="center"/>
            <w:hideMark/>
          </w:tcPr>
          <w:p w:rsidR="00C7152A" w:rsidRDefault="00C7152A">
            <w:pPr>
              <w:rPr>
                <w:color w:val="000000"/>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C7152A" w:rsidRDefault="00C7152A">
            <w:pPr>
              <w:rPr>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7152A" w:rsidRDefault="00C7152A">
            <w:pPr>
              <w:rPr>
                <w:color w:val="000000"/>
                <w:sz w:val="16"/>
                <w:szCs w:val="16"/>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C7152A" w:rsidRDefault="00C7152A">
            <w:pPr>
              <w:rPr>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7152A" w:rsidRDefault="00C7152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15.08.2013</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31.08.2013</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ind w:left="-108" w:right="-108"/>
              <w:jc w:val="center"/>
              <w:rPr>
                <w:sz w:val="20"/>
                <w:szCs w:val="20"/>
              </w:rPr>
            </w:pPr>
            <w:r>
              <w:rPr>
                <w:sz w:val="20"/>
                <w:szCs w:val="20"/>
              </w:rPr>
              <w:t>сентябрь</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1</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5</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6</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7</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8</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1</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блок 148</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50</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28532,40</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ind w:right="-108"/>
              <w:jc w:val="center"/>
              <w:rPr>
                <w:sz w:val="20"/>
                <w:szCs w:val="20"/>
              </w:rPr>
            </w:pPr>
            <w:r>
              <w:rPr>
                <w:sz w:val="20"/>
                <w:szCs w:val="20"/>
              </w:rPr>
              <w:t>1426620,00</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10</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40</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2</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стержень 147</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40</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9181,58</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ind w:left="-109" w:right="-108"/>
              <w:jc w:val="center"/>
              <w:rPr>
                <w:sz w:val="20"/>
                <w:szCs w:val="20"/>
              </w:rPr>
            </w:pPr>
            <w:r>
              <w:rPr>
                <w:sz w:val="20"/>
                <w:szCs w:val="20"/>
              </w:rPr>
              <w:t>367263,20</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10</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30</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3</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Контейнер с крышкой</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6</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25823,12</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154938,72</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6</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4</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Тепловой узел</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152535,06</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610140,24</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5</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lang w:val="en-US"/>
              </w:rPr>
            </w:pPr>
            <w:r>
              <w:rPr>
                <w:sz w:val="20"/>
                <w:szCs w:val="20"/>
              </w:rPr>
              <w:t>Н</w:t>
            </w:r>
            <w:proofErr w:type="gramStart"/>
            <w:r>
              <w:rPr>
                <w:sz w:val="20"/>
                <w:szCs w:val="20"/>
              </w:rPr>
              <w:t>:а</w:t>
            </w:r>
            <w:proofErr w:type="gramEnd"/>
            <w:r>
              <w:rPr>
                <w:sz w:val="20"/>
                <w:szCs w:val="20"/>
              </w:rPr>
              <w:t>греватель</w:t>
            </w:r>
            <w:r>
              <w:rPr>
                <w:sz w:val="20"/>
                <w:szCs w:val="20"/>
                <w:lang w:val="en-US"/>
              </w:rPr>
              <w:t>D</w:t>
            </w:r>
            <w:r>
              <w:rPr>
                <w:sz w:val="20"/>
                <w:szCs w:val="20"/>
              </w:rPr>
              <w:t>220/200</w:t>
            </w:r>
            <w:r>
              <w:rPr>
                <w:sz w:val="20"/>
                <w:szCs w:val="20"/>
                <w:vertAlign w:val="superscript"/>
              </w:rPr>
              <w:t>х</w:t>
            </w:r>
            <w:r>
              <w:rPr>
                <w:sz w:val="20"/>
                <w:szCs w:val="20"/>
              </w:rPr>
              <w:t>460</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2</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44726,72</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89453,44</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2</w:t>
            </w:r>
          </w:p>
        </w:tc>
      </w:tr>
      <w:tr w:rsidR="00C7152A" w:rsidTr="00C7152A">
        <w:tc>
          <w:tcPr>
            <w:tcW w:w="426" w:type="dxa"/>
            <w:tcBorders>
              <w:top w:val="single" w:sz="4" w:space="0" w:color="auto"/>
              <w:left w:val="single" w:sz="4" w:space="0" w:color="auto"/>
              <w:bottom w:val="single" w:sz="4" w:space="0" w:color="auto"/>
              <w:right w:val="single" w:sz="4" w:space="0" w:color="auto"/>
            </w:tcBorders>
            <w:hideMark/>
          </w:tcPr>
          <w:p w:rsidR="00C7152A" w:rsidRDefault="00C7152A">
            <w:pPr>
              <w:jc w:val="center"/>
            </w:pPr>
            <w:r>
              <w:t>6</w:t>
            </w: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Нагреватель</w:t>
            </w:r>
            <w:r>
              <w:rPr>
                <w:sz w:val="20"/>
                <w:szCs w:val="20"/>
                <w:lang w:val="en-US"/>
              </w:rPr>
              <w:t>D</w:t>
            </w:r>
            <w:r>
              <w:rPr>
                <w:sz w:val="20"/>
                <w:szCs w:val="20"/>
              </w:rPr>
              <w:t>400/220</w:t>
            </w:r>
            <w:r>
              <w:rPr>
                <w:sz w:val="20"/>
                <w:szCs w:val="20"/>
                <w:vertAlign w:val="superscript"/>
              </w:rPr>
              <w:t>х</w:t>
            </w:r>
            <w:r>
              <w:rPr>
                <w:sz w:val="20"/>
                <w:szCs w:val="20"/>
              </w:rPr>
              <w:t>1200</w:t>
            </w:r>
          </w:p>
        </w:tc>
        <w:tc>
          <w:tcPr>
            <w:tcW w:w="992"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w:t>
            </w:r>
          </w:p>
        </w:tc>
        <w:tc>
          <w:tcPr>
            <w:tcW w:w="1560"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464224,98</w:t>
            </w:r>
          </w:p>
        </w:tc>
        <w:tc>
          <w:tcPr>
            <w:tcW w:w="1559"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464224,98</w:t>
            </w:r>
          </w:p>
        </w:tc>
        <w:tc>
          <w:tcPr>
            <w:tcW w:w="1134"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rsidR="00C7152A" w:rsidRDefault="00C7152A">
            <w:pPr>
              <w:jc w:val="center"/>
              <w:rPr>
                <w:sz w:val="20"/>
                <w:szCs w:val="20"/>
              </w:rPr>
            </w:pPr>
            <w:r>
              <w:rPr>
                <w:sz w:val="20"/>
                <w:szCs w:val="20"/>
              </w:rPr>
              <w:t>1</w:t>
            </w:r>
          </w:p>
        </w:tc>
      </w:tr>
      <w:tr w:rsidR="00C7152A" w:rsidTr="00C7152A">
        <w:tc>
          <w:tcPr>
            <w:tcW w:w="426" w:type="dxa"/>
            <w:tcBorders>
              <w:top w:val="single" w:sz="4" w:space="0" w:color="auto"/>
              <w:left w:val="single" w:sz="4" w:space="0" w:color="auto"/>
              <w:bottom w:val="single" w:sz="4" w:space="0" w:color="auto"/>
              <w:right w:val="single" w:sz="4" w:space="0" w:color="auto"/>
            </w:tcBorders>
          </w:tcPr>
          <w:p w:rsidR="00C7152A" w:rsidRDefault="00C7152A">
            <w:pPr>
              <w:rPr>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C7152A" w:rsidRDefault="00C7152A">
            <w:pPr>
              <w:rPr>
                <w:sz w:val="20"/>
                <w:szCs w:val="20"/>
              </w:rPr>
            </w:pPr>
            <w:r>
              <w:rPr>
                <w:sz w:val="20"/>
                <w:szCs w:val="20"/>
              </w:rPr>
              <w:t>Итого, тыс. руб. с НДС:</w:t>
            </w:r>
          </w:p>
        </w:tc>
        <w:tc>
          <w:tcPr>
            <w:tcW w:w="992" w:type="dxa"/>
            <w:tcBorders>
              <w:top w:val="single" w:sz="4" w:space="0" w:color="auto"/>
              <w:left w:val="single" w:sz="4" w:space="0" w:color="auto"/>
              <w:bottom w:val="single" w:sz="4" w:space="0" w:color="auto"/>
              <w:right w:val="nil"/>
            </w:tcBorders>
          </w:tcPr>
          <w:p w:rsidR="00C7152A" w:rsidRDefault="00C7152A">
            <w:pPr>
              <w:rPr>
                <w:sz w:val="20"/>
                <w:szCs w:val="20"/>
              </w:rPr>
            </w:pPr>
          </w:p>
        </w:tc>
        <w:tc>
          <w:tcPr>
            <w:tcW w:w="6804" w:type="dxa"/>
            <w:gridSpan w:val="5"/>
            <w:tcBorders>
              <w:top w:val="single" w:sz="4" w:space="0" w:color="auto"/>
              <w:left w:val="nil"/>
              <w:bottom w:val="single" w:sz="4" w:space="0" w:color="auto"/>
              <w:right w:val="single" w:sz="4" w:space="0" w:color="auto"/>
            </w:tcBorders>
            <w:hideMark/>
          </w:tcPr>
          <w:p w:rsidR="00C7152A" w:rsidRDefault="00C7152A">
            <w:pPr>
              <w:rPr>
                <w:sz w:val="20"/>
                <w:szCs w:val="20"/>
              </w:rPr>
            </w:pPr>
            <w:r>
              <w:rPr>
                <w:sz w:val="20"/>
                <w:szCs w:val="20"/>
              </w:rPr>
              <w:t xml:space="preserve">            3112640,58</w:t>
            </w:r>
          </w:p>
        </w:tc>
      </w:tr>
    </w:tbl>
    <w:p w:rsidR="00C7152A" w:rsidRDefault="00C7152A" w:rsidP="00C7152A">
      <w:pPr>
        <w:rPr>
          <w:b/>
          <w:color w:val="000000"/>
          <w:sz w:val="20"/>
          <w:szCs w:val="20"/>
        </w:rPr>
      </w:pPr>
    </w:p>
    <w:p w:rsidR="00C7152A" w:rsidRDefault="00C7152A" w:rsidP="00C7152A">
      <w:pPr>
        <w:jc w:val="center"/>
        <w:rPr>
          <w:sz w:val="20"/>
          <w:szCs w:val="20"/>
        </w:rPr>
      </w:pPr>
    </w:p>
    <w:p w:rsidR="00C7152A" w:rsidRDefault="00C7152A" w:rsidP="00C7152A">
      <w:pPr>
        <w:jc w:val="both"/>
      </w:pPr>
      <w:r>
        <w:t>Покупатель:</w:t>
      </w:r>
      <w:r>
        <w:tab/>
      </w:r>
      <w:r>
        <w:tab/>
        <w:t xml:space="preserve">       </w:t>
      </w:r>
      <w:r>
        <w:tab/>
      </w:r>
      <w:r>
        <w:tab/>
      </w:r>
      <w:r>
        <w:tab/>
        <w:t xml:space="preserve">      </w:t>
      </w:r>
      <w:r>
        <w:tab/>
        <w:t>Поставщик:</w:t>
      </w:r>
    </w:p>
    <w:p w:rsidR="00C7152A" w:rsidRDefault="00C7152A" w:rsidP="00C7152A">
      <w:r>
        <w:t>генеральный директор</w:t>
      </w:r>
      <w:r>
        <w:tab/>
      </w:r>
      <w:r>
        <w:tab/>
      </w:r>
      <w:r>
        <w:tab/>
      </w:r>
      <w:r>
        <w:tab/>
      </w:r>
      <w:r>
        <w:tab/>
        <w:t>__________________</w:t>
      </w:r>
    </w:p>
    <w:p w:rsidR="00C7152A" w:rsidRDefault="00C7152A" w:rsidP="00C7152A">
      <w:r>
        <w:t>ФГУП «НИИ НПО «ЛУЧ»</w:t>
      </w:r>
      <w:r>
        <w:tab/>
      </w:r>
      <w:r>
        <w:tab/>
      </w:r>
      <w:r>
        <w:tab/>
      </w:r>
      <w:r>
        <w:tab/>
        <w:t>__________________</w:t>
      </w:r>
    </w:p>
    <w:p w:rsidR="00C7152A" w:rsidRDefault="00C7152A" w:rsidP="00C7152A">
      <w:pPr>
        <w:ind w:firstLine="567"/>
        <w:jc w:val="both"/>
      </w:pPr>
      <w:r>
        <w:tab/>
      </w:r>
      <w:r>
        <w:tab/>
      </w:r>
      <w:r>
        <w:tab/>
      </w:r>
      <w:r>
        <w:tab/>
      </w:r>
      <w:r>
        <w:tab/>
      </w:r>
      <w:r>
        <w:tab/>
      </w:r>
      <w:r>
        <w:tab/>
      </w:r>
      <w:r>
        <w:tab/>
      </w:r>
      <w:r>
        <w:tab/>
      </w:r>
      <w:r>
        <w:tab/>
      </w:r>
      <w:r>
        <w:tab/>
      </w:r>
      <w:r>
        <w:tab/>
      </w:r>
      <w:r>
        <w:tab/>
      </w:r>
    </w:p>
    <w:p w:rsidR="00C7152A" w:rsidRDefault="00C7152A" w:rsidP="00C7152A">
      <w:pPr>
        <w:jc w:val="both"/>
      </w:pPr>
      <w:r>
        <w:t>_____________ С.В. Алексеев</w:t>
      </w:r>
      <w:r>
        <w:tab/>
      </w:r>
      <w:r>
        <w:tab/>
      </w:r>
      <w:r>
        <w:tab/>
      </w:r>
      <w:r>
        <w:tab/>
        <w:t>_________________ _______________</w:t>
      </w:r>
    </w:p>
    <w:p w:rsidR="00C7152A" w:rsidRDefault="00C7152A" w:rsidP="00C7152A">
      <w:r>
        <w:t xml:space="preserve">м.п.                     </w:t>
      </w:r>
      <w:r>
        <w:tab/>
      </w:r>
      <w:r>
        <w:tab/>
      </w:r>
      <w:r>
        <w:tab/>
      </w:r>
      <w:r>
        <w:tab/>
      </w:r>
      <w:r>
        <w:tab/>
        <w:t>м.п.</w:t>
      </w:r>
    </w:p>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 w:rsidR="00C7152A" w:rsidRDefault="00C7152A" w:rsidP="00C7152A">
      <w:pPr>
        <w:tabs>
          <w:tab w:val="left" w:pos="284"/>
        </w:tabs>
        <w:jc w:val="both"/>
      </w:pPr>
    </w:p>
    <w:p w:rsidR="00C7152A" w:rsidRDefault="00C7152A" w:rsidP="00C7152A">
      <w:pPr>
        <w:tabs>
          <w:tab w:val="left" w:pos="284"/>
        </w:tabs>
        <w:jc w:val="both"/>
        <w:rPr>
          <w:b/>
        </w:rPr>
      </w:pPr>
    </w:p>
    <w:p w:rsidR="00C7152A" w:rsidRDefault="00C7152A" w:rsidP="00C7152A">
      <w:pPr>
        <w:tabs>
          <w:tab w:val="left" w:pos="284"/>
        </w:tabs>
        <w:jc w:val="both"/>
        <w:rPr>
          <w:b/>
        </w:rPr>
      </w:pPr>
      <w:r>
        <w:rPr>
          <w:b/>
        </w:rPr>
        <w:tab/>
      </w:r>
      <w:r>
        <w:rPr>
          <w:b/>
        </w:rPr>
        <w:tab/>
      </w:r>
      <w:r>
        <w:rPr>
          <w:b/>
        </w:rPr>
        <w:tab/>
      </w:r>
      <w:r>
        <w:rPr>
          <w:b/>
        </w:rPr>
        <w:tab/>
      </w:r>
      <w:r>
        <w:rPr>
          <w:b/>
        </w:rPr>
        <w:tab/>
        <w:t>Приложение № 3</w:t>
      </w:r>
    </w:p>
    <w:p w:rsidR="00C7152A" w:rsidRDefault="00C7152A" w:rsidP="00C7152A">
      <w:pPr>
        <w:tabs>
          <w:tab w:val="left" w:pos="284"/>
        </w:tabs>
        <w:ind w:firstLine="6300"/>
        <w:jc w:val="both"/>
      </w:pPr>
      <w:r>
        <w:tab/>
        <w:t xml:space="preserve">к Договору № </w:t>
      </w:r>
    </w:p>
    <w:p w:rsidR="00C7152A" w:rsidRDefault="00C7152A" w:rsidP="00C7152A">
      <w:pPr>
        <w:ind w:left="900" w:firstLine="5580"/>
        <w:rPr>
          <w:b/>
        </w:rPr>
      </w:pPr>
      <w:r>
        <w:t xml:space="preserve">от «__»___________ </w:t>
      </w:r>
      <w:smartTag w:uri="urn:schemas-microsoft-com:office:smarttags" w:element="metricconverter">
        <w:smartTagPr>
          <w:attr w:name="ProductID" w:val="2013 г"/>
        </w:smartTagPr>
        <w:r>
          <w:t>2013 г</w:t>
        </w:r>
      </w:smartTag>
      <w:r>
        <w:t>.</w:t>
      </w:r>
    </w:p>
    <w:p w:rsidR="00C7152A" w:rsidRDefault="00C7152A" w:rsidP="00C7152A">
      <w:pPr>
        <w:rPr>
          <w:szCs w:val="20"/>
        </w:rPr>
      </w:pPr>
    </w:p>
    <w:tbl>
      <w:tblPr>
        <w:tblW w:w="10028" w:type="dxa"/>
        <w:tblCellMar>
          <w:left w:w="30" w:type="dxa"/>
          <w:right w:w="0" w:type="dxa"/>
        </w:tblCellMar>
        <w:tblLook w:val="00A0"/>
      </w:tblPr>
      <w:tblGrid>
        <w:gridCol w:w="36"/>
        <w:gridCol w:w="497"/>
        <w:gridCol w:w="927"/>
        <w:gridCol w:w="503"/>
        <w:gridCol w:w="636"/>
        <w:gridCol w:w="1962"/>
        <w:gridCol w:w="3301"/>
        <w:gridCol w:w="529"/>
        <w:gridCol w:w="1562"/>
        <w:gridCol w:w="75"/>
      </w:tblGrid>
      <w:tr w:rsidR="00C7152A" w:rsidTr="00C7152A">
        <w:trPr>
          <w:trHeight w:val="375"/>
        </w:trPr>
        <w:tc>
          <w:tcPr>
            <w:tcW w:w="0" w:type="auto"/>
            <w:vAlign w:val="center"/>
          </w:tcPr>
          <w:p w:rsidR="00C7152A" w:rsidRDefault="00C7152A">
            <w:pPr>
              <w:rPr>
                <w:rFonts w:ascii="Arial" w:hAnsi="Arial" w:cs="Arial"/>
                <w:sz w:val="16"/>
                <w:szCs w:val="16"/>
              </w:rPr>
            </w:pPr>
          </w:p>
        </w:tc>
        <w:tc>
          <w:tcPr>
            <w:tcW w:w="9902" w:type="dxa"/>
            <w:gridSpan w:val="8"/>
            <w:vAlign w:val="center"/>
            <w:hideMark/>
          </w:tcPr>
          <w:p w:rsidR="00C7152A" w:rsidRDefault="00C7152A">
            <w:pPr>
              <w:jc w:val="center"/>
              <w:rPr>
                <w:b/>
                <w:bCs/>
                <w:sz w:val="28"/>
                <w:szCs w:val="28"/>
              </w:rPr>
            </w:pPr>
            <w:r>
              <w:rPr>
                <w:b/>
                <w:bCs/>
                <w:sz w:val="28"/>
                <w:szCs w:val="28"/>
              </w:rPr>
              <w:t>Акт сверки</w:t>
            </w:r>
          </w:p>
        </w:tc>
        <w:tc>
          <w:tcPr>
            <w:tcW w:w="0" w:type="auto"/>
            <w:vAlign w:val="center"/>
          </w:tcPr>
          <w:p w:rsidR="00C7152A" w:rsidRDefault="00C7152A">
            <w:pPr>
              <w:rPr>
                <w:rFonts w:ascii="Arial" w:hAnsi="Arial" w:cs="Arial"/>
                <w:sz w:val="16"/>
                <w:szCs w:val="16"/>
              </w:rPr>
            </w:pPr>
          </w:p>
        </w:tc>
      </w:tr>
      <w:tr w:rsidR="00C7152A" w:rsidTr="00C7152A">
        <w:trPr>
          <w:trHeight w:val="975"/>
        </w:trPr>
        <w:tc>
          <w:tcPr>
            <w:tcW w:w="0" w:type="auto"/>
            <w:vAlign w:val="center"/>
          </w:tcPr>
          <w:p w:rsidR="00C7152A" w:rsidRDefault="00C7152A">
            <w:pPr>
              <w:rPr>
                <w:rFonts w:ascii="Arial" w:hAnsi="Arial" w:cs="Arial"/>
                <w:sz w:val="16"/>
                <w:szCs w:val="16"/>
              </w:rPr>
            </w:pPr>
          </w:p>
        </w:tc>
        <w:tc>
          <w:tcPr>
            <w:tcW w:w="9902" w:type="dxa"/>
            <w:gridSpan w:val="8"/>
            <w:vAlign w:val="center"/>
            <w:hideMark/>
          </w:tcPr>
          <w:p w:rsidR="00C7152A" w:rsidRDefault="00C7152A">
            <w:pPr>
              <w:jc w:val="center"/>
              <w:rPr>
                <w:szCs w:val="20"/>
              </w:rPr>
            </w:pPr>
            <w:r>
              <w:rPr>
                <w:szCs w:val="20"/>
              </w:rPr>
              <w:t>взаимных расчетов за период: _______________</w:t>
            </w:r>
            <w:r>
              <w:rPr>
                <w:szCs w:val="20"/>
              </w:rPr>
              <w:br/>
              <w:t>между ФГУП «НИИ НПО «ЛУЧ»</w:t>
            </w:r>
            <w:r>
              <w:rPr>
                <w:szCs w:val="20"/>
              </w:rPr>
              <w:br/>
              <w:t>и ________________________________________</w:t>
            </w:r>
            <w:r>
              <w:rPr>
                <w:szCs w:val="20"/>
              </w:rPr>
              <w:br/>
              <w:t xml:space="preserve">по договору -___________ </w:t>
            </w:r>
            <w:proofErr w:type="gramStart"/>
            <w:r>
              <w:rPr>
                <w:szCs w:val="20"/>
              </w:rPr>
              <w:t>от</w:t>
            </w:r>
            <w:proofErr w:type="gramEnd"/>
            <w:r>
              <w:rPr>
                <w:szCs w:val="20"/>
              </w:rPr>
              <w:t xml:space="preserve"> ________________.</w:t>
            </w:r>
          </w:p>
        </w:tc>
        <w:tc>
          <w:tcPr>
            <w:tcW w:w="0" w:type="auto"/>
            <w:vAlign w:val="center"/>
          </w:tcPr>
          <w:p w:rsidR="00C7152A" w:rsidRDefault="00C7152A">
            <w:pPr>
              <w:rPr>
                <w:rFonts w:ascii="Arial" w:hAnsi="Arial" w:cs="Arial"/>
                <w:sz w:val="16"/>
                <w:szCs w:val="16"/>
              </w:rPr>
            </w:pPr>
          </w:p>
        </w:tc>
      </w:tr>
      <w:tr w:rsidR="00C7152A" w:rsidTr="00C7152A">
        <w:trPr>
          <w:trHeight w:val="360"/>
        </w:trPr>
        <w:tc>
          <w:tcPr>
            <w:tcW w:w="0" w:type="auto"/>
            <w:vAlign w:val="center"/>
          </w:tcPr>
          <w:p w:rsidR="00C7152A" w:rsidRDefault="00C7152A">
            <w:pPr>
              <w:rPr>
                <w:rFonts w:ascii="Arial" w:hAnsi="Arial" w:cs="Arial"/>
                <w:sz w:val="16"/>
                <w:szCs w:val="16"/>
              </w:rPr>
            </w:pPr>
          </w:p>
        </w:tc>
        <w:tc>
          <w:tcPr>
            <w:tcW w:w="0" w:type="auto"/>
            <w:vAlign w:val="center"/>
          </w:tcPr>
          <w:p w:rsidR="00C7152A" w:rsidRDefault="00C7152A">
            <w:pPr>
              <w:rPr>
                <w:sz w:val="16"/>
                <w:szCs w:val="16"/>
              </w:rPr>
            </w:pPr>
          </w:p>
        </w:tc>
        <w:tc>
          <w:tcPr>
            <w:tcW w:w="0" w:type="auto"/>
            <w:vAlign w:val="center"/>
          </w:tcPr>
          <w:p w:rsidR="00C7152A" w:rsidRDefault="00C7152A">
            <w:pPr>
              <w:rPr>
                <w:sz w:val="16"/>
                <w:szCs w:val="16"/>
              </w:rPr>
            </w:pPr>
          </w:p>
        </w:tc>
        <w:tc>
          <w:tcPr>
            <w:tcW w:w="0" w:type="auto"/>
            <w:vAlign w:val="center"/>
          </w:tcPr>
          <w:p w:rsidR="00C7152A" w:rsidRDefault="00C7152A">
            <w:pPr>
              <w:rPr>
                <w:sz w:val="16"/>
                <w:szCs w:val="16"/>
              </w:rPr>
            </w:pPr>
          </w:p>
        </w:tc>
        <w:tc>
          <w:tcPr>
            <w:tcW w:w="0" w:type="auto"/>
            <w:vAlign w:val="center"/>
          </w:tcPr>
          <w:p w:rsidR="00C7152A" w:rsidRDefault="00C7152A">
            <w:pPr>
              <w:rPr>
                <w:sz w:val="16"/>
                <w:szCs w:val="16"/>
              </w:rPr>
            </w:pPr>
          </w:p>
        </w:tc>
        <w:tc>
          <w:tcPr>
            <w:tcW w:w="1827" w:type="dxa"/>
            <w:vAlign w:val="center"/>
          </w:tcPr>
          <w:p w:rsidR="00C7152A" w:rsidRDefault="00C7152A">
            <w:pPr>
              <w:rPr>
                <w:sz w:val="16"/>
                <w:szCs w:val="16"/>
              </w:rPr>
            </w:pPr>
          </w:p>
        </w:tc>
        <w:tc>
          <w:tcPr>
            <w:tcW w:w="0" w:type="auto"/>
            <w:vAlign w:val="center"/>
          </w:tcPr>
          <w:p w:rsidR="00C7152A" w:rsidRDefault="00C7152A">
            <w:pPr>
              <w:rPr>
                <w:sz w:val="16"/>
                <w:szCs w:val="16"/>
              </w:rPr>
            </w:pPr>
          </w:p>
        </w:tc>
        <w:tc>
          <w:tcPr>
            <w:tcW w:w="0" w:type="auto"/>
            <w:vAlign w:val="center"/>
          </w:tcPr>
          <w:p w:rsidR="00C7152A" w:rsidRDefault="00C7152A">
            <w:pPr>
              <w:rPr>
                <w:sz w:val="16"/>
                <w:szCs w:val="16"/>
              </w:rPr>
            </w:pPr>
          </w:p>
        </w:tc>
        <w:tc>
          <w:tcPr>
            <w:tcW w:w="1455" w:type="dxa"/>
            <w:vAlign w:val="center"/>
          </w:tcPr>
          <w:p w:rsidR="00C7152A" w:rsidRDefault="00C7152A">
            <w:pPr>
              <w:rPr>
                <w:sz w:val="16"/>
                <w:szCs w:val="16"/>
              </w:rPr>
            </w:pPr>
          </w:p>
        </w:tc>
        <w:tc>
          <w:tcPr>
            <w:tcW w:w="0" w:type="auto"/>
            <w:vAlign w:val="center"/>
            <w:hideMark/>
          </w:tcPr>
          <w:p w:rsidR="00C7152A" w:rsidRDefault="00C7152A">
            <w:pPr>
              <w:rPr>
                <w:rFonts w:ascii="Arial" w:hAnsi="Arial" w:cs="Arial"/>
                <w:sz w:val="16"/>
                <w:szCs w:val="16"/>
              </w:rPr>
            </w:pPr>
            <w:r>
              <w:rPr>
                <w:rFonts w:ascii="Arial" w:hAnsi="Arial" w:cs="Arial"/>
                <w:sz w:val="16"/>
                <w:szCs w:val="16"/>
              </w:rPr>
              <w:t> </w:t>
            </w:r>
          </w:p>
        </w:tc>
      </w:tr>
      <w:tr w:rsidR="00C7152A" w:rsidTr="00C7152A">
        <w:trPr>
          <w:trHeight w:val="735"/>
        </w:trPr>
        <w:tc>
          <w:tcPr>
            <w:tcW w:w="0" w:type="auto"/>
            <w:vAlign w:val="center"/>
          </w:tcPr>
          <w:p w:rsidR="00C7152A" w:rsidRDefault="00C7152A">
            <w:pPr>
              <w:rPr>
                <w:rFonts w:ascii="Arial" w:hAnsi="Arial" w:cs="Arial"/>
                <w:sz w:val="16"/>
                <w:szCs w:val="16"/>
              </w:rPr>
            </w:pPr>
          </w:p>
        </w:tc>
        <w:tc>
          <w:tcPr>
            <w:tcW w:w="9902" w:type="dxa"/>
            <w:gridSpan w:val="8"/>
            <w:vAlign w:val="center"/>
            <w:hideMark/>
          </w:tcPr>
          <w:p w:rsidR="00C7152A" w:rsidRDefault="00C7152A">
            <w:pPr>
              <w:ind w:firstLine="801"/>
              <w:jc w:val="both"/>
              <w:rPr>
                <w:szCs w:val="20"/>
              </w:rPr>
            </w:pPr>
            <w:r>
              <w:rPr>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C7152A" w:rsidRDefault="00C7152A">
            <w:pPr>
              <w:rPr>
                <w:rFonts w:ascii="Arial" w:hAnsi="Arial" w:cs="Arial"/>
                <w:sz w:val="16"/>
                <w:szCs w:val="16"/>
              </w:rPr>
            </w:pPr>
          </w:p>
        </w:tc>
      </w:tr>
      <w:tr w:rsidR="00C7152A" w:rsidTr="00C7152A">
        <w:trPr>
          <w:trHeight w:val="120"/>
        </w:trPr>
        <w:tc>
          <w:tcPr>
            <w:tcW w:w="0" w:type="auto"/>
            <w:vAlign w:val="center"/>
          </w:tcPr>
          <w:p w:rsidR="00C7152A" w:rsidRDefault="00C7152A">
            <w:pPr>
              <w:rPr>
                <w:rFonts w:ascii="Arial" w:hAnsi="Arial" w:cs="Arial"/>
                <w:sz w:val="12"/>
                <w:szCs w:val="16"/>
              </w:rPr>
            </w:pPr>
          </w:p>
        </w:tc>
        <w:tc>
          <w:tcPr>
            <w:tcW w:w="0" w:type="auto"/>
            <w:vAlign w:val="center"/>
          </w:tcPr>
          <w:p w:rsidR="00C7152A" w:rsidRDefault="00C7152A">
            <w:pPr>
              <w:rPr>
                <w:sz w:val="12"/>
                <w:szCs w:val="16"/>
              </w:rPr>
            </w:pPr>
          </w:p>
        </w:tc>
        <w:tc>
          <w:tcPr>
            <w:tcW w:w="0" w:type="auto"/>
            <w:vAlign w:val="center"/>
          </w:tcPr>
          <w:p w:rsidR="00C7152A" w:rsidRDefault="00C7152A">
            <w:pPr>
              <w:rPr>
                <w:sz w:val="12"/>
                <w:szCs w:val="16"/>
              </w:rPr>
            </w:pPr>
          </w:p>
        </w:tc>
        <w:tc>
          <w:tcPr>
            <w:tcW w:w="0" w:type="auto"/>
            <w:vAlign w:val="center"/>
          </w:tcPr>
          <w:p w:rsidR="00C7152A" w:rsidRDefault="00C7152A">
            <w:pPr>
              <w:rPr>
                <w:sz w:val="12"/>
                <w:szCs w:val="16"/>
              </w:rPr>
            </w:pPr>
          </w:p>
        </w:tc>
        <w:tc>
          <w:tcPr>
            <w:tcW w:w="0" w:type="auto"/>
            <w:vAlign w:val="center"/>
          </w:tcPr>
          <w:p w:rsidR="00C7152A" w:rsidRDefault="00C7152A">
            <w:pPr>
              <w:rPr>
                <w:sz w:val="12"/>
                <w:szCs w:val="16"/>
              </w:rPr>
            </w:pPr>
          </w:p>
        </w:tc>
        <w:tc>
          <w:tcPr>
            <w:tcW w:w="1827" w:type="dxa"/>
            <w:vAlign w:val="center"/>
          </w:tcPr>
          <w:p w:rsidR="00C7152A" w:rsidRDefault="00C7152A">
            <w:pPr>
              <w:rPr>
                <w:sz w:val="12"/>
                <w:szCs w:val="16"/>
              </w:rPr>
            </w:pPr>
          </w:p>
        </w:tc>
        <w:tc>
          <w:tcPr>
            <w:tcW w:w="0" w:type="auto"/>
            <w:vAlign w:val="center"/>
          </w:tcPr>
          <w:p w:rsidR="00C7152A" w:rsidRDefault="00C7152A">
            <w:pPr>
              <w:rPr>
                <w:sz w:val="12"/>
                <w:szCs w:val="16"/>
              </w:rPr>
            </w:pPr>
          </w:p>
        </w:tc>
        <w:tc>
          <w:tcPr>
            <w:tcW w:w="0" w:type="auto"/>
            <w:vAlign w:val="center"/>
          </w:tcPr>
          <w:p w:rsidR="00C7152A" w:rsidRDefault="00C7152A">
            <w:pPr>
              <w:rPr>
                <w:sz w:val="12"/>
                <w:szCs w:val="16"/>
              </w:rPr>
            </w:pPr>
          </w:p>
        </w:tc>
        <w:tc>
          <w:tcPr>
            <w:tcW w:w="1455" w:type="dxa"/>
            <w:vAlign w:val="center"/>
          </w:tcPr>
          <w:p w:rsidR="00C7152A" w:rsidRDefault="00C7152A">
            <w:pPr>
              <w:rPr>
                <w:sz w:val="12"/>
                <w:szCs w:val="16"/>
              </w:rPr>
            </w:pPr>
          </w:p>
        </w:tc>
        <w:tc>
          <w:tcPr>
            <w:tcW w:w="0" w:type="auto"/>
            <w:vAlign w:val="center"/>
            <w:hideMark/>
          </w:tcPr>
          <w:p w:rsidR="00C7152A" w:rsidRDefault="00C7152A">
            <w:pPr>
              <w:spacing w:line="120" w:lineRule="atLeast"/>
              <w:rPr>
                <w:rFonts w:ascii="Arial" w:hAnsi="Arial" w:cs="Arial"/>
                <w:sz w:val="16"/>
                <w:szCs w:val="16"/>
              </w:rPr>
            </w:pPr>
            <w:r>
              <w:rPr>
                <w:rFonts w:ascii="Arial" w:hAnsi="Arial" w:cs="Arial"/>
                <w:sz w:val="16"/>
                <w:szCs w:val="16"/>
              </w:rPr>
              <w:t> </w:t>
            </w:r>
          </w:p>
        </w:tc>
      </w:tr>
      <w:tr w:rsidR="00C7152A" w:rsidTr="00C7152A">
        <w:trPr>
          <w:trHeight w:val="255"/>
        </w:trPr>
        <w:tc>
          <w:tcPr>
            <w:tcW w:w="0" w:type="auto"/>
            <w:vAlign w:val="center"/>
          </w:tcPr>
          <w:p w:rsidR="00C7152A" w:rsidRDefault="00C7152A">
            <w:pPr>
              <w:rPr>
                <w:rFonts w:ascii="Arial" w:hAnsi="Arial" w:cs="Arial"/>
                <w:sz w:val="16"/>
                <w:szCs w:val="16"/>
              </w:rPr>
            </w:pPr>
          </w:p>
        </w:tc>
        <w:tc>
          <w:tcPr>
            <w:tcW w:w="0" w:type="auto"/>
            <w:gridSpan w:val="4"/>
            <w:tcBorders>
              <w:top w:val="single" w:sz="6" w:space="0" w:color="000000"/>
              <w:left w:val="single" w:sz="6" w:space="0" w:color="000000"/>
              <w:bottom w:val="nil"/>
              <w:right w:val="single" w:sz="6" w:space="0" w:color="000000"/>
            </w:tcBorders>
            <w:hideMark/>
          </w:tcPr>
          <w:p w:rsidR="00C7152A" w:rsidRDefault="00C7152A">
            <w:pPr>
              <w:rPr>
                <w:szCs w:val="20"/>
              </w:rPr>
            </w:pPr>
            <w:r>
              <w:rPr>
                <w:szCs w:val="20"/>
              </w:rPr>
              <w:t>По данным ФГУП "НИИ НПО "ЛУЧ", руб.</w:t>
            </w:r>
          </w:p>
        </w:tc>
        <w:tc>
          <w:tcPr>
            <w:tcW w:w="6933" w:type="dxa"/>
            <w:gridSpan w:val="4"/>
            <w:tcBorders>
              <w:top w:val="single" w:sz="6" w:space="0" w:color="000000"/>
              <w:left w:val="single" w:sz="6" w:space="0" w:color="000000"/>
              <w:bottom w:val="nil"/>
              <w:right w:val="single" w:sz="6" w:space="0" w:color="000000"/>
            </w:tcBorders>
            <w:hideMark/>
          </w:tcPr>
          <w:p w:rsidR="00C7152A" w:rsidRDefault="00C7152A">
            <w:pPr>
              <w:rPr>
                <w:szCs w:val="20"/>
              </w:rPr>
            </w:pPr>
            <w:r>
              <w:rPr>
                <w:szCs w:val="20"/>
              </w:rPr>
              <w:t xml:space="preserve">По </w:t>
            </w:r>
            <w:proofErr w:type="spellStart"/>
            <w:r>
              <w:rPr>
                <w:szCs w:val="20"/>
              </w:rPr>
              <w:t>данным________________________________</w:t>
            </w:r>
            <w:proofErr w:type="spellEnd"/>
            <w:r>
              <w:rPr>
                <w:szCs w:val="20"/>
              </w:rPr>
              <w:t>, руб.</w:t>
            </w: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Дебет</w:t>
            </w:r>
          </w:p>
        </w:tc>
        <w:tc>
          <w:tcPr>
            <w:tcW w:w="1455" w:type="dxa"/>
            <w:tcBorders>
              <w:top w:val="single" w:sz="6" w:space="0" w:color="000000"/>
              <w:left w:val="single" w:sz="6" w:space="0" w:color="000000"/>
              <w:bottom w:val="single" w:sz="6" w:space="0" w:color="000000"/>
              <w:right w:val="single" w:sz="6" w:space="0" w:color="000000"/>
            </w:tcBorders>
            <w:vAlign w:val="center"/>
            <w:hideMark/>
          </w:tcPr>
          <w:p w:rsidR="00C7152A" w:rsidRDefault="00C7152A">
            <w:pPr>
              <w:jc w:val="center"/>
              <w:rPr>
                <w:b/>
                <w:bCs/>
                <w:sz w:val="18"/>
                <w:szCs w:val="18"/>
              </w:rPr>
            </w:pPr>
            <w:r>
              <w:rPr>
                <w:b/>
                <w:bCs/>
                <w:sz w:val="18"/>
                <w:szCs w:val="18"/>
              </w:rPr>
              <w:t>Кредит</w:t>
            </w: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0" w:type="auto"/>
            <w:vAlign w:val="center"/>
          </w:tcPr>
          <w:p w:rsidR="00C7152A" w:rsidRDefault="00C7152A">
            <w:pPr>
              <w:rPr>
                <w:rFonts w:ascii="Arial" w:hAnsi="Arial" w:cs="Arial"/>
                <w:b/>
                <w:bCs/>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7152A" w:rsidRDefault="00C7152A">
            <w:pPr>
              <w:rPr>
                <w:sz w:val="16"/>
                <w:szCs w:val="16"/>
              </w:rPr>
            </w:pPr>
            <w:r>
              <w:rPr>
                <w:sz w:val="16"/>
                <w:szCs w:val="16"/>
              </w:rPr>
              <w:t>Договор №</w:t>
            </w:r>
            <w:proofErr w:type="spellStart"/>
            <w:r>
              <w:rPr>
                <w:sz w:val="16"/>
                <w:szCs w:val="16"/>
              </w:rPr>
              <w:t>______</w:t>
            </w:r>
            <w:proofErr w:type="gramStart"/>
            <w:r>
              <w:rPr>
                <w:sz w:val="16"/>
                <w:szCs w:val="16"/>
              </w:rPr>
              <w:t>от</w:t>
            </w:r>
            <w:proofErr w:type="spellEnd"/>
            <w:proofErr w:type="gramEnd"/>
            <w:r>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C7152A" w:rsidRDefault="00C7152A">
            <w:pPr>
              <w:rPr>
                <w:sz w:val="16"/>
                <w:szCs w:val="16"/>
              </w:rPr>
            </w:pPr>
            <w:r>
              <w:rPr>
                <w:sz w:val="16"/>
                <w:szCs w:val="16"/>
              </w:rPr>
              <w:t xml:space="preserve">Договор №________ </w:t>
            </w:r>
            <w:proofErr w:type="gramStart"/>
            <w:r>
              <w:rPr>
                <w:sz w:val="16"/>
                <w:szCs w:val="16"/>
              </w:rPr>
              <w:t>от</w:t>
            </w:r>
            <w:proofErr w:type="gramEnd"/>
            <w:r>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7152A" w:rsidRDefault="00C7152A">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hideMark/>
          </w:tcPr>
          <w:p w:rsidR="00C7152A" w:rsidRDefault="00C7152A">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sz w:val="16"/>
                <w:szCs w:val="16"/>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b/>
                <w:bCs/>
                <w:sz w:val="2"/>
                <w:szCs w:val="2"/>
              </w:rPr>
            </w:pPr>
          </w:p>
        </w:tc>
        <w:tc>
          <w:tcPr>
            <w:tcW w:w="0" w:type="auto"/>
            <w:vAlign w:val="center"/>
          </w:tcPr>
          <w:p w:rsidR="00C7152A" w:rsidRDefault="00C7152A">
            <w:pPr>
              <w:rPr>
                <w:rFonts w:ascii="Arial" w:hAnsi="Arial" w:cs="Arial"/>
                <w:sz w:val="16"/>
                <w:szCs w:val="16"/>
              </w:rPr>
            </w:pPr>
          </w:p>
        </w:tc>
      </w:tr>
      <w:tr w:rsidR="00C7152A" w:rsidTr="00C7152A">
        <w:trPr>
          <w:trHeight w:val="225"/>
        </w:trPr>
        <w:tc>
          <w:tcPr>
            <w:tcW w:w="0" w:type="auto"/>
            <w:vAlign w:val="center"/>
          </w:tcPr>
          <w:p w:rsidR="00C7152A" w:rsidRDefault="00C7152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hideMark/>
          </w:tcPr>
          <w:p w:rsidR="00C7152A" w:rsidRDefault="00C7152A">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C7152A" w:rsidRDefault="00C7152A">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C7152A" w:rsidRDefault="00C7152A">
            <w:pPr>
              <w:rPr>
                <w:b/>
                <w:bCs/>
                <w:sz w:val="2"/>
                <w:szCs w:val="2"/>
              </w:rPr>
            </w:pPr>
          </w:p>
        </w:tc>
        <w:tc>
          <w:tcPr>
            <w:tcW w:w="0" w:type="auto"/>
            <w:vAlign w:val="center"/>
          </w:tcPr>
          <w:p w:rsidR="00C7152A" w:rsidRDefault="00C7152A">
            <w:pPr>
              <w:rPr>
                <w:rFonts w:ascii="Arial" w:hAnsi="Arial" w:cs="Arial"/>
                <w:sz w:val="16"/>
                <w:szCs w:val="16"/>
              </w:rPr>
            </w:pPr>
          </w:p>
        </w:tc>
      </w:tr>
    </w:tbl>
    <w:p w:rsidR="00C7152A" w:rsidRDefault="00C7152A" w:rsidP="00C7152A">
      <w:pPr>
        <w:tabs>
          <w:tab w:val="left" w:pos="0"/>
        </w:tabs>
        <w:spacing w:line="360" w:lineRule="auto"/>
        <w:jc w:val="center"/>
        <w:outlineLvl w:val="0"/>
        <w:rPr>
          <w:b/>
        </w:rPr>
      </w:pPr>
    </w:p>
    <w:tbl>
      <w:tblPr>
        <w:tblW w:w="0" w:type="auto"/>
        <w:tblCellMar>
          <w:left w:w="30" w:type="dxa"/>
          <w:right w:w="0" w:type="dxa"/>
        </w:tblCellMar>
        <w:tblLook w:val="00A0"/>
      </w:tblPr>
      <w:tblGrid>
        <w:gridCol w:w="3258"/>
        <w:gridCol w:w="985"/>
        <w:gridCol w:w="1264"/>
        <w:gridCol w:w="68"/>
        <w:gridCol w:w="2156"/>
        <w:gridCol w:w="974"/>
        <w:gridCol w:w="1271"/>
        <w:gridCol w:w="90"/>
      </w:tblGrid>
      <w:tr w:rsidR="00C7152A" w:rsidTr="00C7152A">
        <w:trPr>
          <w:gridAfter w:val="1"/>
          <w:hidden/>
        </w:trPr>
        <w:tc>
          <w:tcPr>
            <w:tcW w:w="3810" w:type="dxa"/>
            <w:vAlign w:val="center"/>
          </w:tcPr>
          <w:p w:rsidR="00C7152A" w:rsidRDefault="00C7152A">
            <w:pPr>
              <w:rPr>
                <w:rFonts w:ascii="Arial" w:hAnsi="Arial" w:cs="Arial"/>
                <w:vanish/>
                <w:sz w:val="16"/>
                <w:szCs w:val="16"/>
              </w:rPr>
            </w:pPr>
          </w:p>
        </w:tc>
        <w:tc>
          <w:tcPr>
            <w:tcW w:w="1275" w:type="dxa"/>
            <w:vAlign w:val="center"/>
          </w:tcPr>
          <w:p w:rsidR="00C7152A" w:rsidRDefault="00C7152A">
            <w:pPr>
              <w:rPr>
                <w:rFonts w:ascii="Arial" w:hAnsi="Arial" w:cs="Arial"/>
                <w:vanish/>
                <w:sz w:val="16"/>
                <w:szCs w:val="16"/>
              </w:rPr>
            </w:pPr>
          </w:p>
        </w:tc>
        <w:tc>
          <w:tcPr>
            <w:tcW w:w="2010" w:type="dxa"/>
            <w:vAlign w:val="center"/>
          </w:tcPr>
          <w:p w:rsidR="00C7152A" w:rsidRDefault="00C7152A">
            <w:pPr>
              <w:rPr>
                <w:rFonts w:ascii="Arial" w:hAnsi="Arial" w:cs="Arial"/>
                <w:vanish/>
                <w:sz w:val="16"/>
                <w:szCs w:val="16"/>
              </w:rPr>
            </w:pPr>
          </w:p>
        </w:tc>
        <w:tc>
          <w:tcPr>
            <w:tcW w:w="240" w:type="dxa"/>
            <w:vAlign w:val="center"/>
          </w:tcPr>
          <w:p w:rsidR="00C7152A" w:rsidRDefault="00C7152A">
            <w:pPr>
              <w:rPr>
                <w:rFonts w:ascii="Arial" w:hAnsi="Arial" w:cs="Arial"/>
                <w:vanish/>
                <w:sz w:val="16"/>
                <w:szCs w:val="16"/>
              </w:rPr>
            </w:pPr>
          </w:p>
        </w:tc>
        <w:tc>
          <w:tcPr>
            <w:tcW w:w="3750" w:type="dxa"/>
            <w:vAlign w:val="center"/>
          </w:tcPr>
          <w:p w:rsidR="00C7152A" w:rsidRDefault="00C7152A">
            <w:pPr>
              <w:rPr>
                <w:rFonts w:ascii="Arial" w:hAnsi="Arial" w:cs="Arial"/>
                <w:vanish/>
                <w:sz w:val="16"/>
                <w:szCs w:val="16"/>
              </w:rPr>
            </w:pPr>
          </w:p>
        </w:tc>
        <w:tc>
          <w:tcPr>
            <w:tcW w:w="1260" w:type="dxa"/>
            <w:vAlign w:val="center"/>
          </w:tcPr>
          <w:p w:rsidR="00C7152A" w:rsidRDefault="00C7152A">
            <w:pPr>
              <w:rPr>
                <w:rFonts w:ascii="Arial" w:hAnsi="Arial" w:cs="Arial"/>
                <w:vanish/>
                <w:sz w:val="16"/>
                <w:szCs w:val="16"/>
              </w:rPr>
            </w:pPr>
          </w:p>
        </w:tc>
        <w:tc>
          <w:tcPr>
            <w:tcW w:w="2355" w:type="dxa"/>
            <w:vAlign w:val="center"/>
          </w:tcPr>
          <w:p w:rsidR="00C7152A" w:rsidRDefault="00C7152A">
            <w:pPr>
              <w:rPr>
                <w:rFonts w:ascii="Arial" w:hAnsi="Arial" w:cs="Arial"/>
                <w:vanish/>
                <w:sz w:val="16"/>
                <w:szCs w:val="16"/>
              </w:rPr>
            </w:pPr>
          </w:p>
        </w:tc>
      </w:tr>
      <w:tr w:rsidR="00C7152A" w:rsidTr="00C7152A">
        <w:trPr>
          <w:trHeight w:val="225"/>
        </w:trPr>
        <w:tc>
          <w:tcPr>
            <w:tcW w:w="0" w:type="auto"/>
            <w:gridSpan w:val="3"/>
            <w:vAlign w:val="center"/>
            <w:hideMark/>
          </w:tcPr>
          <w:p w:rsidR="00C7152A" w:rsidRDefault="00C7152A">
            <w:pPr>
              <w:rPr>
                <w:szCs w:val="20"/>
              </w:rPr>
            </w:pPr>
            <w:r>
              <w:rPr>
                <w:szCs w:val="20"/>
              </w:rPr>
              <w:t>По данным ФГУП "НИИ НПО "ЛУЧ"</w:t>
            </w:r>
          </w:p>
        </w:tc>
        <w:tc>
          <w:tcPr>
            <w:tcW w:w="0" w:type="auto"/>
            <w:vAlign w:val="center"/>
          </w:tcPr>
          <w:p w:rsidR="00C7152A" w:rsidRDefault="00C7152A">
            <w:pPr>
              <w:rPr>
                <w:szCs w:val="20"/>
              </w:rPr>
            </w:pPr>
          </w:p>
        </w:tc>
        <w:tc>
          <w:tcPr>
            <w:tcW w:w="0" w:type="auto"/>
            <w:gridSpan w:val="3"/>
            <w:vAlign w:val="center"/>
          </w:tcPr>
          <w:p w:rsidR="00C7152A" w:rsidRDefault="00C7152A">
            <w:pPr>
              <w:rPr>
                <w:szCs w:val="20"/>
              </w:rPr>
            </w:pPr>
          </w:p>
        </w:tc>
        <w:tc>
          <w:tcPr>
            <w:tcW w:w="0" w:type="auto"/>
            <w:vAlign w:val="center"/>
          </w:tcPr>
          <w:p w:rsidR="00C7152A" w:rsidRDefault="00C7152A">
            <w:pPr>
              <w:rPr>
                <w:szCs w:val="20"/>
              </w:rPr>
            </w:pPr>
          </w:p>
        </w:tc>
      </w:tr>
      <w:tr w:rsidR="00C7152A" w:rsidTr="00C7152A">
        <w:trPr>
          <w:trHeight w:val="420"/>
        </w:trPr>
        <w:tc>
          <w:tcPr>
            <w:tcW w:w="0" w:type="auto"/>
            <w:gridSpan w:val="3"/>
            <w:vAlign w:val="center"/>
            <w:hideMark/>
          </w:tcPr>
          <w:p w:rsidR="00C7152A" w:rsidRDefault="00C7152A">
            <w:pPr>
              <w:rPr>
                <w:bCs/>
                <w:szCs w:val="20"/>
              </w:rPr>
            </w:pPr>
            <w:r>
              <w:rPr>
                <w:bCs/>
                <w:szCs w:val="20"/>
              </w:rPr>
              <w:t>на ____________ задолженность в пользу _________________ ______________ руб</w:t>
            </w:r>
            <w:proofErr w:type="gramStart"/>
            <w:r>
              <w:rPr>
                <w:bCs/>
                <w:szCs w:val="20"/>
              </w:rPr>
              <w:t>. (_________________________________)</w:t>
            </w:r>
            <w:proofErr w:type="gramEnd"/>
          </w:p>
        </w:tc>
        <w:tc>
          <w:tcPr>
            <w:tcW w:w="0" w:type="auto"/>
            <w:vAlign w:val="center"/>
          </w:tcPr>
          <w:p w:rsidR="00C7152A" w:rsidRDefault="00C7152A">
            <w:pPr>
              <w:rPr>
                <w:szCs w:val="20"/>
              </w:rPr>
            </w:pPr>
          </w:p>
        </w:tc>
        <w:tc>
          <w:tcPr>
            <w:tcW w:w="0" w:type="auto"/>
            <w:gridSpan w:val="3"/>
            <w:vAlign w:val="center"/>
          </w:tcPr>
          <w:p w:rsidR="00C7152A" w:rsidRDefault="00C7152A">
            <w:pPr>
              <w:rPr>
                <w:bCs/>
                <w:szCs w:val="20"/>
              </w:rPr>
            </w:pPr>
          </w:p>
        </w:tc>
        <w:tc>
          <w:tcPr>
            <w:tcW w:w="0" w:type="auto"/>
            <w:vAlign w:val="center"/>
          </w:tcPr>
          <w:p w:rsidR="00C7152A" w:rsidRDefault="00C7152A">
            <w:pPr>
              <w:rPr>
                <w:szCs w:val="20"/>
              </w:rPr>
            </w:pPr>
          </w:p>
        </w:tc>
      </w:tr>
      <w:tr w:rsidR="00C7152A" w:rsidTr="00C7152A">
        <w:trPr>
          <w:trHeight w:val="315"/>
        </w:trPr>
        <w:tc>
          <w:tcPr>
            <w:tcW w:w="0" w:type="auto"/>
            <w:gridSpan w:val="7"/>
            <w:vAlign w:val="center"/>
          </w:tcPr>
          <w:p w:rsidR="00C7152A" w:rsidRDefault="00C7152A">
            <w:pPr>
              <w:rPr>
                <w:b/>
                <w:bCs/>
                <w:szCs w:val="20"/>
              </w:rPr>
            </w:pPr>
          </w:p>
        </w:tc>
        <w:tc>
          <w:tcPr>
            <w:tcW w:w="0" w:type="auto"/>
            <w:vAlign w:val="center"/>
            <w:hideMark/>
          </w:tcPr>
          <w:p w:rsidR="00C7152A" w:rsidRDefault="00C7152A">
            <w:pPr>
              <w:rPr>
                <w:szCs w:val="20"/>
              </w:rPr>
            </w:pPr>
            <w:r>
              <w:rPr>
                <w:szCs w:val="20"/>
              </w:rPr>
              <w:t> </w:t>
            </w:r>
          </w:p>
        </w:tc>
      </w:tr>
      <w:tr w:rsidR="00C7152A" w:rsidTr="00C7152A">
        <w:trPr>
          <w:trHeight w:val="225"/>
        </w:trPr>
        <w:tc>
          <w:tcPr>
            <w:tcW w:w="0" w:type="auto"/>
            <w:gridSpan w:val="3"/>
            <w:vAlign w:val="center"/>
            <w:hideMark/>
          </w:tcPr>
          <w:p w:rsidR="00C7152A" w:rsidRDefault="00C7152A">
            <w:pPr>
              <w:rPr>
                <w:szCs w:val="20"/>
              </w:rPr>
            </w:pPr>
            <w:r>
              <w:rPr>
                <w:szCs w:val="20"/>
              </w:rPr>
              <w:t>От ФГУП "НИИ НПО "ЛУЧ"</w:t>
            </w:r>
          </w:p>
        </w:tc>
        <w:tc>
          <w:tcPr>
            <w:tcW w:w="0" w:type="auto"/>
            <w:vAlign w:val="center"/>
          </w:tcPr>
          <w:p w:rsidR="00C7152A" w:rsidRDefault="00C7152A">
            <w:pPr>
              <w:rPr>
                <w:szCs w:val="20"/>
              </w:rPr>
            </w:pPr>
          </w:p>
        </w:tc>
        <w:tc>
          <w:tcPr>
            <w:tcW w:w="0" w:type="auto"/>
            <w:gridSpan w:val="3"/>
            <w:vAlign w:val="center"/>
            <w:hideMark/>
          </w:tcPr>
          <w:p w:rsidR="00C7152A" w:rsidRDefault="00C7152A">
            <w:pPr>
              <w:rPr>
                <w:szCs w:val="20"/>
              </w:rPr>
            </w:pPr>
            <w:r>
              <w:rPr>
                <w:szCs w:val="20"/>
              </w:rPr>
              <w:t>От __________________________</w:t>
            </w:r>
          </w:p>
        </w:tc>
        <w:tc>
          <w:tcPr>
            <w:tcW w:w="0" w:type="auto"/>
            <w:vAlign w:val="center"/>
          </w:tcPr>
          <w:p w:rsidR="00C7152A" w:rsidRDefault="00C7152A">
            <w:pPr>
              <w:rPr>
                <w:szCs w:val="20"/>
              </w:rPr>
            </w:pPr>
          </w:p>
        </w:tc>
      </w:tr>
      <w:tr w:rsidR="00C7152A" w:rsidTr="00C7152A">
        <w:trPr>
          <w:trHeight w:val="225"/>
        </w:trPr>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hideMark/>
          </w:tcPr>
          <w:p w:rsidR="00C7152A" w:rsidRDefault="00C7152A">
            <w:pPr>
              <w:rPr>
                <w:szCs w:val="20"/>
              </w:rPr>
            </w:pPr>
            <w:r>
              <w:rPr>
                <w:szCs w:val="20"/>
              </w:rPr>
              <w:t> </w:t>
            </w:r>
          </w:p>
        </w:tc>
      </w:tr>
      <w:tr w:rsidR="00C7152A" w:rsidTr="00C7152A">
        <w:trPr>
          <w:trHeight w:val="225"/>
        </w:trPr>
        <w:tc>
          <w:tcPr>
            <w:tcW w:w="0" w:type="auto"/>
            <w:gridSpan w:val="3"/>
            <w:vAlign w:val="center"/>
            <w:hideMark/>
          </w:tcPr>
          <w:p w:rsidR="00C7152A" w:rsidRDefault="00C7152A">
            <w:pPr>
              <w:rPr>
                <w:szCs w:val="20"/>
              </w:rPr>
            </w:pPr>
            <w:r>
              <w:rPr>
                <w:szCs w:val="20"/>
              </w:rPr>
              <w:t>________________</w:t>
            </w:r>
          </w:p>
        </w:tc>
        <w:tc>
          <w:tcPr>
            <w:tcW w:w="0" w:type="auto"/>
            <w:vAlign w:val="center"/>
          </w:tcPr>
          <w:p w:rsidR="00C7152A" w:rsidRDefault="00C7152A">
            <w:pPr>
              <w:rPr>
                <w:szCs w:val="20"/>
              </w:rPr>
            </w:pPr>
          </w:p>
        </w:tc>
        <w:tc>
          <w:tcPr>
            <w:tcW w:w="0" w:type="auto"/>
            <w:gridSpan w:val="3"/>
            <w:vAlign w:val="center"/>
            <w:hideMark/>
          </w:tcPr>
          <w:p w:rsidR="00C7152A" w:rsidRDefault="00C7152A">
            <w:pPr>
              <w:rPr>
                <w:szCs w:val="20"/>
              </w:rPr>
            </w:pPr>
            <w:r>
              <w:rPr>
                <w:szCs w:val="20"/>
              </w:rPr>
              <w:t>________________</w:t>
            </w:r>
          </w:p>
        </w:tc>
        <w:tc>
          <w:tcPr>
            <w:tcW w:w="0" w:type="auto"/>
            <w:vAlign w:val="center"/>
          </w:tcPr>
          <w:p w:rsidR="00C7152A" w:rsidRDefault="00C7152A">
            <w:pPr>
              <w:rPr>
                <w:szCs w:val="20"/>
              </w:rPr>
            </w:pPr>
          </w:p>
        </w:tc>
      </w:tr>
      <w:tr w:rsidR="00C7152A" w:rsidTr="00C7152A">
        <w:trPr>
          <w:trHeight w:val="225"/>
        </w:trPr>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hideMark/>
          </w:tcPr>
          <w:p w:rsidR="00C7152A" w:rsidRDefault="00C7152A">
            <w:pPr>
              <w:rPr>
                <w:szCs w:val="20"/>
              </w:rPr>
            </w:pPr>
            <w:r>
              <w:rPr>
                <w:szCs w:val="20"/>
              </w:rPr>
              <w:t> </w:t>
            </w:r>
          </w:p>
        </w:tc>
      </w:tr>
      <w:tr w:rsidR="00C7152A" w:rsidTr="00C7152A">
        <w:trPr>
          <w:trHeight w:val="225"/>
        </w:trPr>
        <w:tc>
          <w:tcPr>
            <w:tcW w:w="0" w:type="auto"/>
            <w:tcBorders>
              <w:top w:val="nil"/>
              <w:left w:val="nil"/>
              <w:bottom w:val="single" w:sz="6" w:space="0" w:color="000000"/>
              <w:right w:val="nil"/>
            </w:tcBorders>
            <w:vAlign w:val="center"/>
          </w:tcPr>
          <w:p w:rsidR="00C7152A" w:rsidRDefault="00C7152A">
            <w:pPr>
              <w:rPr>
                <w:szCs w:val="20"/>
              </w:rPr>
            </w:pPr>
          </w:p>
        </w:tc>
        <w:tc>
          <w:tcPr>
            <w:tcW w:w="0" w:type="auto"/>
            <w:gridSpan w:val="2"/>
            <w:vAlign w:val="center"/>
            <w:hideMark/>
          </w:tcPr>
          <w:p w:rsidR="00C7152A" w:rsidRDefault="00C7152A">
            <w:pPr>
              <w:rPr>
                <w:szCs w:val="20"/>
              </w:rPr>
            </w:pPr>
            <w:r>
              <w:rPr>
                <w:szCs w:val="20"/>
              </w:rPr>
              <w:t>( ___________ )</w:t>
            </w:r>
          </w:p>
        </w:tc>
        <w:tc>
          <w:tcPr>
            <w:tcW w:w="0" w:type="auto"/>
            <w:vAlign w:val="center"/>
          </w:tcPr>
          <w:p w:rsidR="00C7152A" w:rsidRDefault="00C7152A">
            <w:pPr>
              <w:rPr>
                <w:szCs w:val="20"/>
              </w:rPr>
            </w:pPr>
          </w:p>
        </w:tc>
        <w:tc>
          <w:tcPr>
            <w:tcW w:w="0" w:type="auto"/>
            <w:tcBorders>
              <w:top w:val="nil"/>
              <w:left w:val="nil"/>
              <w:bottom w:val="single" w:sz="6" w:space="0" w:color="000000"/>
              <w:right w:val="nil"/>
            </w:tcBorders>
            <w:vAlign w:val="center"/>
          </w:tcPr>
          <w:p w:rsidR="00C7152A" w:rsidRDefault="00C7152A">
            <w:pPr>
              <w:rPr>
                <w:szCs w:val="20"/>
              </w:rPr>
            </w:pPr>
          </w:p>
        </w:tc>
        <w:tc>
          <w:tcPr>
            <w:tcW w:w="0" w:type="auto"/>
            <w:gridSpan w:val="2"/>
            <w:vAlign w:val="center"/>
            <w:hideMark/>
          </w:tcPr>
          <w:p w:rsidR="00C7152A" w:rsidRDefault="00C7152A">
            <w:pPr>
              <w:rPr>
                <w:szCs w:val="20"/>
              </w:rPr>
            </w:pPr>
            <w:r>
              <w:rPr>
                <w:szCs w:val="20"/>
              </w:rPr>
              <w:t>(_______________)</w:t>
            </w:r>
          </w:p>
        </w:tc>
        <w:tc>
          <w:tcPr>
            <w:tcW w:w="0" w:type="auto"/>
            <w:vAlign w:val="center"/>
          </w:tcPr>
          <w:p w:rsidR="00C7152A" w:rsidRDefault="00C7152A">
            <w:pPr>
              <w:rPr>
                <w:szCs w:val="20"/>
              </w:rPr>
            </w:pPr>
          </w:p>
        </w:tc>
      </w:tr>
      <w:tr w:rsidR="00C7152A" w:rsidTr="00C7152A">
        <w:trPr>
          <w:trHeight w:val="225"/>
        </w:trPr>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tcPr>
          <w:p w:rsidR="00C7152A" w:rsidRDefault="00C7152A">
            <w:pPr>
              <w:rPr>
                <w:szCs w:val="20"/>
              </w:rPr>
            </w:pPr>
          </w:p>
        </w:tc>
        <w:tc>
          <w:tcPr>
            <w:tcW w:w="0" w:type="auto"/>
            <w:vAlign w:val="center"/>
            <w:hideMark/>
          </w:tcPr>
          <w:p w:rsidR="00C7152A" w:rsidRDefault="00C7152A">
            <w:pPr>
              <w:rPr>
                <w:szCs w:val="20"/>
              </w:rPr>
            </w:pPr>
            <w:r>
              <w:rPr>
                <w:szCs w:val="20"/>
              </w:rPr>
              <w:t> </w:t>
            </w:r>
          </w:p>
        </w:tc>
      </w:tr>
      <w:tr w:rsidR="00C7152A" w:rsidTr="00C7152A">
        <w:trPr>
          <w:trHeight w:val="225"/>
        </w:trPr>
        <w:tc>
          <w:tcPr>
            <w:tcW w:w="0" w:type="auto"/>
            <w:gridSpan w:val="4"/>
            <w:vAlign w:val="center"/>
            <w:hideMark/>
          </w:tcPr>
          <w:p w:rsidR="00C7152A" w:rsidRDefault="00C7152A">
            <w:pPr>
              <w:rPr>
                <w:szCs w:val="20"/>
              </w:rPr>
            </w:pPr>
            <w:r>
              <w:rPr>
                <w:szCs w:val="20"/>
              </w:rPr>
              <w:t>М.П.</w:t>
            </w:r>
          </w:p>
        </w:tc>
        <w:tc>
          <w:tcPr>
            <w:tcW w:w="0" w:type="auto"/>
            <w:gridSpan w:val="4"/>
            <w:vAlign w:val="center"/>
            <w:hideMark/>
          </w:tcPr>
          <w:p w:rsidR="00C7152A" w:rsidRDefault="00C7152A">
            <w:pPr>
              <w:rPr>
                <w:szCs w:val="20"/>
              </w:rPr>
            </w:pPr>
            <w:r>
              <w:rPr>
                <w:szCs w:val="20"/>
              </w:rPr>
              <w:t>М.П.</w:t>
            </w:r>
          </w:p>
        </w:tc>
      </w:tr>
    </w:tbl>
    <w:p w:rsidR="00C7152A" w:rsidRDefault="00C7152A" w:rsidP="00C7152A">
      <w:pPr>
        <w:rPr>
          <w:szCs w:val="20"/>
        </w:rPr>
      </w:pPr>
    </w:p>
    <w:p w:rsidR="00C7152A" w:rsidRDefault="00C7152A" w:rsidP="00C7152A">
      <w:pPr>
        <w:rPr>
          <w:szCs w:val="20"/>
        </w:rPr>
      </w:pPr>
    </w:p>
    <w:p w:rsidR="00C7152A" w:rsidRDefault="00C7152A" w:rsidP="00C7152A">
      <w:r>
        <w:t>СОГЛАСОВАНО:</w:t>
      </w:r>
    </w:p>
    <w:p w:rsidR="00C7152A" w:rsidRDefault="00C7152A" w:rsidP="00C7152A">
      <w:pPr>
        <w:rPr>
          <w:szCs w:val="20"/>
        </w:rPr>
      </w:pPr>
    </w:p>
    <w:p w:rsidR="00C7152A" w:rsidRDefault="00C7152A" w:rsidP="00C7152A">
      <w:pPr>
        <w:tabs>
          <w:tab w:val="left" w:pos="-2835"/>
        </w:tabs>
        <w:jc w:val="both"/>
        <w:rPr>
          <w:b/>
        </w:rPr>
      </w:pPr>
      <w:r>
        <w:rPr>
          <w:b/>
        </w:rPr>
        <w:t>от Покупателя:</w:t>
      </w:r>
      <w:r>
        <w:rPr>
          <w:b/>
        </w:rPr>
        <w:tab/>
      </w:r>
      <w:r>
        <w:rPr>
          <w:b/>
        </w:rPr>
        <w:tab/>
      </w:r>
      <w:r>
        <w:rPr>
          <w:b/>
        </w:rPr>
        <w:tab/>
      </w:r>
      <w:r>
        <w:rPr>
          <w:b/>
        </w:rPr>
        <w:tab/>
      </w:r>
      <w:r>
        <w:rPr>
          <w:b/>
        </w:rPr>
        <w:tab/>
      </w:r>
      <w:r>
        <w:rPr>
          <w:b/>
        </w:rPr>
        <w:tab/>
        <w:t>от Поставщика:</w:t>
      </w:r>
    </w:p>
    <w:p w:rsidR="00C7152A" w:rsidRDefault="00C7152A" w:rsidP="00C7152A">
      <w:pPr>
        <w:tabs>
          <w:tab w:val="left" w:pos="-2835"/>
        </w:tabs>
        <w:jc w:val="both"/>
      </w:pPr>
    </w:p>
    <w:p w:rsidR="00C7152A" w:rsidRDefault="00C7152A" w:rsidP="00C7152A">
      <w:pPr>
        <w:tabs>
          <w:tab w:val="left" w:pos="284"/>
        </w:tabs>
        <w:jc w:val="both"/>
        <w:outlineLvl w:val="0"/>
      </w:pPr>
      <w:r>
        <w:t>генеральный директор</w:t>
      </w:r>
      <w:r>
        <w:tab/>
      </w:r>
      <w:r>
        <w:tab/>
      </w:r>
      <w:r>
        <w:tab/>
      </w:r>
      <w:r>
        <w:tab/>
      </w:r>
      <w:r>
        <w:tab/>
        <w:t>_______________</w:t>
      </w:r>
    </w:p>
    <w:p w:rsidR="00C7152A" w:rsidRDefault="00C7152A" w:rsidP="00C7152A">
      <w:pPr>
        <w:tabs>
          <w:tab w:val="left" w:pos="284"/>
        </w:tabs>
        <w:jc w:val="both"/>
      </w:pPr>
      <w:r>
        <w:t>ФГУП «НИИ НПО «ЛУЧ»</w:t>
      </w:r>
      <w:r>
        <w:tab/>
      </w:r>
      <w:r>
        <w:tab/>
      </w:r>
      <w:r>
        <w:tab/>
      </w:r>
      <w:r>
        <w:tab/>
      </w:r>
      <w:r>
        <w:tab/>
        <w:t>_______________</w:t>
      </w:r>
    </w:p>
    <w:p w:rsidR="00C7152A" w:rsidRDefault="00C7152A" w:rsidP="00C7152A">
      <w:pPr>
        <w:tabs>
          <w:tab w:val="left" w:pos="284"/>
        </w:tabs>
        <w:jc w:val="both"/>
      </w:pPr>
    </w:p>
    <w:p w:rsidR="00C7152A" w:rsidRDefault="00C7152A" w:rsidP="00C7152A">
      <w:pPr>
        <w:tabs>
          <w:tab w:val="left" w:pos="284"/>
        </w:tabs>
        <w:jc w:val="both"/>
      </w:pPr>
      <w:r>
        <w:t>________________ С.В. Алексеев</w:t>
      </w:r>
      <w:r>
        <w:tab/>
      </w:r>
      <w:r>
        <w:tab/>
      </w:r>
      <w:r>
        <w:tab/>
      </w:r>
      <w:r>
        <w:tab/>
        <w:t>________________ ______________</w:t>
      </w:r>
    </w:p>
    <w:p w:rsidR="00C7152A" w:rsidRDefault="00C7152A" w:rsidP="00C7152A">
      <w:pPr>
        <w:tabs>
          <w:tab w:val="left" w:pos="284"/>
        </w:tabs>
        <w:jc w:val="both"/>
        <w:rPr>
          <w:szCs w:val="20"/>
        </w:rPr>
      </w:pPr>
      <w:r>
        <w:t>М.П.</w:t>
      </w:r>
      <w:r>
        <w:tab/>
      </w:r>
      <w:r>
        <w:tab/>
      </w:r>
      <w:r>
        <w:tab/>
      </w:r>
      <w:r>
        <w:tab/>
      </w:r>
      <w:r>
        <w:tab/>
      </w:r>
      <w:r>
        <w:tab/>
      </w:r>
      <w:r>
        <w:tab/>
      </w:r>
      <w:r>
        <w:tab/>
        <w:t>М.П.</w:t>
      </w:r>
    </w:p>
    <w:p w:rsidR="00C7152A" w:rsidRDefault="00C7152A" w:rsidP="00C7152A">
      <w:pPr>
        <w:pageBreakBefore/>
        <w:tabs>
          <w:tab w:val="left" w:pos="284"/>
        </w:tabs>
        <w:suppressAutoHyphens/>
        <w:ind w:firstLine="7088"/>
        <w:jc w:val="right"/>
        <w:rPr>
          <w:sz w:val="20"/>
          <w:lang w:eastAsia="ar-SA"/>
        </w:rPr>
      </w:pPr>
      <w:r>
        <w:rPr>
          <w:sz w:val="20"/>
          <w:lang w:eastAsia="ar-SA"/>
        </w:rPr>
        <w:lastRenderedPageBreak/>
        <w:t>Приложение № 5</w:t>
      </w:r>
    </w:p>
    <w:p w:rsidR="00C7152A" w:rsidRDefault="00C7152A" w:rsidP="00C7152A">
      <w:pPr>
        <w:tabs>
          <w:tab w:val="left" w:pos="284"/>
        </w:tabs>
        <w:suppressAutoHyphens/>
        <w:ind w:firstLine="7088"/>
        <w:jc w:val="right"/>
        <w:rPr>
          <w:sz w:val="20"/>
          <w:lang w:eastAsia="ar-SA"/>
        </w:rPr>
      </w:pPr>
      <w:r>
        <w:rPr>
          <w:sz w:val="20"/>
          <w:lang w:eastAsia="ar-SA"/>
        </w:rPr>
        <w:t xml:space="preserve">к Договору № </w:t>
      </w:r>
    </w:p>
    <w:p w:rsidR="00C7152A" w:rsidRDefault="00C7152A" w:rsidP="00C7152A">
      <w:pPr>
        <w:tabs>
          <w:tab w:val="left" w:pos="284"/>
        </w:tabs>
        <w:suppressAutoHyphens/>
        <w:ind w:firstLine="7088"/>
        <w:jc w:val="right"/>
        <w:rPr>
          <w:sz w:val="20"/>
          <w:lang w:eastAsia="ar-SA"/>
        </w:rPr>
      </w:pPr>
      <w:r>
        <w:rPr>
          <w:sz w:val="20"/>
          <w:lang w:eastAsia="ar-SA"/>
        </w:rPr>
        <w:t xml:space="preserve">от «__»____ </w:t>
      </w:r>
      <w:smartTag w:uri="urn:schemas-microsoft-com:office:smarttags" w:element="metricconverter">
        <w:smartTagPr>
          <w:attr w:name="ProductID" w:val="2013 г"/>
        </w:smartTagPr>
        <w:r>
          <w:rPr>
            <w:sz w:val="20"/>
            <w:lang w:eastAsia="ar-SA"/>
          </w:rPr>
          <w:t>2013 г</w:t>
        </w:r>
      </w:smartTag>
      <w:r>
        <w:rPr>
          <w:sz w:val="20"/>
          <w:lang w:eastAsia="ar-SA"/>
        </w:rPr>
        <w:t>.</w:t>
      </w:r>
    </w:p>
    <w:p w:rsidR="00C7152A" w:rsidRDefault="00C7152A" w:rsidP="00C7152A">
      <w:pPr>
        <w:tabs>
          <w:tab w:val="left" w:pos="284"/>
        </w:tabs>
        <w:suppressAutoHyphens/>
        <w:jc w:val="both"/>
        <w:rPr>
          <w:sz w:val="20"/>
          <w:lang w:eastAsia="ar-SA"/>
        </w:rPr>
      </w:pPr>
    </w:p>
    <w:p w:rsidR="00C7152A" w:rsidRDefault="00C7152A" w:rsidP="00C7152A">
      <w:pPr>
        <w:tabs>
          <w:tab w:val="left" w:pos="284"/>
        </w:tabs>
        <w:suppressAutoHyphens/>
        <w:jc w:val="both"/>
        <w:rPr>
          <w:sz w:val="20"/>
          <w:lang w:eastAsia="ar-SA"/>
        </w:rPr>
      </w:pPr>
    </w:p>
    <w:p w:rsidR="00C7152A" w:rsidRDefault="00C7152A" w:rsidP="00C7152A">
      <w:pPr>
        <w:tabs>
          <w:tab w:val="left" w:pos="284"/>
        </w:tabs>
        <w:suppressAutoHyphens/>
        <w:jc w:val="both"/>
        <w:rPr>
          <w:sz w:val="20"/>
          <w:lang w:eastAsia="ar-SA"/>
        </w:rPr>
      </w:pPr>
    </w:p>
    <w:p w:rsidR="00C7152A" w:rsidRDefault="00C7152A" w:rsidP="00C7152A">
      <w:pPr>
        <w:jc w:val="center"/>
      </w:pPr>
      <w:r>
        <w:rPr>
          <w:b/>
          <w:sz w:val="28"/>
          <w:szCs w:val="28"/>
          <w:lang w:eastAsia="ar-SA"/>
        </w:rPr>
        <w:t>Условия предоставления сведений о контрагенте</w:t>
      </w:r>
    </w:p>
    <w:p w:rsidR="00C7152A" w:rsidRDefault="00C7152A" w:rsidP="00C7152A">
      <w:pPr>
        <w:jc w:val="right"/>
      </w:pPr>
    </w:p>
    <w:p w:rsidR="00C7152A" w:rsidRDefault="00C7152A" w:rsidP="00C7152A">
      <w:pPr>
        <w:ind w:firstLine="708"/>
        <w:jc w:val="both"/>
      </w:pPr>
      <w: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3) направленные с адреса электронной почты Поставщика ________________ на адреса электронной почты Покупателя npo@sialuch.ru (далее – Сведения), являются полными, точными и достоверными.</w:t>
      </w:r>
    </w:p>
    <w:p w:rsidR="00C7152A" w:rsidRDefault="00C7152A" w:rsidP="00C7152A">
      <w:pPr>
        <w:ind w:firstLine="708"/>
        <w:jc w:val="both"/>
      </w:pPr>
      <w: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7152A" w:rsidRDefault="00C7152A" w:rsidP="00C7152A">
      <w:pPr>
        <w:ind w:firstLine="708"/>
        <w:jc w:val="both"/>
      </w:pP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w:t>
      </w:r>
      <w:proofErr w:type="spellStart"/>
      <w:r>
        <w:t>Госкорпорацию</w:t>
      </w:r>
      <w:proofErr w:type="spellEnd"/>
      <w:r>
        <w:t xml:space="preserve">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7152A" w:rsidRDefault="00C7152A" w:rsidP="00C7152A">
      <w:pPr>
        <w:ind w:firstLine="708"/>
        <w:jc w:val="both"/>
      </w:pPr>
      <w: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C7152A" w:rsidRDefault="00C7152A" w:rsidP="00C7152A">
      <w:pPr>
        <w:ind w:firstLine="708"/>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C7152A" w:rsidRDefault="00C7152A" w:rsidP="00C7152A">
      <w:pPr>
        <w:jc w:val="both"/>
      </w:pPr>
    </w:p>
    <w:p w:rsidR="00C7152A" w:rsidRDefault="00C7152A" w:rsidP="00C7152A">
      <w:pPr>
        <w:jc w:val="both"/>
      </w:pPr>
    </w:p>
    <w:p w:rsidR="00C7152A" w:rsidRDefault="00C7152A" w:rsidP="00C7152A">
      <w:pPr>
        <w:jc w:val="both"/>
      </w:pPr>
      <w:r>
        <w:t>от Покупателя:</w:t>
      </w:r>
      <w:r>
        <w:tab/>
      </w:r>
      <w:r>
        <w:tab/>
      </w:r>
      <w:r>
        <w:tab/>
      </w:r>
      <w:r>
        <w:tab/>
      </w:r>
      <w:r>
        <w:tab/>
      </w:r>
      <w:r>
        <w:tab/>
        <w:t>от Поставщика:</w:t>
      </w:r>
    </w:p>
    <w:p w:rsidR="00C7152A" w:rsidRDefault="00C7152A" w:rsidP="00C7152A">
      <w:pPr>
        <w:jc w:val="both"/>
      </w:pPr>
    </w:p>
    <w:p w:rsidR="00C7152A" w:rsidRDefault="00C7152A" w:rsidP="00C7152A">
      <w:pPr>
        <w:jc w:val="both"/>
      </w:pPr>
      <w:r>
        <w:t>генеральный директор</w:t>
      </w:r>
      <w:r>
        <w:tab/>
      </w:r>
      <w:r>
        <w:tab/>
      </w:r>
      <w:r>
        <w:tab/>
      </w:r>
      <w:r>
        <w:tab/>
      </w:r>
      <w:r>
        <w:tab/>
      </w:r>
      <w:r>
        <w:tab/>
        <w:t>_____________________</w:t>
      </w:r>
    </w:p>
    <w:p w:rsidR="00C7152A" w:rsidRDefault="00C7152A" w:rsidP="00C7152A">
      <w:pPr>
        <w:jc w:val="both"/>
      </w:pPr>
      <w:r>
        <w:t>ФГУП «НИИ НПО «ЛУЧ»</w:t>
      </w:r>
      <w:r>
        <w:tab/>
      </w:r>
      <w:r>
        <w:tab/>
      </w:r>
      <w:r>
        <w:tab/>
      </w:r>
      <w:r>
        <w:tab/>
      </w:r>
      <w:r>
        <w:tab/>
        <w:t>_____________________</w:t>
      </w:r>
    </w:p>
    <w:p w:rsidR="00C7152A" w:rsidRDefault="00C7152A" w:rsidP="00C7152A">
      <w:pPr>
        <w:jc w:val="both"/>
      </w:pPr>
    </w:p>
    <w:p w:rsidR="00C7152A" w:rsidRDefault="00C7152A" w:rsidP="00C7152A">
      <w:pPr>
        <w:jc w:val="both"/>
      </w:pPr>
      <w:r>
        <w:t>________________ С.В. Алексеев</w:t>
      </w:r>
      <w:r>
        <w:tab/>
      </w:r>
      <w:r>
        <w:tab/>
      </w:r>
      <w:r>
        <w:tab/>
      </w:r>
      <w:r>
        <w:tab/>
        <w:t>________________ ________________</w:t>
      </w:r>
    </w:p>
    <w:p w:rsidR="00C7152A" w:rsidRDefault="00C7152A" w:rsidP="00C7152A">
      <w:pPr>
        <w:jc w:val="both"/>
      </w:pPr>
      <w:r>
        <w:t>м.п.</w:t>
      </w:r>
      <w:r>
        <w:tab/>
      </w:r>
      <w:r>
        <w:tab/>
      </w:r>
      <w:r>
        <w:tab/>
      </w:r>
      <w:r>
        <w:tab/>
      </w:r>
      <w:r>
        <w:tab/>
      </w:r>
      <w:r>
        <w:tab/>
      </w:r>
      <w:r>
        <w:tab/>
      </w:r>
      <w:r>
        <w:tab/>
        <w:t>м.п.</w:t>
      </w:r>
    </w:p>
    <w:p w:rsidR="00C7152A" w:rsidRDefault="00C7152A" w:rsidP="00C7152A">
      <w:pPr>
        <w:jc w:val="center"/>
      </w:pPr>
    </w:p>
    <w:p w:rsidR="00C7152A" w:rsidRDefault="00C7152A" w:rsidP="00C7152A">
      <w:pPr>
        <w:jc w:val="center"/>
      </w:pPr>
    </w:p>
    <w:p w:rsidR="00C7152A" w:rsidRDefault="00C7152A" w:rsidP="00C7152A">
      <w:pPr>
        <w:sectPr w:rsidR="00C7152A">
          <w:pgSz w:w="11907" w:h="16840"/>
          <w:pgMar w:top="709" w:right="737" w:bottom="1701" w:left="1134" w:header="567" w:footer="567" w:gutter="0"/>
          <w:cols w:space="720"/>
        </w:sectPr>
      </w:pPr>
    </w:p>
    <w:p w:rsidR="00C7152A" w:rsidRPr="00C7152A" w:rsidRDefault="00C7152A" w:rsidP="00C7152A">
      <w:pPr>
        <w:jc w:val="center"/>
        <w:rPr>
          <w:lang w:val="en-US"/>
        </w:rPr>
        <w:sectPr w:rsidR="00C7152A" w:rsidRPr="00C7152A" w:rsidSect="00C7152A">
          <w:pgSz w:w="16838" w:h="11906" w:orient="landscape"/>
          <w:pgMar w:top="851" w:right="1134" w:bottom="1701" w:left="1134" w:header="709" w:footer="709" w:gutter="0"/>
          <w:cols w:space="708"/>
          <w:docGrid w:linePitch="360"/>
        </w:sectPr>
      </w:pPr>
      <w:r>
        <w:rPr>
          <w:noProof/>
          <w:szCs w:val="22"/>
        </w:rPr>
        <w:lastRenderedPageBreak/>
        <w:drawing>
          <wp:inline distT="0" distB="0" distL="0" distR="0">
            <wp:extent cx="9353550" cy="51625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9353550" cy="5162550"/>
                    </a:xfrm>
                    <a:prstGeom prst="rect">
                      <a:avLst/>
                    </a:prstGeom>
                    <a:noFill/>
                    <a:ln w="9525">
                      <a:noFill/>
                      <a:miter lim="800000"/>
                      <a:headEnd/>
                      <a:tailEnd/>
                    </a:ln>
                  </pic:spPr>
                </pic:pic>
              </a:graphicData>
            </a:graphic>
          </wp:inline>
        </w:drawing>
      </w:r>
    </w:p>
    <w:p w:rsidR="00C7152A" w:rsidRPr="00C7152A" w:rsidRDefault="00C7152A" w:rsidP="00C7152A">
      <w:pPr>
        <w:rPr>
          <w:lang w:val="en-US"/>
        </w:rPr>
        <w:sectPr w:rsidR="00C7152A" w:rsidRPr="00C7152A" w:rsidSect="00C7152A">
          <w:pgSz w:w="16838" w:h="11906" w:orient="landscape"/>
          <w:pgMar w:top="1701" w:right="1134" w:bottom="851" w:left="1134" w:header="709" w:footer="709" w:gutter="0"/>
          <w:cols w:space="708"/>
          <w:docGrid w:linePitch="360"/>
        </w:sectPr>
      </w:pPr>
      <w:r w:rsidRPr="00C7152A">
        <w:rPr>
          <w:lang w:val="en-US"/>
        </w:rPr>
        <w:lastRenderedPageBreak/>
        <w:drawing>
          <wp:inline distT="0" distB="0" distL="0" distR="0">
            <wp:extent cx="9163050" cy="5038725"/>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9163050" cy="5038725"/>
                    </a:xfrm>
                    <a:prstGeom prst="rect">
                      <a:avLst/>
                    </a:prstGeom>
                    <a:noFill/>
                    <a:ln w="9525">
                      <a:noFill/>
                      <a:miter lim="800000"/>
                      <a:headEnd/>
                      <a:tailEnd/>
                    </a:ln>
                  </pic:spPr>
                </pic:pic>
              </a:graphicData>
            </a:graphic>
          </wp:inline>
        </w:drawing>
      </w:r>
    </w:p>
    <w:p w:rsidR="00C15B51" w:rsidRPr="00C7152A" w:rsidRDefault="00C15B51" w:rsidP="00C7152A">
      <w:pPr>
        <w:rPr>
          <w:lang w:val="en-US"/>
        </w:rPr>
      </w:pPr>
    </w:p>
    <w:sectPr w:rsidR="00C15B51" w:rsidRPr="00C7152A"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F028F284">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152A"/>
    <w:rsid w:val="007E0D68"/>
    <w:rsid w:val="007E464D"/>
    <w:rsid w:val="00C15B51"/>
    <w:rsid w:val="00C715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152A"/>
    <w:pPr>
      <w:spacing w:after="0" w:line="240" w:lineRule="auto"/>
    </w:pPr>
    <w:rPr>
      <w:rFonts w:eastAsia="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152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C7152A"/>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152A"/>
    <w:rPr>
      <w:rFonts w:eastAsia="Times New Roman" w:cs="Times New Roman"/>
      <w:iCs/>
      <w:sz w:val="24"/>
      <w:szCs w:val="24"/>
      <w:lang/>
    </w:rPr>
  </w:style>
  <w:style w:type="character" w:customStyle="1" w:styleId="20">
    <w:name w:val="Заголовок 2 Знак"/>
    <w:basedOn w:val="a1"/>
    <w:link w:val="2"/>
    <w:semiHidden/>
    <w:rsid w:val="00C7152A"/>
    <w:rPr>
      <w:rFonts w:ascii="Arial" w:eastAsia="Times New Roman" w:hAnsi="Arial" w:cs="Arial"/>
      <w:i/>
      <w:iCs/>
      <w:sz w:val="28"/>
      <w:szCs w:val="28"/>
      <w:lang w:eastAsia="ru-RU"/>
    </w:rPr>
  </w:style>
  <w:style w:type="paragraph" w:customStyle="1" w:styleId="a">
    <w:name w:val="Пункт"/>
    <w:basedOn w:val="a0"/>
    <w:rsid w:val="00C7152A"/>
    <w:pPr>
      <w:numPr>
        <w:ilvl w:val="2"/>
        <w:numId w:val="1"/>
      </w:numPr>
      <w:snapToGrid w:val="0"/>
      <w:spacing w:line="360" w:lineRule="auto"/>
      <w:jc w:val="both"/>
    </w:pPr>
    <w:rPr>
      <w:sz w:val="28"/>
      <w:szCs w:val="28"/>
    </w:rPr>
  </w:style>
  <w:style w:type="paragraph" w:styleId="a4">
    <w:name w:val="Balloon Text"/>
    <w:basedOn w:val="a0"/>
    <w:link w:val="a5"/>
    <w:uiPriority w:val="99"/>
    <w:semiHidden/>
    <w:unhideWhenUsed/>
    <w:rsid w:val="00C7152A"/>
    <w:rPr>
      <w:rFonts w:ascii="Tahoma" w:hAnsi="Tahoma" w:cs="Tahoma"/>
      <w:sz w:val="16"/>
      <w:szCs w:val="16"/>
    </w:rPr>
  </w:style>
  <w:style w:type="character" w:customStyle="1" w:styleId="a5">
    <w:name w:val="Текст выноски Знак"/>
    <w:basedOn w:val="a1"/>
    <w:link w:val="a4"/>
    <w:uiPriority w:val="99"/>
    <w:semiHidden/>
    <w:rsid w:val="00C7152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6543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2884</Words>
  <Characters>16443</Characters>
  <Application>Microsoft Office Word</Application>
  <DocSecurity>0</DocSecurity>
  <Lines>137</Lines>
  <Paragraphs>38</Paragraphs>
  <ScaleCrop>false</ScaleCrop>
  <Company>Your Company Name</Company>
  <LinksUpToDate>false</LinksUpToDate>
  <CharactersWithSpaces>19289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2013-07-15T04:46:00Z</dcterms:created>
  <dcterms:modified xsi:type="dcterms:W3CDTF">2013-07-15T04:47:00Z</dcterms:modified>
</cp:coreProperties>
</file>