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FB" w:rsidRDefault="00165FFB" w:rsidP="00165FFB">
      <w:pPr>
        <w:pStyle w:val="1"/>
        <w:ind w:firstLine="0"/>
      </w:pPr>
      <w:bookmarkStart w:id="0" w:name="_Toc285633133"/>
      <w:bookmarkStart w:id="1" w:name="_Toc285717751"/>
      <w:bookmarkStart w:id="2" w:name="_Toc285717774"/>
      <w:bookmarkStart w:id="3" w:name="_Toc286845880"/>
      <w:bookmarkStart w:id="4" w:name="_Toc323303408"/>
      <w:r w:rsidRPr="00665ECC">
        <w:t>ТЕХНИЧЕСКАЯ ЧАСТЬ</w:t>
      </w:r>
      <w:bookmarkEnd w:id="0"/>
      <w:bookmarkEnd w:id="1"/>
      <w:bookmarkEnd w:id="2"/>
      <w:bookmarkEnd w:id="3"/>
      <w:bookmarkEnd w:id="4"/>
    </w:p>
    <w:p w:rsidR="00165FFB" w:rsidRDefault="00FF0C3A" w:rsidP="00FF0C3A">
      <w:pPr>
        <w:rPr>
          <w:sz w:val="28"/>
          <w:szCs w:val="28"/>
        </w:rPr>
      </w:pPr>
      <w:proofErr w:type="gramStart"/>
      <w:r w:rsidRPr="00C67F72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</w:t>
      </w:r>
      <w:proofErr w:type="gramEnd"/>
    </w:p>
    <w:p w:rsidR="00FF0C3A" w:rsidRDefault="00FF0C3A" w:rsidP="00165FFB">
      <w:pPr>
        <w:ind w:firstLine="0"/>
        <w:rPr>
          <w:sz w:val="28"/>
          <w:szCs w:val="28"/>
        </w:rPr>
      </w:pPr>
    </w:p>
    <w:p w:rsidR="00FF0C3A" w:rsidRPr="00FF0C3A" w:rsidRDefault="00FF0C3A" w:rsidP="00FF0C3A">
      <w:pPr>
        <w:rPr>
          <w:sz w:val="28"/>
          <w:szCs w:val="28"/>
        </w:rPr>
      </w:pPr>
      <w:r w:rsidRPr="00C67F72">
        <w:rPr>
          <w:sz w:val="28"/>
          <w:szCs w:val="28"/>
        </w:rPr>
        <w:t>В Технической части представлены все необходимые сведения о предмете закупки.</w:t>
      </w:r>
    </w:p>
    <w:p w:rsidR="00165FFB" w:rsidRDefault="00165FFB" w:rsidP="00165FFB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165FFB" w:rsidTr="00C92015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165FFB" w:rsidRDefault="00165FFB" w:rsidP="00C9201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165FFB" w:rsidRDefault="00165FFB" w:rsidP="00C9201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165FFB" w:rsidRDefault="00165FFB" w:rsidP="00C9201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165FFB" w:rsidRDefault="00165FFB" w:rsidP="00C9201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165FFB" w:rsidRDefault="00165FFB" w:rsidP="00C92015">
            <w:pPr>
              <w:spacing w:before="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43442E" w:rsidRPr="0043442E" w:rsidTr="00400F00">
        <w:trPr>
          <w:trHeight w:val="242"/>
          <w:jc w:val="center"/>
        </w:trPr>
        <w:tc>
          <w:tcPr>
            <w:tcW w:w="547" w:type="dxa"/>
            <w:vMerge w:val="restart"/>
          </w:tcPr>
          <w:p w:rsidR="0043442E" w:rsidRDefault="0043442E" w:rsidP="0043442E">
            <w:pPr>
              <w:spacing w:before="0" w:after="0"/>
              <w:ind w:firstLine="0"/>
            </w:pPr>
            <w:r>
              <w:t>1</w:t>
            </w:r>
          </w:p>
        </w:tc>
        <w:tc>
          <w:tcPr>
            <w:tcW w:w="2486" w:type="dxa"/>
            <w:vMerge w:val="restart"/>
          </w:tcPr>
          <w:p w:rsidR="0043442E" w:rsidRPr="00400F00" w:rsidRDefault="0043442E" w:rsidP="00400F00">
            <w:pPr>
              <w:spacing w:before="0" w:after="0"/>
              <w:ind w:firstLine="0"/>
              <w:jc w:val="center"/>
              <w:rPr>
                <w:rStyle w:val="FontStyle15"/>
                <w:b/>
                <w:sz w:val="24"/>
                <w:szCs w:val="24"/>
              </w:rPr>
            </w:pPr>
            <w:r w:rsidRPr="00400F00">
              <w:rPr>
                <w:rStyle w:val="FontStyle15"/>
                <w:b/>
                <w:sz w:val="24"/>
                <w:szCs w:val="24"/>
              </w:rPr>
              <w:t>Трехмерный измеритель портального типа</w:t>
            </w:r>
          </w:p>
          <w:p w:rsidR="00400F00" w:rsidRPr="006C4CBB" w:rsidRDefault="00400F00" w:rsidP="00400F00">
            <w:pPr>
              <w:spacing w:before="0" w:after="0"/>
              <w:ind w:firstLine="0"/>
              <w:jc w:val="center"/>
              <w:rPr>
                <w:rStyle w:val="FontStyle15"/>
                <w:sz w:val="24"/>
                <w:szCs w:val="24"/>
              </w:rPr>
            </w:pPr>
            <w:r w:rsidRPr="00400F00">
              <w:rPr>
                <w:b/>
                <w:lang w:val="en-US"/>
              </w:rPr>
              <w:t>ACCURA</w:t>
            </w:r>
            <w:r w:rsidRPr="00400F00">
              <w:rPr>
                <w:b/>
              </w:rPr>
              <w:t xml:space="preserve"> - </w:t>
            </w:r>
            <w:r w:rsidRPr="00400F00">
              <w:rPr>
                <w:b/>
                <w:lang w:val="en-US"/>
              </w:rPr>
              <w:t>MASS</w:t>
            </w:r>
            <w:r w:rsidRPr="00400F00">
              <w:rPr>
                <w:b/>
              </w:rPr>
              <w:t xml:space="preserve"> -12/ 24/10 или (эквивалент</w:t>
            </w:r>
            <w:r>
              <w:t>)</w:t>
            </w:r>
          </w:p>
        </w:tc>
        <w:tc>
          <w:tcPr>
            <w:tcW w:w="5168" w:type="dxa"/>
          </w:tcPr>
          <w:p w:rsidR="0043442E" w:rsidRPr="0043442E" w:rsidRDefault="0043442E" w:rsidP="00165FFB">
            <w:pPr>
              <w:spacing w:before="0" w:after="0"/>
              <w:ind w:firstLine="0"/>
            </w:pPr>
          </w:p>
        </w:tc>
        <w:tc>
          <w:tcPr>
            <w:tcW w:w="709" w:type="dxa"/>
            <w:vMerge w:val="restart"/>
          </w:tcPr>
          <w:p w:rsidR="0043442E" w:rsidRPr="0043442E" w:rsidRDefault="0043442E" w:rsidP="0043442E">
            <w:pPr>
              <w:spacing w:before="0" w:after="0"/>
              <w:ind w:firstLine="0"/>
            </w:pPr>
            <w:r>
              <w:t>шт.</w:t>
            </w:r>
          </w:p>
        </w:tc>
        <w:tc>
          <w:tcPr>
            <w:tcW w:w="686" w:type="dxa"/>
            <w:vMerge w:val="restart"/>
          </w:tcPr>
          <w:p w:rsidR="0043442E" w:rsidRPr="0043442E" w:rsidRDefault="0043442E" w:rsidP="0043442E">
            <w:pPr>
              <w:spacing w:before="0" w:after="0"/>
              <w:ind w:firstLine="0"/>
            </w:pPr>
            <w:r>
              <w:t>1</w:t>
            </w:r>
          </w:p>
        </w:tc>
      </w:tr>
      <w:tr w:rsidR="0043442E" w:rsidTr="00C92015">
        <w:trPr>
          <w:trHeight w:val="242"/>
          <w:jc w:val="center"/>
        </w:trPr>
        <w:tc>
          <w:tcPr>
            <w:tcW w:w="547" w:type="dxa"/>
            <w:vMerge/>
          </w:tcPr>
          <w:p w:rsidR="0043442E" w:rsidRPr="0043442E" w:rsidRDefault="0043442E" w:rsidP="00C92015">
            <w:pPr>
              <w:spacing w:before="0" w:after="0"/>
              <w:ind w:firstLine="0"/>
            </w:pPr>
          </w:p>
        </w:tc>
        <w:tc>
          <w:tcPr>
            <w:tcW w:w="2486" w:type="dxa"/>
            <w:vMerge/>
          </w:tcPr>
          <w:p w:rsidR="0043442E" w:rsidRPr="0043442E" w:rsidRDefault="0043442E" w:rsidP="00165FFB">
            <w:pPr>
              <w:spacing w:before="0" w:after="0"/>
              <w:ind w:firstLine="0"/>
              <w:jc w:val="left"/>
              <w:rPr>
                <w:bCs/>
                <w:color w:val="000000"/>
              </w:rPr>
            </w:pPr>
          </w:p>
        </w:tc>
        <w:tc>
          <w:tcPr>
            <w:tcW w:w="5168" w:type="dxa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305"/>
              <w:gridCol w:w="2126"/>
            </w:tblGrid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165FFB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>
                    <w:t>Диапазон измерений</w:t>
                  </w:r>
                  <w:r w:rsidRPr="002F56CE">
                    <w:t xml:space="preserve">, </w:t>
                  </w:r>
                  <w:proofErr w:type="gramStart"/>
                  <w:r w:rsidRPr="002F56CE">
                    <w:t>мм</w:t>
                  </w:r>
                  <w:proofErr w:type="gramEnd"/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C92015">
                  <w:pPr>
                    <w:tabs>
                      <w:tab w:val="left" w:pos="650"/>
                    </w:tabs>
                    <w:spacing w:before="0"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X = 1200 </w:t>
                  </w:r>
                </w:p>
                <w:p w:rsidR="0043442E" w:rsidRDefault="0043442E" w:rsidP="00C92015">
                  <w:pPr>
                    <w:tabs>
                      <w:tab w:val="left" w:pos="650"/>
                    </w:tabs>
                    <w:spacing w:before="0" w:after="0"/>
                    <w:ind w:firstLine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Y = 2400 </w:t>
                  </w:r>
                </w:p>
                <w:p w:rsidR="0043442E" w:rsidRDefault="0043442E" w:rsidP="00165FFB">
                  <w:pPr>
                    <w:tabs>
                      <w:tab w:val="left" w:pos="650"/>
                    </w:tabs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Z = 1000 </w:t>
                  </w:r>
                </w:p>
              </w:tc>
            </w:tr>
            <w:tr w:rsidR="0043442E" w:rsidRPr="006E7FBF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</w:pPr>
                  <w:r>
                    <w:t xml:space="preserve">Погрешность измерения, </w:t>
                  </w:r>
                  <w:proofErr w:type="gramStart"/>
                  <w:r>
                    <w:t>мкм</w:t>
                  </w:r>
                  <w:proofErr w:type="gramEnd"/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Pr="00A7478D" w:rsidRDefault="0043442E" w:rsidP="00C92015">
                  <w:pPr>
                    <w:spacing w:before="0" w:after="0"/>
                    <w:ind w:firstLine="0"/>
                    <w:jc w:val="center"/>
                    <w:rPr>
                      <w:lang w:val="en-US"/>
                    </w:rPr>
                  </w:pPr>
                  <w:r w:rsidRPr="002D1604">
                    <w:rPr>
                      <w:color w:val="000000"/>
                      <w:sz w:val="22"/>
                      <w:szCs w:val="22"/>
                      <w:lang w:val="de-DE"/>
                    </w:rPr>
                    <w:t>MPE_E=(2.2 + L/300)µm, MPE_P = 1.9 µm</w:t>
                  </w:r>
                </w:p>
              </w:tc>
            </w:tr>
            <w:tr w:rsidR="0043442E" w:rsidRPr="00A7478D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Pr="00A7478D" w:rsidRDefault="0043442E" w:rsidP="00A7478D">
                  <w:pPr>
                    <w:widowControl w:val="0"/>
                    <w:tabs>
                      <w:tab w:val="left" w:pos="225"/>
                    </w:tabs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Style w:val="FontStyle15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Диапазон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температуры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 в котором указанная точность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измерений гарантированна: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Pr="00A7478D" w:rsidRDefault="0043442E" w:rsidP="00C92015">
                  <w:pPr>
                    <w:spacing w:before="0" w:after="0"/>
                    <w:ind w:firstLine="0"/>
                    <w:jc w:val="center"/>
                    <w:rPr>
                      <w:rStyle w:val="FontStyle15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18-22°C</w:t>
                  </w:r>
                </w:p>
              </w:tc>
            </w:tr>
            <w:tr w:rsidR="0043442E" w:rsidRPr="006E7FBF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A7478D">
                  <w:pPr>
                    <w:widowControl w:val="0"/>
                    <w:tabs>
                      <w:tab w:val="left" w:pos="225"/>
                    </w:tabs>
                    <w:autoSpaceDE w:val="0"/>
                    <w:autoSpaceDN w:val="0"/>
                    <w:adjustRightInd w:val="0"/>
                    <w:ind w:firstLine="0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Производительно</w:t>
                  </w:r>
                  <w:r w:rsidR="00400F00">
                    <w:rPr>
                      <w:color w:val="000000"/>
                      <w:sz w:val="22"/>
                      <w:szCs w:val="22"/>
                    </w:rPr>
                    <w:t>сть сканирования по ISO 10360-4</w:t>
                  </w:r>
                  <w:r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  <w:p w:rsidR="0043442E" w:rsidRDefault="0043442E" w:rsidP="00C92015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Pr="00A7478D" w:rsidRDefault="0043442E" w:rsidP="00C92015">
                  <w:pPr>
                    <w:spacing w:before="0" w:after="0"/>
                    <w:ind w:firstLine="0"/>
                    <w:jc w:val="center"/>
                    <w:rPr>
                      <w:rStyle w:val="FontStyle15"/>
                      <w:lang w:val="en-US"/>
                    </w:rPr>
                  </w:pPr>
                  <w:r w:rsidRPr="00A7478D">
                    <w:rPr>
                      <w:color w:val="000000"/>
                      <w:sz w:val="22"/>
                      <w:szCs w:val="22"/>
                      <w:lang w:val="en-US"/>
                    </w:rPr>
                    <w:t>MPE_THP = 3.5 µm in 50 s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A7478D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Высота гранитного стола,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043E1B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 w:rsidRPr="00043E1B">
                    <w:rPr>
                      <w:color w:val="000000"/>
                      <w:sz w:val="22"/>
                      <w:szCs w:val="22"/>
                      <w:lang w:val="en-US"/>
                    </w:rPr>
                    <w:t>590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A7478D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>
                    <w:t>Напряжение сети, В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>
                    <w:t>380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 w:rsidRPr="002F56CE">
                    <w:t>Мощность, кВт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A7478D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>
                    <w:t>не более</w:t>
                  </w:r>
                  <w:r w:rsidRPr="002F56CE">
                    <w:t xml:space="preserve"> 1,</w:t>
                  </w:r>
                  <w:r>
                    <w:t>5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>
                    <w:t xml:space="preserve">Расход воздуха, </w:t>
                  </w:r>
                  <w:proofErr w:type="gramStart"/>
                  <w:r>
                    <w:t>л</w:t>
                  </w:r>
                  <w:proofErr w:type="gramEnd"/>
                  <w:r>
                    <w:t>/мин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043E1B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>
                    <w:t>10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>
                    <w:t xml:space="preserve">Скорость перемещения  </w:t>
                  </w:r>
                  <w:proofErr w:type="gramStart"/>
                  <w:r>
                    <w:t>мм</w:t>
                  </w:r>
                  <w:proofErr w:type="gramEnd"/>
                  <w:r>
                    <w:t>/сек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>
                    <w:t xml:space="preserve">460 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A7478D">
                  <w:pPr>
                    <w:spacing w:before="0" w:after="0"/>
                    <w:ind w:firstLine="0"/>
                    <w:rPr>
                      <w:rStyle w:val="FontStyle15"/>
                    </w:rPr>
                  </w:pPr>
                  <w:r w:rsidRPr="002F56CE">
                    <w:t xml:space="preserve">Скорость </w:t>
                  </w:r>
                  <w:r>
                    <w:t xml:space="preserve">сканирования  максимальная,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/сек 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>
                    <w:t>200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Pr="00CD32EB" w:rsidRDefault="0043442E" w:rsidP="00CD32EB">
                  <w:pPr>
                    <w:pStyle w:val="Style7"/>
                    <w:widowControl/>
                    <w:tabs>
                      <w:tab w:val="left" w:pos="171"/>
                      <w:tab w:val="left" w:pos="405"/>
                    </w:tabs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</w:t>
                  </w:r>
                  <w:r w:rsidRPr="00CD32EB">
                    <w:t xml:space="preserve">DS поворотный держатель каждая ось поворота имеет </w:t>
                  </w:r>
                  <w:r w:rsidRPr="00CD32EB">
                    <w:lastRenderedPageBreak/>
                    <w:t>+/- 180° диапазон вращения,</w:t>
                  </w:r>
                  <w:r>
                    <w:t xml:space="preserve"> </w:t>
                  </w:r>
                  <w:r w:rsidRPr="00CD32EB">
                    <w:t>20</w:t>
                  </w:r>
                  <w:r>
                    <w:t>.</w:t>
                  </w:r>
                  <w:r w:rsidRPr="00CD32EB">
                    <w:t xml:space="preserve">736 возможных </w:t>
                  </w:r>
                  <w:proofErr w:type="spellStart"/>
                  <w:r w:rsidRPr="00CD32EB">
                    <w:t>положений</w:t>
                  </w:r>
                  <w:proofErr w:type="gramStart"/>
                  <w:r w:rsidRPr="00CD32EB">
                    <w:t>,с</w:t>
                  </w:r>
                  <w:proofErr w:type="spellEnd"/>
                  <w:proofErr w:type="gramEnd"/>
                  <w:r w:rsidRPr="00CD32EB"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дискретностью шага</w:t>
                  </w:r>
                </w:p>
                <w:p w:rsidR="0043442E" w:rsidRPr="002F56CE" w:rsidRDefault="0043442E" w:rsidP="00A7478D">
                  <w:pPr>
                    <w:spacing w:before="0" w:after="0"/>
                    <w:ind w:firstLine="0"/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C92015">
                  <w:pPr>
                    <w:spacing w:before="0" w:after="0"/>
                    <w:ind w:firstLine="0"/>
                    <w:jc w:val="center"/>
                  </w:pPr>
                  <w:r>
                    <w:lastRenderedPageBreak/>
                    <w:t>2,5 градуса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Pr="00A7478D" w:rsidRDefault="0043442E" w:rsidP="00A7478D">
                  <w:pPr>
                    <w:autoSpaceDE w:val="0"/>
                    <w:autoSpaceDN w:val="0"/>
                    <w:adjustRightInd w:val="0"/>
                    <w:spacing w:before="0" w:after="0"/>
                    <w:ind w:firstLine="0"/>
                    <w:jc w:val="left"/>
                  </w:pPr>
                  <w:r w:rsidRPr="00A7478D">
                    <w:lastRenderedPageBreak/>
                    <w:t>Оптический лазерный триангуляционный сенсор на головке RDS</w:t>
                  </w:r>
                  <w:r>
                    <w:t>,</w:t>
                  </w:r>
                  <w:r>
                    <w:rPr>
                      <w:rFonts w:ascii="FreeSetC" w:eastAsiaTheme="minorHAnsi" w:hAnsi="FreeSetC" w:cs="FreeSetC"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t>м</w:t>
                  </w:r>
                  <w:r w:rsidRPr="00A7478D">
                    <w:t>аксимальный</w:t>
                  </w:r>
                </w:p>
                <w:p w:rsidR="0043442E" w:rsidRDefault="0043442E" w:rsidP="00A7478D">
                  <w:pPr>
                    <w:autoSpaceDE w:val="0"/>
                    <w:autoSpaceDN w:val="0"/>
                    <w:adjustRightInd w:val="0"/>
                    <w:spacing w:before="0" w:after="0"/>
                    <w:ind w:firstLine="0"/>
                    <w:jc w:val="left"/>
                    <w:rPr>
                      <w:rStyle w:val="FontStyle15"/>
                    </w:rPr>
                  </w:pPr>
                  <w:r w:rsidRPr="00A7478D">
                    <w:t>объем передачи</w:t>
                  </w:r>
                  <w:proofErr w:type="gramStart"/>
                  <w:r w:rsidRPr="00A7478D">
                    <w:t xml:space="preserve"> </w:t>
                  </w:r>
                  <w:r>
                    <w:t>,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тчк</w:t>
                  </w:r>
                  <w:proofErr w:type="spellEnd"/>
                  <w:r>
                    <w:t>/сек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A7478D">
                  <w:pPr>
                    <w:spacing w:before="0" w:after="0"/>
                    <w:ind w:firstLine="0"/>
                    <w:jc w:val="center"/>
                    <w:rPr>
                      <w:rStyle w:val="FontStyle15"/>
                    </w:rPr>
                  </w:pPr>
                  <w:r w:rsidRPr="00A7478D">
                    <w:t xml:space="preserve">250.000 </w:t>
                  </w:r>
                </w:p>
              </w:tc>
            </w:tr>
            <w:tr w:rsidR="0043442E" w:rsidTr="00C92015">
              <w:trPr>
                <w:trHeight w:val="345"/>
                <w:jc w:val="center"/>
              </w:trPr>
              <w:tc>
                <w:tcPr>
                  <w:tcW w:w="2305" w:type="dxa"/>
                  <w:shd w:val="clear" w:color="auto" w:fill="auto"/>
                </w:tcPr>
                <w:p w:rsidR="0043442E" w:rsidRDefault="0043442E" w:rsidP="00043E1B">
                  <w:pPr>
                    <w:autoSpaceDE w:val="0"/>
                    <w:autoSpaceDN w:val="0"/>
                    <w:adjustRightInd w:val="0"/>
                    <w:spacing w:before="0" w:after="0"/>
                    <w:ind w:firstLine="0"/>
                    <w:jc w:val="left"/>
                    <w:rPr>
                      <w:rStyle w:val="FontStyle15"/>
                    </w:rPr>
                  </w:pPr>
                  <w:r w:rsidRPr="00043E1B">
                    <w:t>Система линейного измерения из стеклоке</w:t>
                  </w:r>
                  <w:r>
                    <w:t>рамики, разрешающая способность,</w:t>
                  </w:r>
                  <w:r w:rsidRPr="00043E1B">
                    <w:t xml:space="preserve"> </w:t>
                  </w:r>
                  <w:proofErr w:type="gramStart"/>
                  <w:r w:rsidRPr="00043E1B">
                    <w:t>мкм</w:t>
                  </w:r>
                  <w:proofErr w:type="gramEnd"/>
                </w:p>
              </w:tc>
              <w:tc>
                <w:tcPr>
                  <w:tcW w:w="2126" w:type="dxa"/>
                  <w:shd w:val="clear" w:color="auto" w:fill="auto"/>
                </w:tcPr>
                <w:p w:rsidR="0043442E" w:rsidRDefault="0043442E" w:rsidP="00C92015">
                  <w:pPr>
                    <w:pStyle w:val="Style7"/>
                    <w:widowControl/>
                    <w:jc w:val="center"/>
                    <w:rPr>
                      <w:rStyle w:val="FontStyle15"/>
                    </w:rPr>
                  </w:pPr>
                  <w:r w:rsidRPr="00043E1B">
                    <w:t>0,2</w:t>
                  </w:r>
                </w:p>
              </w:tc>
            </w:tr>
          </w:tbl>
          <w:p w:rsidR="0043442E" w:rsidRDefault="0043442E" w:rsidP="00C92015">
            <w:pPr>
              <w:pStyle w:val="Style7"/>
              <w:widowControl/>
              <w:tabs>
                <w:tab w:val="left" w:pos="171"/>
                <w:tab w:val="left" w:pos="405"/>
              </w:tabs>
              <w:jc w:val="center"/>
              <w:rPr>
                <w:rStyle w:val="FontStyle15"/>
                <w:b/>
                <w:sz w:val="22"/>
                <w:szCs w:val="22"/>
              </w:rPr>
            </w:pPr>
          </w:p>
          <w:p w:rsidR="0043442E" w:rsidRPr="00303877" w:rsidRDefault="0043442E" w:rsidP="00C92015">
            <w:pPr>
              <w:pStyle w:val="Style7"/>
              <w:widowControl/>
              <w:tabs>
                <w:tab w:val="left" w:pos="171"/>
                <w:tab w:val="left" w:pos="405"/>
              </w:tabs>
              <w:jc w:val="center"/>
              <w:rPr>
                <w:rStyle w:val="FontStyle15"/>
                <w:b/>
                <w:sz w:val="22"/>
                <w:szCs w:val="22"/>
              </w:rPr>
            </w:pPr>
            <w:r w:rsidRPr="00303877">
              <w:rPr>
                <w:rStyle w:val="FontStyle15"/>
                <w:b/>
                <w:sz w:val="22"/>
                <w:szCs w:val="22"/>
              </w:rPr>
              <w:t>Требуемая комплектность оборудования</w:t>
            </w:r>
          </w:p>
          <w:p w:rsidR="0043442E" w:rsidRDefault="0043442E" w:rsidP="00543A4F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 Координатная измерительная машина</w:t>
            </w:r>
          </w:p>
          <w:p w:rsidR="0043442E" w:rsidRDefault="0043442E" w:rsidP="00043E1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 xml:space="preserve">Диапазон измерений: X = 1200 </w:t>
            </w:r>
            <w:proofErr w:type="spellStart"/>
            <w:r>
              <w:rPr>
                <w:color w:val="000000"/>
                <w:sz w:val="22"/>
                <w:szCs w:val="22"/>
              </w:rPr>
              <w:t>mm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Y = 2400 </w:t>
            </w:r>
            <w:proofErr w:type="spellStart"/>
            <w:r>
              <w:rPr>
                <w:color w:val="000000"/>
                <w:sz w:val="22"/>
                <w:szCs w:val="22"/>
              </w:rPr>
              <w:t>mm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Z = 1000 </w:t>
            </w:r>
            <w:proofErr w:type="spellStart"/>
            <w:r>
              <w:rPr>
                <w:color w:val="000000"/>
                <w:sz w:val="22"/>
                <w:szCs w:val="22"/>
              </w:rPr>
              <w:t>mm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43442E" w:rsidRPr="00303877" w:rsidRDefault="0043442E" w:rsidP="00043E1B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rStyle w:val="FontStyle15"/>
                <w:sz w:val="22"/>
                <w:szCs w:val="22"/>
              </w:rPr>
            </w:pPr>
            <w:r>
              <w:rPr>
                <w:rStyle w:val="FontStyle15"/>
                <w:sz w:val="22"/>
                <w:szCs w:val="22"/>
              </w:rPr>
              <w:t>2.</w:t>
            </w:r>
            <w:r>
              <w:rPr>
                <w:b/>
                <w:bCs/>
                <w:color w:val="000000"/>
              </w:rPr>
              <w:t xml:space="preserve"> </w:t>
            </w:r>
            <w:r w:rsidRPr="00043E1B">
              <w:rPr>
                <w:color w:val="000000"/>
                <w:sz w:val="22"/>
                <w:szCs w:val="22"/>
              </w:rPr>
              <w:t>Пульт управления, стандартный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</w:rPr>
              <w:t xml:space="preserve">3. </w:t>
            </w:r>
            <w:r w:rsidRPr="00DD03C6">
              <w:rPr>
                <w:color w:val="000000"/>
                <w:sz w:val="22"/>
                <w:szCs w:val="22"/>
              </w:rPr>
              <w:t>Калибровочная сфера 30mm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>4.Щуповая головка VAST XT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 xml:space="preserve">5.Удлинитель 300 </w:t>
            </w:r>
            <w:proofErr w:type="spellStart"/>
            <w:r w:rsidRPr="00DD03C6">
              <w:rPr>
                <w:color w:val="000000"/>
                <w:sz w:val="22"/>
                <w:szCs w:val="22"/>
              </w:rPr>
              <w:t>mm</w:t>
            </w:r>
            <w:proofErr w:type="spellEnd"/>
            <w:r w:rsidRPr="00DD03C6">
              <w:rPr>
                <w:color w:val="000000"/>
                <w:sz w:val="22"/>
                <w:szCs w:val="22"/>
              </w:rPr>
              <w:t xml:space="preserve"> для калибровочной сферы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 xml:space="preserve">6.  Рабочая станция HP Z400 </w:t>
            </w:r>
            <w:r>
              <w:rPr>
                <w:color w:val="000000"/>
                <w:sz w:val="22"/>
                <w:szCs w:val="22"/>
              </w:rPr>
              <w:t>или (эквивалент)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>7. Клавиатура/колонки</w:t>
            </w:r>
          </w:p>
          <w:p w:rsidR="0043442E" w:rsidRP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43442E">
              <w:rPr>
                <w:color w:val="000000"/>
                <w:sz w:val="22"/>
                <w:szCs w:val="22"/>
              </w:rPr>
              <w:t xml:space="preserve">8. </w:t>
            </w:r>
            <w:r w:rsidRPr="00DD03C6">
              <w:rPr>
                <w:color w:val="000000"/>
                <w:sz w:val="22"/>
                <w:szCs w:val="22"/>
              </w:rPr>
              <w:t>Монитор</w:t>
            </w:r>
            <w:r w:rsidRPr="0043442E">
              <w:rPr>
                <w:color w:val="000000"/>
                <w:sz w:val="22"/>
                <w:szCs w:val="22"/>
              </w:rPr>
              <w:t xml:space="preserve"> </w:t>
            </w:r>
            <w:r w:rsidRPr="006C4CBB">
              <w:rPr>
                <w:color w:val="000000"/>
                <w:sz w:val="22"/>
                <w:szCs w:val="22"/>
                <w:lang w:val="en-US"/>
              </w:rPr>
              <w:t>HP</w:t>
            </w:r>
            <w:r w:rsidRPr="0043442E">
              <w:rPr>
                <w:color w:val="000000"/>
                <w:sz w:val="22"/>
                <w:szCs w:val="22"/>
              </w:rPr>
              <w:t xml:space="preserve"> </w:t>
            </w:r>
            <w:r w:rsidRPr="006C4CBB">
              <w:rPr>
                <w:color w:val="000000"/>
                <w:sz w:val="22"/>
                <w:szCs w:val="22"/>
                <w:lang w:val="en-US"/>
              </w:rPr>
              <w:t>LP</w:t>
            </w:r>
            <w:r w:rsidRPr="0043442E">
              <w:rPr>
                <w:color w:val="000000"/>
                <w:sz w:val="22"/>
                <w:szCs w:val="22"/>
              </w:rPr>
              <w:t>2475</w:t>
            </w:r>
            <w:r w:rsidRPr="006C4CBB">
              <w:rPr>
                <w:color w:val="000000"/>
                <w:sz w:val="22"/>
                <w:szCs w:val="22"/>
                <w:lang w:val="en-US"/>
              </w:rPr>
              <w:t>w</w:t>
            </w:r>
            <w:r w:rsidRPr="0043442E">
              <w:rPr>
                <w:color w:val="000000"/>
                <w:sz w:val="22"/>
                <w:szCs w:val="22"/>
              </w:rPr>
              <w:t xml:space="preserve"> 24 </w:t>
            </w:r>
            <w:r w:rsidRPr="00DD03C6">
              <w:rPr>
                <w:color w:val="000000"/>
                <w:sz w:val="22"/>
                <w:szCs w:val="22"/>
              </w:rPr>
              <w:t>дюйма</w:t>
            </w:r>
            <w:r w:rsidRPr="0043442E">
              <w:rPr>
                <w:color w:val="000000"/>
                <w:sz w:val="22"/>
                <w:szCs w:val="22"/>
              </w:rPr>
              <w:t xml:space="preserve"> </w:t>
            </w:r>
            <w:r w:rsidRPr="006C4CBB">
              <w:rPr>
                <w:color w:val="000000"/>
                <w:sz w:val="22"/>
                <w:szCs w:val="22"/>
                <w:lang w:val="en-US"/>
              </w:rPr>
              <w:t>Widescreen</w:t>
            </w:r>
            <w:r w:rsidRPr="0043442E">
              <w:rPr>
                <w:color w:val="000000"/>
                <w:sz w:val="22"/>
                <w:szCs w:val="22"/>
              </w:rPr>
              <w:t xml:space="preserve"> </w:t>
            </w:r>
            <w:r w:rsidRPr="006C4CBB">
              <w:rPr>
                <w:color w:val="000000"/>
                <w:sz w:val="22"/>
                <w:szCs w:val="22"/>
                <w:lang w:val="en-US"/>
              </w:rPr>
              <w:t>LCD</w:t>
            </w:r>
            <w:r w:rsidRPr="0043442E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(эквивалент)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>9. Цветной лазерный принтер; HP COLOR LASERJET 2605DN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 xml:space="preserve">10.Специальное метрологическое программное обеспечение CALYPSO 00 NT </w:t>
            </w:r>
            <w:proofErr w:type="spellStart"/>
            <w:r w:rsidRPr="00DD03C6">
              <w:rPr>
                <w:color w:val="000000"/>
                <w:sz w:val="22"/>
                <w:szCs w:val="22"/>
              </w:rPr>
              <w:t>Basis</w:t>
            </w:r>
            <w:proofErr w:type="spellEnd"/>
            <w:r w:rsidRPr="00DD03C6">
              <w:rPr>
                <w:color w:val="000000"/>
                <w:sz w:val="22"/>
                <w:szCs w:val="22"/>
              </w:rPr>
              <w:t xml:space="preserve"> CNC </w:t>
            </w:r>
            <w:r>
              <w:rPr>
                <w:color w:val="000000"/>
                <w:sz w:val="22"/>
                <w:szCs w:val="22"/>
              </w:rPr>
              <w:t>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11. Дополнительная опция ПО </w:t>
            </w:r>
            <w:r w:rsidRPr="00DD03C6">
              <w:rPr>
                <w:color w:val="000000"/>
                <w:sz w:val="22"/>
                <w:szCs w:val="22"/>
              </w:rPr>
              <w:t>CALYPSO 06 NT CNC-Измерение кривых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12. </w:t>
            </w:r>
            <w:r w:rsidRPr="00DD03C6">
              <w:rPr>
                <w:color w:val="000000"/>
                <w:sz w:val="22"/>
                <w:szCs w:val="22"/>
              </w:rPr>
              <w:t xml:space="preserve">Calypso IGES </w:t>
            </w:r>
            <w:r>
              <w:rPr>
                <w:color w:val="000000"/>
                <w:sz w:val="22"/>
                <w:szCs w:val="22"/>
              </w:rPr>
              <w:t>конвертер CAD – данных или (эквивалент)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13. </w:t>
            </w:r>
            <w:r w:rsidRPr="00DD03C6">
              <w:rPr>
                <w:color w:val="000000"/>
                <w:sz w:val="22"/>
                <w:szCs w:val="22"/>
              </w:rPr>
              <w:t>Температурный датчик деталей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14. Адаптерная тарелка VAST/MT с кубиком или (эквивалент)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>15. Набор щупов MT для малых деталей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</w:pPr>
            <w:r w:rsidRPr="00DD03C6">
              <w:rPr>
                <w:color w:val="000000"/>
                <w:sz w:val="22"/>
                <w:szCs w:val="22"/>
              </w:rPr>
              <w:t>16. Набор щупов MT для больших деталей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17. Мультисенсорный магазин для </w:t>
            </w:r>
            <w:proofErr w:type="gramStart"/>
            <w:r>
              <w:rPr>
                <w:color w:val="000000"/>
                <w:sz w:val="22"/>
                <w:szCs w:val="22"/>
              </w:rPr>
              <w:t>портальных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КИМ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18. Отдельное гнездо для магазина щупов </w:t>
            </w:r>
            <w:r>
              <w:rPr>
                <w:color w:val="000000"/>
                <w:sz w:val="22"/>
                <w:szCs w:val="22"/>
              </w:rPr>
              <w:lastRenderedPageBreak/>
              <w:t>MT/VAST или (эквивалент)</w:t>
            </w:r>
          </w:p>
          <w:p w:rsidR="0043442E" w:rsidRPr="00DD03C6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19. Отдельное гнездо для RDS-магазина 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 w:rsidRPr="00DD03C6">
              <w:rPr>
                <w:color w:val="000000"/>
                <w:sz w:val="22"/>
                <w:szCs w:val="22"/>
              </w:rPr>
              <w:t>20. Магазин смены щупов VAST-XXT 3 гнезда</w:t>
            </w:r>
            <w:proofErr w:type="gramStart"/>
            <w:r w:rsidRPr="00DD03C6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DD03C6">
              <w:rPr>
                <w:color w:val="000000"/>
                <w:sz w:val="22"/>
                <w:szCs w:val="22"/>
              </w:rPr>
              <w:t xml:space="preserve"> в сборе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21. </w:t>
            </w:r>
            <w:r w:rsidRPr="00C71C78">
              <w:rPr>
                <w:color w:val="000000"/>
                <w:sz w:val="22"/>
                <w:szCs w:val="22"/>
              </w:rPr>
              <w:t xml:space="preserve">Держатель для </w:t>
            </w:r>
            <w:r>
              <w:rPr>
                <w:color w:val="000000"/>
                <w:sz w:val="22"/>
                <w:szCs w:val="22"/>
              </w:rPr>
              <w:t xml:space="preserve">второй </w:t>
            </w:r>
            <w:r w:rsidRPr="00C71C78">
              <w:rPr>
                <w:color w:val="000000"/>
                <w:sz w:val="22"/>
                <w:szCs w:val="22"/>
              </w:rPr>
              <w:t>измерительной головки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43442E" w:rsidRPr="00CD32EB" w:rsidRDefault="0043442E" w:rsidP="00CD32EB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22. Базовое оборудование RDS для портальных машин состоящее </w:t>
            </w:r>
            <w:proofErr w:type="gramStart"/>
            <w:r>
              <w:rPr>
                <w:color w:val="000000"/>
                <w:sz w:val="22"/>
                <w:szCs w:val="22"/>
              </w:rPr>
              <w:t>из</w:t>
            </w:r>
            <w:proofErr w:type="gramEnd"/>
            <w:r>
              <w:rPr>
                <w:color w:val="000000"/>
                <w:sz w:val="22"/>
                <w:szCs w:val="22"/>
              </w:rPr>
              <w:t>:</w:t>
            </w:r>
          </w:p>
          <w:p w:rsidR="0043442E" w:rsidRPr="00CD32EB" w:rsidRDefault="0043442E" w:rsidP="00CD32EB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1 RDS поворотный держатель</w:t>
            </w:r>
            <w:r w:rsidRPr="00CD32E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каждая ось поворота имеет +/- 180° диапазон вращения,  с шагом </w:t>
            </w:r>
            <w:proofErr w:type="gramStart"/>
            <w:r>
              <w:rPr>
                <w:color w:val="000000"/>
                <w:sz w:val="22"/>
                <w:szCs w:val="22"/>
              </w:rPr>
              <w:t>2.5</w:t>
            </w:r>
            <w:proofErr w:type="gramEnd"/>
            <w:r>
              <w:rPr>
                <w:color w:val="000000"/>
                <w:sz w:val="22"/>
                <w:szCs w:val="22"/>
              </w:rPr>
              <w:t>° что дает 20,736 возможных</w:t>
            </w:r>
            <w:r w:rsidRPr="00CD32E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положений или (эквивалент)</w:t>
            </w:r>
          </w:p>
          <w:p w:rsidR="0043442E" w:rsidRDefault="0043442E" w:rsidP="00DD03C6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23. </w:t>
            </w:r>
            <w:r w:rsidRPr="00CD32EB">
              <w:rPr>
                <w:color w:val="000000"/>
                <w:sz w:val="22"/>
                <w:szCs w:val="22"/>
              </w:rPr>
              <w:t>RDS</w:t>
            </w:r>
            <w:r w:rsidRPr="00C71C7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адаптация к технологии</w:t>
            </w:r>
            <w:r w:rsidRPr="00C71C78">
              <w:rPr>
                <w:color w:val="000000"/>
                <w:sz w:val="22"/>
                <w:szCs w:val="22"/>
              </w:rPr>
              <w:t xml:space="preserve"> </w:t>
            </w:r>
            <w:r w:rsidRPr="00CD32EB">
              <w:rPr>
                <w:color w:val="000000"/>
                <w:sz w:val="22"/>
                <w:szCs w:val="22"/>
              </w:rPr>
              <w:t>MASS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CD32EB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24. Адаптерная тарелка RDS-XXT ID с кодировкой или (эквивалент)</w:t>
            </w:r>
          </w:p>
          <w:p w:rsidR="0043442E" w:rsidRDefault="0043442E" w:rsidP="00CD32EB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25. </w:t>
            </w:r>
            <w:r w:rsidRPr="00CD32EB">
              <w:rPr>
                <w:color w:val="000000"/>
                <w:sz w:val="22"/>
                <w:szCs w:val="22"/>
              </w:rPr>
              <w:t xml:space="preserve">VAST XXT </w:t>
            </w:r>
            <w:r>
              <w:rPr>
                <w:color w:val="000000"/>
                <w:sz w:val="22"/>
                <w:szCs w:val="22"/>
              </w:rPr>
              <w:t xml:space="preserve"> пассивная сканирующая измерительная  головка или (эквивалент)</w:t>
            </w:r>
          </w:p>
          <w:p w:rsidR="0043442E" w:rsidRPr="00CD32EB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26. Адаптерная тарелка для XXT TL3 ID, с кодировкой или (эквивалент)</w:t>
            </w:r>
          </w:p>
          <w:p w:rsidR="0043442E" w:rsidRPr="00CD32EB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 w:rsidRPr="00CD32EB">
              <w:rPr>
                <w:color w:val="000000"/>
                <w:sz w:val="22"/>
                <w:szCs w:val="22"/>
              </w:rPr>
              <w:t>27. Набор щупов 2 для XXT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CD32EB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 w:rsidRPr="00CD32EB">
              <w:rPr>
                <w:color w:val="000000"/>
                <w:sz w:val="22"/>
                <w:szCs w:val="22"/>
              </w:rPr>
              <w:t>28. Набор щупов № 5, большой, M3, VAST XXT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 w:rsidRPr="00CD32EB">
              <w:rPr>
                <w:color w:val="000000"/>
                <w:sz w:val="22"/>
                <w:szCs w:val="22"/>
              </w:rPr>
              <w:t xml:space="preserve">29. LLS для RDS лазерный сканер </w:t>
            </w:r>
            <w:proofErr w:type="gramStart"/>
            <w:r>
              <w:rPr>
                <w:color w:val="000000"/>
                <w:sz w:val="22"/>
                <w:szCs w:val="22"/>
              </w:rPr>
              <w:t>)л</w:t>
            </w:r>
            <w:proofErr w:type="gramEnd"/>
            <w:r>
              <w:rPr>
                <w:color w:val="000000"/>
                <w:sz w:val="22"/>
                <w:szCs w:val="22"/>
              </w:rPr>
              <w:t>азерная измерительная головка или (эквивалент)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30.</w:t>
            </w:r>
            <w:r w:rsidRPr="00D45C76">
              <w:rPr>
                <w:color w:val="000000"/>
              </w:rPr>
              <w:t xml:space="preserve">Калибровочная сфера, матовая для  </w:t>
            </w:r>
            <w:proofErr w:type="spellStart"/>
            <w:r w:rsidRPr="00D45C76">
              <w:rPr>
                <w:color w:val="000000"/>
              </w:rPr>
              <w:t>LineScan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t>31. Набор крепежной установочной оснастки для закрепления и базирования деталей при измерении</w:t>
            </w:r>
            <w:r w:rsidRPr="00CD32E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всего 102 предмета. 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32. </w:t>
            </w:r>
            <w:r w:rsidRPr="00CD32EB">
              <w:rPr>
                <w:color w:val="000000"/>
              </w:rPr>
              <w:t>О</w:t>
            </w:r>
            <w:r>
              <w:rPr>
                <w:color w:val="000000"/>
              </w:rPr>
              <w:t>сушитель 345-044-325-0 –</w:t>
            </w:r>
            <w:proofErr w:type="spellStart"/>
            <w:r>
              <w:rPr>
                <w:color w:val="000000"/>
              </w:rPr>
              <w:t>Rexroth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33. </w:t>
            </w:r>
            <w:proofErr w:type="spellStart"/>
            <w:r w:rsidRPr="00CD32EB">
              <w:rPr>
                <w:color w:val="000000"/>
              </w:rPr>
              <w:t>Безмасляный</w:t>
            </w:r>
            <w:proofErr w:type="spellEnd"/>
            <w:r w:rsidRPr="00CD32EB">
              <w:rPr>
                <w:color w:val="000000"/>
              </w:rPr>
              <w:t xml:space="preserve"> винтовой компрессор ATLAS COPCO SF  1 - 10 FF AUF 2 X   16  L с осушителем и микрофильтром  с низким уровне</w:t>
            </w:r>
            <w:r>
              <w:rPr>
                <w:color w:val="000000"/>
              </w:rPr>
              <w:t>м шума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CD32EB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t>34. Микрофильтр 5 NL4-G1/2 –</w:t>
            </w:r>
            <w:proofErr w:type="spellStart"/>
            <w:r>
              <w:rPr>
                <w:color w:val="000000"/>
              </w:rPr>
              <w:t>Rexroth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 w:rsidRPr="00CD32EB">
              <w:rPr>
                <w:color w:val="000000"/>
              </w:rPr>
              <w:t xml:space="preserve">35. </w:t>
            </w:r>
            <w:r>
              <w:rPr>
                <w:color w:val="000000"/>
              </w:rPr>
              <w:t xml:space="preserve">Опция ПО </w:t>
            </w:r>
            <w:proofErr w:type="spellStart"/>
            <w:r w:rsidRPr="00CD32EB">
              <w:rPr>
                <w:color w:val="000000"/>
              </w:rPr>
              <w:t>Calypso</w:t>
            </w:r>
            <w:proofErr w:type="spellEnd"/>
            <w:r w:rsidRPr="00CD32EB">
              <w:rPr>
                <w:color w:val="000000"/>
              </w:rPr>
              <w:t xml:space="preserve"> </w:t>
            </w:r>
            <w:proofErr w:type="spellStart"/>
            <w:r w:rsidRPr="00CD32EB">
              <w:rPr>
                <w:color w:val="000000"/>
              </w:rPr>
              <w:t>Catia</w:t>
            </w:r>
            <w:proofErr w:type="spellEnd"/>
            <w:r w:rsidRPr="00CD32EB">
              <w:rPr>
                <w:color w:val="000000"/>
              </w:rPr>
              <w:t xml:space="preserve"> V5 </w:t>
            </w:r>
            <w:r>
              <w:rPr>
                <w:color w:val="000000"/>
              </w:rPr>
              <w:t>Конвертер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CD32EB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36. </w:t>
            </w:r>
            <w:r w:rsidRPr="00CD32EB">
              <w:rPr>
                <w:color w:val="000000"/>
              </w:rPr>
              <w:t xml:space="preserve">HOLOS NT Light CNC </w:t>
            </w:r>
            <w:r w:rsidRPr="00CD32EB">
              <w:rPr>
                <w:color w:val="000000"/>
              </w:rPr>
              <w:tab/>
              <w:t xml:space="preserve"> </w:t>
            </w:r>
            <w:r>
              <w:rPr>
                <w:color w:val="000000"/>
              </w:rPr>
              <w:t>Программа измерений и расчета с объемной геометрией  и графической операционной</w:t>
            </w:r>
            <w:r w:rsidRPr="00CD32E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оболочкой для поверхностей произвольной формы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37. </w:t>
            </w:r>
            <w:r w:rsidRPr="00CD32EB">
              <w:rPr>
                <w:color w:val="000000"/>
              </w:rPr>
              <w:t xml:space="preserve">HOLOS NT Extended CNC </w:t>
            </w:r>
            <w:r>
              <w:rPr>
                <w:color w:val="000000"/>
              </w:rPr>
              <w:t xml:space="preserve">расширение HOLOS </w:t>
            </w:r>
            <w:proofErr w:type="spellStart"/>
            <w:r>
              <w:rPr>
                <w:color w:val="000000"/>
              </w:rPr>
              <w:t>Light</w:t>
            </w:r>
            <w:proofErr w:type="spellEnd"/>
            <w:r>
              <w:rPr>
                <w:color w:val="000000"/>
              </w:rPr>
              <w:t xml:space="preserve"> за счет функций для измерений поверхностей произвольной формы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CD32EB" w:rsidRDefault="0043442E" w:rsidP="00CD32EB">
            <w:pPr>
              <w:widowControl w:val="0"/>
              <w:tabs>
                <w:tab w:val="left" w:pos="225"/>
              </w:tabs>
              <w:autoSpaceDE w:val="0"/>
              <w:autoSpaceDN w:val="0"/>
              <w:adjustRightInd w:val="0"/>
              <w:spacing w:before="45"/>
              <w:ind w:firstLine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38. </w:t>
            </w:r>
            <w:r w:rsidRPr="00CD32EB">
              <w:rPr>
                <w:color w:val="000000"/>
              </w:rPr>
              <w:t xml:space="preserve">HOLOS NT Digitize CNC </w:t>
            </w:r>
            <w:r>
              <w:rPr>
                <w:color w:val="000000"/>
              </w:rPr>
              <w:t>Программное обеспечение для простой оцифровки единичных поверхностей и кривых поверхностей любой формы</w:t>
            </w:r>
            <w:r>
              <w:rPr>
                <w:color w:val="000000"/>
                <w:sz w:val="22"/>
                <w:szCs w:val="22"/>
              </w:rPr>
              <w:t xml:space="preserve"> или (эквивалент)</w:t>
            </w:r>
          </w:p>
          <w:p w:rsidR="0043442E" w:rsidRPr="00CD32EB" w:rsidRDefault="0043442E" w:rsidP="00CD32EB">
            <w:pPr>
              <w:pStyle w:val="Style7"/>
              <w:widowControl/>
              <w:tabs>
                <w:tab w:val="left" w:pos="171"/>
                <w:tab w:val="left" w:pos="405"/>
              </w:tabs>
              <w:jc w:val="both"/>
            </w:pPr>
          </w:p>
        </w:tc>
        <w:tc>
          <w:tcPr>
            <w:tcW w:w="709" w:type="dxa"/>
            <w:vMerge/>
          </w:tcPr>
          <w:p w:rsidR="0043442E" w:rsidRDefault="0043442E" w:rsidP="00C92015">
            <w:pPr>
              <w:spacing w:before="0" w:after="0"/>
              <w:ind w:firstLine="0"/>
            </w:pPr>
          </w:p>
        </w:tc>
        <w:tc>
          <w:tcPr>
            <w:tcW w:w="686" w:type="dxa"/>
            <w:vMerge/>
          </w:tcPr>
          <w:p w:rsidR="0043442E" w:rsidRPr="00210A5F" w:rsidRDefault="0043442E" w:rsidP="00C92015">
            <w:pPr>
              <w:spacing w:before="0" w:after="0"/>
              <w:ind w:firstLine="0"/>
              <w:jc w:val="center"/>
            </w:pPr>
          </w:p>
        </w:tc>
      </w:tr>
    </w:tbl>
    <w:p w:rsidR="00165FFB" w:rsidRDefault="00165FFB" w:rsidP="00165FFB">
      <w:pPr>
        <w:pStyle w:val="21"/>
        <w:ind w:left="0"/>
        <w:rPr>
          <w:b/>
          <w:sz w:val="22"/>
          <w:szCs w:val="22"/>
        </w:rPr>
      </w:pPr>
    </w:p>
    <w:p w:rsidR="00165FFB" w:rsidRPr="00B35C6F" w:rsidRDefault="00165FFB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65FFB" w:rsidRPr="001C647C" w:rsidRDefault="00165FFB" w:rsidP="00FF0C3A">
      <w:pPr>
        <w:widowControl w:val="0"/>
        <w:autoSpaceDE w:val="0"/>
        <w:spacing w:after="0"/>
        <w:ind w:firstLine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</w:t>
      </w:r>
      <w:r w:rsidR="00FF0C3A">
        <w:rPr>
          <w:color w:val="000000"/>
        </w:rPr>
        <w:t xml:space="preserve">латы таможенных пошлин, налогов, проведение пуско-наладочных работ </w:t>
      </w:r>
      <w:r w:rsidR="00400F00">
        <w:rPr>
          <w:color w:val="000000"/>
        </w:rPr>
        <w:t xml:space="preserve"> и инструктаж персонала.</w:t>
      </w:r>
      <w:proofErr w:type="gramEnd"/>
    </w:p>
    <w:p w:rsidR="00165FFB" w:rsidRPr="00F35C2E" w:rsidRDefault="00165FFB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165FFB" w:rsidRDefault="00165FFB" w:rsidP="00FF0C3A">
      <w:pPr>
        <w:widowControl w:val="0"/>
        <w:autoSpaceDE w:val="0"/>
        <w:ind w:firstLine="0"/>
      </w:pPr>
      <w:r>
        <w:t xml:space="preserve">Поставка </w:t>
      </w:r>
      <w:r w:rsidR="00400F00">
        <w:t>Оборудования не позднее 25 ноября 2012г</w:t>
      </w:r>
      <w:r>
        <w:t>.</w:t>
      </w:r>
    </w:p>
    <w:p w:rsidR="00FF0C3A" w:rsidRDefault="00FF0C3A" w:rsidP="00FF0C3A">
      <w:pPr>
        <w:widowControl w:val="0"/>
        <w:autoSpaceDE w:val="0"/>
        <w:ind w:firstLine="0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</w:t>
      </w:r>
      <w:r w:rsidR="00F44047">
        <w:t xml:space="preserve"> и инструктажа</w:t>
      </w:r>
      <w:r>
        <w:t xml:space="preserve"> в течение 2-х недель с момента подписания накладной Торг-12.</w:t>
      </w:r>
    </w:p>
    <w:p w:rsidR="00165FFB" w:rsidRPr="00FF0C3A" w:rsidRDefault="00165FFB" w:rsidP="00FF0C3A">
      <w:pPr>
        <w:pStyle w:val="21"/>
        <w:ind w:left="0" w:firstLine="0"/>
        <w:jc w:val="both"/>
        <w:rPr>
          <w:color w:val="000000"/>
          <w:szCs w:val="24"/>
        </w:rPr>
      </w:pPr>
      <w:r w:rsidRPr="00F27D56">
        <w:rPr>
          <w:rFonts w:eastAsia="SimSun" w:cs="Tahoma"/>
          <w:b/>
          <w:kern w:val="1"/>
          <w:szCs w:val="24"/>
          <w:lang w:eastAsia="hi-IN" w:bidi="hi-IN"/>
        </w:rPr>
        <w:t xml:space="preserve">3. Требование к гарантии: </w:t>
      </w:r>
      <w:r w:rsidRPr="00F27D56">
        <w:rPr>
          <w:color w:val="000000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>
        <w:rPr>
          <w:color w:val="000000"/>
          <w:szCs w:val="24"/>
        </w:rPr>
        <w:t xml:space="preserve">акта  </w:t>
      </w:r>
      <w:r w:rsidR="00FF0C3A">
        <w:rPr>
          <w:color w:val="000000"/>
          <w:szCs w:val="24"/>
        </w:rPr>
        <w:t>пуско-наладочных работ</w:t>
      </w:r>
      <w:r>
        <w:rPr>
          <w:color w:val="000000"/>
          <w:szCs w:val="24"/>
        </w:rPr>
        <w:t>.</w:t>
      </w:r>
    </w:p>
    <w:p w:rsidR="00165FFB" w:rsidRDefault="00165FFB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Pr="00F27D56">
        <w:t xml:space="preserve"> </w:t>
      </w:r>
      <w:r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65FFB" w:rsidRDefault="00165FFB" w:rsidP="00FF0C3A">
      <w:pPr>
        <w:widowControl w:val="0"/>
        <w:autoSpaceDE w:val="0"/>
        <w:ind w:firstLine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Pr="001C647C">
        <w:rPr>
          <w:rFonts w:eastAsia="SimSun" w:cs="Tahoma"/>
          <w:b/>
          <w:kern w:val="1"/>
          <w:lang w:eastAsia="hi-IN" w:bidi="hi-IN"/>
        </w:rPr>
        <w:t>.</w:t>
      </w:r>
      <w:r w:rsidRPr="001C647C">
        <w:rPr>
          <w:b/>
        </w:rPr>
        <w:t xml:space="preserve"> </w:t>
      </w:r>
      <w:r>
        <w:rPr>
          <w:b/>
        </w:rPr>
        <w:t>Требования к технической документации:</w:t>
      </w:r>
    </w:p>
    <w:p w:rsidR="00165FFB" w:rsidRPr="00FF0C3A" w:rsidRDefault="00165FFB" w:rsidP="00FF0C3A">
      <w:pPr>
        <w:widowControl w:val="0"/>
        <w:autoSpaceDE w:val="0"/>
        <w:spacing w:after="0"/>
        <w:ind w:firstLine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165FFB" w:rsidRPr="00FF0C3A" w:rsidRDefault="00165FFB" w:rsidP="00FF0C3A">
      <w:pPr>
        <w:widowControl w:val="0"/>
        <w:autoSpaceDE w:val="0"/>
        <w:ind w:firstLine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FF0C3A">
        <w:rPr>
          <w:rFonts w:eastAsia="SimSun" w:cs="Tahoma"/>
          <w:kern w:val="1"/>
          <w:lang w:eastAsia="hi-IN" w:bidi="hi-IN"/>
        </w:rPr>
        <w:t xml:space="preserve"> 15</w:t>
      </w:r>
      <w:r w:rsidR="006E7FBF">
        <w:rPr>
          <w:rFonts w:eastAsia="SimSun" w:cs="Tahoma"/>
          <w:kern w:val="1"/>
          <w:lang w:eastAsia="hi-IN" w:bidi="hi-IN"/>
        </w:rPr>
        <w:t> 263 206,80</w:t>
      </w:r>
      <w:r>
        <w:rPr>
          <w:rFonts w:eastAsia="SimSun" w:cs="Tahoma"/>
          <w:kern w:val="1"/>
          <w:lang w:eastAsia="hi-IN" w:bidi="hi-IN"/>
        </w:rPr>
        <w:t xml:space="preserve"> руб. 00 коп</w:t>
      </w:r>
      <w:proofErr w:type="gramStart"/>
      <w:r w:rsidR="006E7FBF">
        <w:rPr>
          <w:rFonts w:eastAsia="SimSun" w:cs="Tahoma"/>
          <w:kern w:val="1"/>
          <w:lang w:eastAsia="hi-IN" w:bidi="hi-IN"/>
        </w:rPr>
        <w:t>.</w:t>
      </w:r>
      <w:r>
        <w:rPr>
          <w:rFonts w:eastAsia="SimSun" w:cs="Tahoma"/>
          <w:kern w:val="1"/>
          <w:lang w:eastAsia="hi-IN" w:bidi="hi-IN"/>
        </w:rPr>
        <w:t xml:space="preserve">, </w:t>
      </w:r>
      <w:proofErr w:type="gramEnd"/>
      <w:r w:rsidR="002C24AC" w:rsidRPr="002C24AC">
        <w:t>включая все налоги, сборы и платежи.</w:t>
      </w:r>
    </w:p>
    <w:p w:rsidR="002A1F1C" w:rsidRPr="00FF0C3A" w:rsidRDefault="00165FFB" w:rsidP="00FF0C3A">
      <w:pPr>
        <w:widowControl w:val="0"/>
        <w:autoSpaceDE w:val="0"/>
        <w:ind w:firstLine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2A1F1C" w:rsidRPr="002A1F1C">
        <w:rPr>
          <w:rFonts w:eastAsia="SimSun" w:cs="Tahoma"/>
          <w:b/>
          <w:kern w:val="1"/>
          <w:lang w:eastAsia="hi-IN" w:bidi="hi-IN"/>
        </w:rPr>
        <w:t xml:space="preserve">Порядок формирования цены: </w:t>
      </w:r>
      <w:r w:rsidR="002A1F1C" w:rsidRPr="002A1F1C">
        <w:rPr>
          <w:rFonts w:eastAsia="SimSun" w:cs="Tahoma"/>
          <w:kern w:val="1"/>
          <w:lang w:eastAsia="hi-IN" w:bidi="hi-IN"/>
        </w:rPr>
        <w:t>В цену включены все расходы</w:t>
      </w:r>
      <w:r w:rsidR="002A1F1C">
        <w:rPr>
          <w:rFonts w:eastAsia="SimSun" w:cs="Tahoma"/>
          <w:kern w:val="1"/>
          <w:lang w:eastAsia="hi-IN" w:bidi="hi-IN"/>
        </w:rPr>
        <w:t xml:space="preserve"> </w:t>
      </w:r>
      <w:r w:rsidR="002A1F1C" w:rsidRPr="002A1F1C">
        <w:rPr>
          <w:rFonts w:eastAsia="SimSun" w:cs="Tahoma"/>
          <w:kern w:val="1"/>
          <w:lang w:eastAsia="hi-IN" w:bidi="hi-IN"/>
        </w:rPr>
        <w:t>с учетом расходов на перевозку, страхование, уплату таможенных пошлин, налогов</w:t>
      </w:r>
      <w:r w:rsidR="00FF0C3A">
        <w:rPr>
          <w:rFonts w:eastAsia="SimSun" w:cs="Tahoma"/>
          <w:kern w:val="1"/>
          <w:lang w:eastAsia="hi-IN" w:bidi="hi-IN"/>
        </w:rPr>
        <w:t>, проведение пуско-наладочных работ</w:t>
      </w:r>
      <w:r w:rsidR="002A1F1C" w:rsidRPr="002A1F1C">
        <w:rPr>
          <w:rFonts w:eastAsia="SimSun" w:cs="Tahoma"/>
          <w:kern w:val="1"/>
          <w:lang w:eastAsia="hi-IN" w:bidi="hi-IN"/>
        </w:rPr>
        <w:t xml:space="preserve"> и других обязательных платежей</w:t>
      </w:r>
      <w:r w:rsidR="002A1F1C">
        <w:rPr>
          <w:rFonts w:eastAsia="SimSun" w:cs="Tahoma"/>
          <w:kern w:val="1"/>
          <w:lang w:eastAsia="hi-IN" w:bidi="hi-IN"/>
        </w:rPr>
        <w:t>.</w:t>
      </w:r>
    </w:p>
    <w:p w:rsidR="009A2451" w:rsidRDefault="002A1F1C" w:rsidP="00FF0C3A">
      <w:pPr>
        <w:widowControl w:val="0"/>
        <w:autoSpaceDE w:val="0"/>
        <w:ind w:firstLine="0"/>
        <w:rPr>
          <w:rFonts w:eastAsia="SimSun" w:cs="Tahoma"/>
          <w:b/>
          <w:kern w:val="1"/>
          <w:lang w:eastAsia="hi-IN" w:bidi="hi-IN"/>
        </w:rPr>
      </w:pPr>
      <w:r>
        <w:rPr>
          <w:b/>
        </w:rPr>
        <w:t xml:space="preserve">8. </w:t>
      </w:r>
      <w:r w:rsidR="00165FFB">
        <w:rPr>
          <w:b/>
        </w:rPr>
        <w:t>Порядок расчетов</w:t>
      </w:r>
      <w:r w:rsidR="00165FFB" w:rsidRPr="00F35C2E">
        <w:rPr>
          <w:rFonts w:eastAsia="SimSun" w:cs="Tahoma"/>
          <w:b/>
          <w:kern w:val="1"/>
          <w:lang w:eastAsia="hi-IN" w:bidi="hi-IN"/>
        </w:rPr>
        <w:t>:</w:t>
      </w:r>
      <w:r w:rsidR="00165FFB">
        <w:rPr>
          <w:rFonts w:eastAsia="SimSun" w:cs="Tahoma"/>
          <w:b/>
          <w:kern w:val="1"/>
          <w:lang w:eastAsia="hi-IN" w:bidi="hi-IN"/>
        </w:rPr>
        <w:t xml:space="preserve"> </w:t>
      </w:r>
    </w:p>
    <w:p w:rsidR="00543A4F" w:rsidRDefault="00400F00" w:rsidP="00400F00">
      <w:pPr>
        <w:ind w:firstLine="0"/>
      </w:pPr>
      <w:r>
        <w:rPr>
          <w:lang w:val="en-US"/>
        </w:rPr>
        <w:t>I</w:t>
      </w:r>
      <w:r>
        <w:t>- этап:</w:t>
      </w:r>
      <w:r w:rsidRPr="00400F00">
        <w:t xml:space="preserve"> </w:t>
      </w:r>
      <w:r w:rsidR="00543A4F">
        <w:t xml:space="preserve">50% в течение 10 (десяти) банковских дней от даты подписания </w:t>
      </w:r>
      <w:r>
        <w:t>Д</w:t>
      </w:r>
      <w:r w:rsidR="00543A4F">
        <w:t xml:space="preserve">оговора. </w:t>
      </w:r>
    </w:p>
    <w:p w:rsidR="00165FFB" w:rsidRDefault="00400F00" w:rsidP="00400F00">
      <w:pPr>
        <w:ind w:firstLine="0"/>
      </w:pPr>
      <w:r>
        <w:rPr>
          <w:lang w:val="en-US"/>
        </w:rPr>
        <w:t>II</w:t>
      </w:r>
      <w:r>
        <w:t>- этап:</w:t>
      </w:r>
      <w:r w:rsidRPr="00400F00">
        <w:t xml:space="preserve"> </w:t>
      </w:r>
      <w:r w:rsidR="00543A4F">
        <w:t>40% в течение 10 (десяти) банковских дней от даты подписания накл</w:t>
      </w:r>
      <w:r>
        <w:t>.</w:t>
      </w:r>
      <w:r w:rsidR="00543A4F">
        <w:t xml:space="preserve"> ТОРГ-12.</w:t>
      </w:r>
    </w:p>
    <w:p w:rsidR="00543A4F" w:rsidRPr="00543A4F" w:rsidRDefault="00400F00" w:rsidP="00400F00">
      <w:pPr>
        <w:ind w:firstLine="0"/>
      </w:pPr>
      <w:r>
        <w:rPr>
          <w:lang w:val="en-US"/>
        </w:rPr>
        <w:t>III</w:t>
      </w:r>
      <w:r>
        <w:t>- этап:</w:t>
      </w:r>
      <w:r w:rsidRPr="00400F00">
        <w:t xml:space="preserve">  </w:t>
      </w:r>
      <w:r w:rsidR="00543A4F">
        <w:t xml:space="preserve">10% в течение 10 (десяти) банковских дней от даты подписания </w:t>
      </w:r>
      <w:r>
        <w:t>А</w:t>
      </w:r>
      <w:r w:rsidR="00543A4F">
        <w:t>кта пуско-наладочных работ.</w:t>
      </w:r>
    </w:p>
    <w:p w:rsidR="002A1F1C" w:rsidRDefault="002A1F1C" w:rsidP="00FF0C3A">
      <w:pPr>
        <w:ind w:firstLine="0"/>
      </w:pPr>
      <w:r>
        <w:rPr>
          <w:b/>
        </w:rPr>
        <w:t>9</w:t>
      </w:r>
      <w:r w:rsidR="00165FFB" w:rsidRPr="00543A4F">
        <w:rPr>
          <w:b/>
        </w:rPr>
        <w:t xml:space="preserve">. Источник финансирования заказа: </w:t>
      </w:r>
      <w:r w:rsidR="00165FFB" w:rsidRPr="00543A4F">
        <w:t xml:space="preserve">собственные средства Заказчика </w:t>
      </w:r>
      <w:r w:rsidR="00543A4F">
        <w:t>–</w:t>
      </w:r>
      <w:r w:rsidR="00165FFB" w:rsidRPr="00543A4F">
        <w:t xml:space="preserve"> 10</w:t>
      </w:r>
      <w:r w:rsidR="00543A4F">
        <w:t>0%</w:t>
      </w:r>
    </w:p>
    <w:p w:rsidR="00A163E8" w:rsidRPr="00FF0C3A" w:rsidRDefault="00A163E8" w:rsidP="00FF0C3A">
      <w:pPr>
        <w:ind w:firstLine="0"/>
      </w:pPr>
    </w:p>
    <w:p w:rsidR="002A1F1C" w:rsidRPr="002A1F1C" w:rsidRDefault="002A1F1C" w:rsidP="00FF0C3A">
      <w:pPr>
        <w:ind w:firstLine="0"/>
        <w:rPr>
          <w:b/>
        </w:rPr>
      </w:pPr>
      <w:r w:rsidRPr="002A1F1C">
        <w:rPr>
          <w:b/>
        </w:rPr>
        <w:t>Начальник отдела комплектующих изделий:_____________________</w:t>
      </w:r>
    </w:p>
    <w:p w:rsidR="002A1F1C" w:rsidRPr="00FF0C3A" w:rsidRDefault="002A1F1C" w:rsidP="00786FCF">
      <w:pPr>
        <w:ind w:firstLine="0"/>
        <w:rPr>
          <w:b/>
        </w:rPr>
      </w:pPr>
      <w:r w:rsidRPr="002A1F1C">
        <w:rPr>
          <w:b/>
        </w:rPr>
        <w:t xml:space="preserve">Технический </w:t>
      </w:r>
      <w:r w:rsidR="002C24AC">
        <w:rPr>
          <w:b/>
        </w:rPr>
        <w:t xml:space="preserve">эксперт:__________________   </w:t>
      </w:r>
      <w:bookmarkStart w:id="5" w:name="_GoBack"/>
      <w:bookmarkEnd w:id="5"/>
    </w:p>
    <w:sectPr w:rsidR="002A1F1C" w:rsidRPr="00FF0C3A" w:rsidSect="00AB2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eeSet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FFB"/>
    <w:rsid w:val="00043E1B"/>
    <w:rsid w:val="00165FFB"/>
    <w:rsid w:val="002A1F1C"/>
    <w:rsid w:val="002C24AC"/>
    <w:rsid w:val="00400F00"/>
    <w:rsid w:val="0043442E"/>
    <w:rsid w:val="004C571D"/>
    <w:rsid w:val="00543A4F"/>
    <w:rsid w:val="006C4CBB"/>
    <w:rsid w:val="006E7FBF"/>
    <w:rsid w:val="00786FCF"/>
    <w:rsid w:val="009A2451"/>
    <w:rsid w:val="009D5309"/>
    <w:rsid w:val="00A163E8"/>
    <w:rsid w:val="00A374A2"/>
    <w:rsid w:val="00A7478D"/>
    <w:rsid w:val="00AB2F4D"/>
    <w:rsid w:val="00B06500"/>
    <w:rsid w:val="00CD32EB"/>
    <w:rsid w:val="00D509FA"/>
    <w:rsid w:val="00DD03C6"/>
    <w:rsid w:val="00F44047"/>
    <w:rsid w:val="00FF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FFB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165FFB"/>
    <w:pPr>
      <w:keepNext/>
      <w:spacing w:before="240" w:after="24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5FFB"/>
    <w:rPr>
      <w:rFonts w:ascii="Times New Roman" w:eastAsia="Times New Roman" w:hAnsi="Times New Roman" w:cs="Arial"/>
      <w:b/>
      <w:bCs/>
      <w:cap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semiHidden/>
    <w:rsid w:val="00165F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65F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165FFB"/>
    <w:pPr>
      <w:tabs>
        <w:tab w:val="left" w:pos="9356"/>
      </w:tabs>
      <w:suppressAutoHyphens/>
      <w:overflowPunct w:val="0"/>
      <w:autoSpaceDE w:val="0"/>
      <w:spacing w:before="0" w:after="0"/>
      <w:ind w:left="4678" w:hanging="4678"/>
      <w:jc w:val="left"/>
      <w:textAlignment w:val="baseline"/>
    </w:pPr>
    <w:rPr>
      <w:szCs w:val="20"/>
      <w:lang w:eastAsia="ar-SA"/>
    </w:rPr>
  </w:style>
  <w:style w:type="character" w:customStyle="1" w:styleId="FontStyle15">
    <w:name w:val="Font Style15"/>
    <w:uiPriority w:val="99"/>
    <w:rsid w:val="00165FFB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165FFB"/>
    <w:pPr>
      <w:widowControl w:val="0"/>
      <w:autoSpaceDE w:val="0"/>
      <w:autoSpaceDN w:val="0"/>
      <w:adjustRightInd w:val="0"/>
      <w:spacing w:before="0" w:after="0"/>
      <w:ind w:firstLine="0"/>
      <w:jc w:val="left"/>
    </w:pPr>
  </w:style>
  <w:style w:type="paragraph" w:styleId="a3">
    <w:name w:val="footer"/>
    <w:basedOn w:val="a"/>
    <w:link w:val="a4"/>
    <w:uiPriority w:val="99"/>
    <w:semiHidden/>
    <w:unhideWhenUsed/>
    <w:rsid w:val="00DD03C6"/>
    <w:pPr>
      <w:tabs>
        <w:tab w:val="center" w:pos="4677"/>
        <w:tab w:val="right" w:pos="9355"/>
      </w:tabs>
      <w:spacing w:before="0" w:after="0"/>
      <w:ind w:firstLine="0"/>
      <w:jc w:val="left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D03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4CB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C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">
    <w:name w:val="Знак5 Знак Знак Знак Знак Знак Знак"/>
    <w:basedOn w:val="a"/>
    <w:next w:val="a"/>
    <w:rsid w:val="00543A4F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FFB"/>
    <w:pPr>
      <w:spacing w:before="60"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165FFB"/>
    <w:pPr>
      <w:keepNext/>
      <w:spacing w:before="240" w:after="24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5FFB"/>
    <w:rPr>
      <w:rFonts w:ascii="Times New Roman" w:eastAsia="Times New Roman" w:hAnsi="Times New Roman" w:cs="Arial"/>
      <w:b/>
      <w:bCs/>
      <w:cap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semiHidden/>
    <w:rsid w:val="00165F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165F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165FFB"/>
    <w:pPr>
      <w:tabs>
        <w:tab w:val="left" w:pos="9356"/>
      </w:tabs>
      <w:suppressAutoHyphens/>
      <w:overflowPunct w:val="0"/>
      <w:autoSpaceDE w:val="0"/>
      <w:spacing w:before="0" w:after="0"/>
      <w:ind w:left="4678" w:hanging="4678"/>
      <w:jc w:val="left"/>
      <w:textAlignment w:val="baseline"/>
    </w:pPr>
    <w:rPr>
      <w:szCs w:val="20"/>
      <w:lang w:eastAsia="ar-SA"/>
    </w:rPr>
  </w:style>
  <w:style w:type="character" w:customStyle="1" w:styleId="FontStyle15">
    <w:name w:val="Font Style15"/>
    <w:uiPriority w:val="99"/>
    <w:rsid w:val="00165FFB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165FFB"/>
    <w:pPr>
      <w:widowControl w:val="0"/>
      <w:autoSpaceDE w:val="0"/>
      <w:autoSpaceDN w:val="0"/>
      <w:adjustRightInd w:val="0"/>
      <w:spacing w:before="0" w:after="0"/>
      <w:ind w:firstLine="0"/>
      <w:jc w:val="left"/>
    </w:pPr>
  </w:style>
  <w:style w:type="paragraph" w:styleId="a3">
    <w:name w:val="footer"/>
    <w:basedOn w:val="a"/>
    <w:link w:val="a4"/>
    <w:uiPriority w:val="99"/>
    <w:semiHidden/>
    <w:unhideWhenUsed/>
    <w:rsid w:val="00DD03C6"/>
    <w:pPr>
      <w:tabs>
        <w:tab w:val="center" w:pos="4677"/>
        <w:tab w:val="right" w:pos="9355"/>
      </w:tabs>
      <w:spacing w:before="0" w:after="0"/>
      <w:ind w:firstLine="0"/>
      <w:jc w:val="left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D03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4CB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C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">
    <w:name w:val="Знак5 Знак Знак Знак Знак Знак Знак"/>
    <w:basedOn w:val="a"/>
    <w:next w:val="a"/>
    <w:rsid w:val="00543A4F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ruago</dc:creator>
  <cp:lastModifiedBy>Бойкова Татьяна Константиновна</cp:lastModifiedBy>
  <cp:revision>5</cp:revision>
  <cp:lastPrinted>2012-07-06T07:23:00Z</cp:lastPrinted>
  <dcterms:created xsi:type="dcterms:W3CDTF">2012-07-20T11:14:00Z</dcterms:created>
  <dcterms:modified xsi:type="dcterms:W3CDTF">2012-08-09T12:45:00Z</dcterms:modified>
</cp:coreProperties>
</file>