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27BC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27BC2">
              <w:rPr>
                <w:sz w:val="22"/>
                <w:szCs w:val="22"/>
                <w:lang w:val="ru-RU"/>
              </w:rPr>
              <w:t>18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327BC2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поставку </w:t>
      </w:r>
      <w:r w:rsidR="00327BC2" w:rsidRPr="00327BC2">
        <w:rPr>
          <w:b/>
        </w:rPr>
        <w:t>каната стального, изделий из стального каната (номенклатурная группа №1.93 – поставка канатов стальных и изделий из них)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362383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362383" w:rsidRPr="00AE5BED">
          <w:rPr>
            <w:rStyle w:val="a8"/>
            <w:sz w:val="22"/>
            <w:szCs w:val="22"/>
          </w:rPr>
          <w:t>www.</w:t>
        </w:r>
        <w:r w:rsidR="00362383" w:rsidRPr="00AE5BED">
          <w:rPr>
            <w:rStyle w:val="a8"/>
            <w:sz w:val="22"/>
            <w:szCs w:val="22"/>
            <w:lang w:val="en-US"/>
          </w:rPr>
          <w:t>a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k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d</w:t>
        </w:r>
        <w:r w:rsidR="00362383" w:rsidRPr="00AE5BE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327BC2">
        <w:rPr>
          <w:sz w:val="22"/>
          <w:szCs w:val="22"/>
          <w:lang w:val="ru-RU"/>
        </w:rPr>
        <w:t>25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327BC2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327BC2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  <w:bookmarkStart w:id="3" w:name="_GoBack"/>
      <w:bookmarkEnd w:id="3"/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362383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27BC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327BC2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» </w:t>
            </w:r>
            <w:r w:rsidR="00327BC2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327BC2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>» </w:t>
            </w:r>
            <w:r w:rsidR="00327BC2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27BC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327BC2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» </w:t>
            </w:r>
            <w:r w:rsidR="00327BC2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</w:t>
      </w:r>
      <w:r w:rsidR="00327BC2">
        <w:rPr>
          <w:sz w:val="22"/>
          <w:szCs w:val="22"/>
        </w:rPr>
        <w:t>12</w:t>
      </w:r>
      <w:r>
        <w:rPr>
          <w:sz w:val="22"/>
          <w:szCs w:val="22"/>
        </w:rPr>
        <w:t xml:space="preserve">» </w:t>
      </w:r>
      <w:r w:rsidR="00327BC2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 г. по «</w:t>
      </w:r>
      <w:r w:rsidR="00327BC2">
        <w:rPr>
          <w:sz w:val="22"/>
          <w:szCs w:val="22"/>
        </w:rPr>
        <w:t>25</w:t>
      </w:r>
      <w:r>
        <w:rPr>
          <w:sz w:val="22"/>
          <w:szCs w:val="22"/>
        </w:rPr>
        <w:t xml:space="preserve">» </w:t>
      </w:r>
      <w:r w:rsidR="004378D1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327BC2">
        <w:rPr>
          <w:sz w:val="22"/>
          <w:szCs w:val="22"/>
        </w:rPr>
        <w:t>12</w:t>
      </w:r>
      <w:r>
        <w:rPr>
          <w:sz w:val="22"/>
          <w:szCs w:val="22"/>
        </w:rPr>
        <w:t xml:space="preserve">» </w:t>
      </w:r>
      <w:r w:rsidR="00327BC2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г. по «</w:t>
      </w:r>
      <w:r w:rsidR="00327BC2">
        <w:rPr>
          <w:sz w:val="22"/>
          <w:szCs w:val="22"/>
        </w:rPr>
        <w:t>25</w:t>
      </w:r>
      <w:r>
        <w:rPr>
          <w:sz w:val="22"/>
          <w:szCs w:val="22"/>
        </w:rPr>
        <w:t>» </w:t>
      </w:r>
      <w:r w:rsidR="004378D1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A5D" w:rsidRDefault="00FB0A5D">
      <w:r>
        <w:separator/>
      </w:r>
    </w:p>
  </w:endnote>
  <w:endnote w:type="continuationSeparator" w:id="0">
    <w:p w:rsidR="00FB0A5D" w:rsidRDefault="00FB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B0A5D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FB0A5D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A5D" w:rsidRDefault="00FB0A5D">
      <w:r>
        <w:separator/>
      </w:r>
    </w:p>
  </w:footnote>
  <w:footnote w:type="continuationSeparator" w:id="0">
    <w:p w:rsidR="00FB0A5D" w:rsidRDefault="00FB0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27BC2"/>
    <w:rsid w:val="00362383"/>
    <w:rsid w:val="004378D1"/>
    <w:rsid w:val="00550B96"/>
    <w:rsid w:val="006C6607"/>
    <w:rsid w:val="006E5898"/>
    <w:rsid w:val="0080073C"/>
    <w:rsid w:val="009557A9"/>
    <w:rsid w:val="00A47D69"/>
    <w:rsid w:val="00DE1630"/>
    <w:rsid w:val="00FB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8</cp:revision>
  <cp:lastPrinted>2014-07-10T11:34:00Z</cp:lastPrinted>
  <dcterms:created xsi:type="dcterms:W3CDTF">2014-07-10T10:37:00Z</dcterms:created>
  <dcterms:modified xsi:type="dcterms:W3CDTF">2014-11-18T12:14:00Z</dcterms:modified>
</cp:coreProperties>
</file>