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98C" w:rsidRPr="0000298C" w:rsidRDefault="0000298C" w:rsidP="0000298C">
      <w:pPr>
        <w:rPr>
          <w:rFonts w:eastAsia="Times New Roman"/>
          <w:b/>
          <w:lang w:eastAsia="ar-SA"/>
        </w:rPr>
      </w:pPr>
    </w:p>
    <w:p w:rsidR="0000298C" w:rsidRPr="0000298C" w:rsidRDefault="0000298C" w:rsidP="0000298C">
      <w:pPr>
        <w:rPr>
          <w:rFonts w:eastAsia="Times New Roman"/>
          <w:b/>
          <w:lang w:eastAsia="ar-SA"/>
        </w:rPr>
      </w:pPr>
    </w:p>
    <w:p w:rsidR="0000298C" w:rsidRPr="0000298C" w:rsidRDefault="0000298C" w:rsidP="0000298C">
      <w:pPr>
        <w:rPr>
          <w:rFonts w:eastAsia="Times New Roman"/>
          <w:b/>
          <w:lang w:eastAsia="ar-SA"/>
        </w:rPr>
      </w:pPr>
    </w:p>
    <w:p w:rsidR="0000298C" w:rsidRPr="0000298C" w:rsidRDefault="0000298C" w:rsidP="0000298C">
      <w:pPr>
        <w:rPr>
          <w:rFonts w:eastAsia="Times New Roman"/>
          <w:b/>
          <w:lang w:eastAsia="ar-SA"/>
        </w:rPr>
      </w:pPr>
    </w:p>
    <w:p w:rsidR="0000298C" w:rsidRPr="0000298C" w:rsidRDefault="0000298C" w:rsidP="0000298C">
      <w:pPr>
        <w:rPr>
          <w:rFonts w:eastAsia="Times New Roman"/>
          <w:b/>
          <w:lang w:eastAsia="ar-SA"/>
        </w:rPr>
      </w:pPr>
    </w:p>
    <w:p w:rsidR="0000298C" w:rsidRPr="0000298C" w:rsidRDefault="0000298C" w:rsidP="0000298C">
      <w:pPr>
        <w:rPr>
          <w:rFonts w:eastAsia="Times New Roman"/>
          <w:b/>
          <w:lang w:eastAsia="ar-SA"/>
        </w:rPr>
      </w:pPr>
    </w:p>
    <w:p w:rsidR="0000298C" w:rsidRPr="0000298C" w:rsidRDefault="0000298C" w:rsidP="0000298C">
      <w:pPr>
        <w:rPr>
          <w:rFonts w:eastAsia="Times New Roman"/>
          <w:b/>
          <w:lang w:eastAsia="ar-SA"/>
        </w:rPr>
      </w:pPr>
    </w:p>
    <w:p w:rsidR="0000298C" w:rsidRPr="0000298C" w:rsidRDefault="0000298C" w:rsidP="0000298C">
      <w:pPr>
        <w:rPr>
          <w:rFonts w:eastAsia="Times New Roman"/>
          <w:b/>
          <w:lang w:eastAsia="ar-SA"/>
        </w:rPr>
      </w:pPr>
    </w:p>
    <w:p w:rsidR="0000298C" w:rsidRPr="0000298C" w:rsidRDefault="0000298C" w:rsidP="0000298C">
      <w:pPr>
        <w:rPr>
          <w:rFonts w:eastAsia="Times New Roman"/>
          <w:b/>
          <w:lang w:eastAsia="ar-SA"/>
        </w:rPr>
      </w:pPr>
    </w:p>
    <w:p w:rsidR="0000298C" w:rsidRPr="0000298C" w:rsidRDefault="0000298C" w:rsidP="0000298C">
      <w:pPr>
        <w:rPr>
          <w:rFonts w:eastAsia="Times New Roman"/>
          <w:b/>
          <w:lang w:eastAsia="ar-SA"/>
        </w:rPr>
      </w:pPr>
    </w:p>
    <w:p w:rsidR="0000298C" w:rsidRPr="0000298C" w:rsidRDefault="0000298C" w:rsidP="0000298C">
      <w:pPr>
        <w:rPr>
          <w:rFonts w:eastAsia="Times New Roman"/>
          <w:b/>
          <w:lang w:eastAsia="ar-SA"/>
        </w:rPr>
      </w:pPr>
    </w:p>
    <w:p w:rsidR="0000298C" w:rsidRPr="0000298C" w:rsidRDefault="0000298C" w:rsidP="0000298C">
      <w:pPr>
        <w:rPr>
          <w:rFonts w:eastAsia="Times New Roman"/>
          <w:b/>
          <w:lang w:eastAsia="ar-SA"/>
        </w:rPr>
      </w:pPr>
    </w:p>
    <w:p w:rsidR="0000298C" w:rsidRPr="0000298C" w:rsidRDefault="0000298C" w:rsidP="0000298C">
      <w:pPr>
        <w:tabs>
          <w:tab w:val="left" w:pos="7238"/>
        </w:tabs>
        <w:rPr>
          <w:rFonts w:eastAsia="Times New Roman"/>
          <w:lang w:eastAsia="ru-RU"/>
        </w:rPr>
      </w:pPr>
      <w:r w:rsidRPr="0000298C">
        <w:rPr>
          <w:rFonts w:eastAsia="Times New Roman"/>
          <w:lang w:eastAsia="ru-RU"/>
        </w:rPr>
        <w:t xml:space="preserve">Техническое задание </w:t>
      </w:r>
    </w:p>
    <w:p w:rsidR="0000298C" w:rsidRPr="0000298C" w:rsidRDefault="0000298C" w:rsidP="0000298C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00298C" w:rsidRPr="0000298C" w:rsidRDefault="0000298C" w:rsidP="0000298C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00298C" w:rsidRPr="0000298C" w:rsidRDefault="0000298C" w:rsidP="0000298C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00298C" w:rsidRPr="0000298C" w:rsidRDefault="0000298C" w:rsidP="0000298C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00298C" w:rsidRPr="0000298C" w:rsidRDefault="0000298C" w:rsidP="0000298C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00298C" w:rsidRPr="0000298C" w:rsidRDefault="0000298C" w:rsidP="0000298C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00298C" w:rsidRPr="0000298C" w:rsidRDefault="0000298C" w:rsidP="0000298C">
      <w:pPr>
        <w:suppressAutoHyphens/>
        <w:rPr>
          <w:rFonts w:eastAsia="Times New Roman"/>
          <w:color w:val="000000"/>
          <w:lang w:eastAsia="ar-SA"/>
        </w:rPr>
      </w:pPr>
    </w:p>
    <w:p w:rsidR="0000298C" w:rsidRPr="0000298C" w:rsidRDefault="0000298C" w:rsidP="0000298C">
      <w:pPr>
        <w:rPr>
          <w:rFonts w:eastAsia="Times New Roman"/>
          <w:color w:val="000000"/>
          <w:u w:val="single"/>
          <w:lang w:eastAsia="ru-RU"/>
        </w:rPr>
      </w:pPr>
      <w:r w:rsidRPr="0000298C">
        <w:rPr>
          <w:rFonts w:eastAsia="Times New Roman"/>
          <w:color w:val="000000"/>
          <w:u w:val="single"/>
          <w:lang w:eastAsia="ru-RU"/>
        </w:rPr>
        <w:t xml:space="preserve">Предмет закупки: поставка </w:t>
      </w:r>
      <w:proofErr w:type="spellStart"/>
      <w:r w:rsidRPr="0000298C">
        <w:rPr>
          <w:rFonts w:eastAsia="Times New Roman"/>
          <w:color w:val="000000"/>
          <w:u w:val="single"/>
          <w:lang w:eastAsia="ru-RU"/>
        </w:rPr>
        <w:t>таблетпресса</w:t>
      </w:r>
      <w:proofErr w:type="spellEnd"/>
    </w:p>
    <w:p w:rsidR="0000298C" w:rsidRPr="0000298C" w:rsidRDefault="0000298C" w:rsidP="0000298C">
      <w:pPr>
        <w:rPr>
          <w:rFonts w:eastAsia="Times New Roman"/>
          <w:color w:val="000000"/>
          <w:lang w:eastAsia="ru-RU"/>
        </w:rPr>
      </w:pPr>
    </w:p>
    <w:p w:rsidR="0000298C" w:rsidRPr="0000298C" w:rsidRDefault="0000298C" w:rsidP="0000298C">
      <w:pPr>
        <w:rPr>
          <w:rFonts w:eastAsia="Times New Roman"/>
          <w:color w:val="000000"/>
          <w:lang w:eastAsia="ru-RU"/>
        </w:rPr>
      </w:pPr>
    </w:p>
    <w:p w:rsidR="0000298C" w:rsidRPr="0000298C" w:rsidRDefault="0000298C" w:rsidP="0000298C">
      <w:pPr>
        <w:jc w:val="left"/>
        <w:rPr>
          <w:rFonts w:eastAsia="Times New Roman"/>
          <w:color w:val="000000"/>
          <w:lang w:eastAsia="ru-RU"/>
        </w:rPr>
      </w:pPr>
    </w:p>
    <w:p w:rsidR="0000298C" w:rsidRPr="0000298C" w:rsidRDefault="0000298C" w:rsidP="0000298C">
      <w:pPr>
        <w:jc w:val="left"/>
        <w:rPr>
          <w:rFonts w:eastAsia="Times New Roman"/>
          <w:color w:val="000000"/>
          <w:lang w:eastAsia="ru-RU"/>
        </w:rPr>
      </w:pPr>
    </w:p>
    <w:p w:rsidR="0000298C" w:rsidRPr="0000298C" w:rsidRDefault="0000298C" w:rsidP="0000298C">
      <w:pPr>
        <w:jc w:val="left"/>
        <w:rPr>
          <w:rFonts w:eastAsia="Times New Roman"/>
          <w:color w:val="000000"/>
          <w:lang w:eastAsia="ru-RU"/>
        </w:rPr>
      </w:pPr>
    </w:p>
    <w:p w:rsidR="0000298C" w:rsidRPr="0000298C" w:rsidRDefault="0000298C" w:rsidP="0000298C">
      <w:pPr>
        <w:jc w:val="left"/>
        <w:rPr>
          <w:rFonts w:eastAsia="Times New Roman"/>
          <w:color w:val="000000"/>
          <w:lang w:eastAsia="ru-RU"/>
        </w:rPr>
      </w:pPr>
    </w:p>
    <w:p w:rsidR="0000298C" w:rsidRPr="0000298C" w:rsidRDefault="0000298C" w:rsidP="0000298C">
      <w:pPr>
        <w:jc w:val="left"/>
        <w:rPr>
          <w:rFonts w:eastAsia="Times New Roman"/>
          <w:color w:val="000000"/>
          <w:lang w:eastAsia="ru-RU"/>
        </w:rPr>
      </w:pPr>
    </w:p>
    <w:p w:rsidR="0000298C" w:rsidRPr="0000298C" w:rsidRDefault="0000298C" w:rsidP="0000298C">
      <w:pPr>
        <w:jc w:val="left"/>
        <w:rPr>
          <w:rFonts w:eastAsia="Times New Roman"/>
          <w:color w:val="000000"/>
          <w:lang w:eastAsia="ru-RU"/>
        </w:rPr>
      </w:pPr>
    </w:p>
    <w:p w:rsidR="0000298C" w:rsidRPr="0000298C" w:rsidRDefault="0000298C" w:rsidP="0000298C">
      <w:pPr>
        <w:jc w:val="left"/>
        <w:rPr>
          <w:rFonts w:eastAsia="Times New Roman"/>
          <w:color w:val="000000"/>
          <w:lang w:eastAsia="ru-RU"/>
        </w:rPr>
      </w:pPr>
    </w:p>
    <w:p w:rsidR="0000298C" w:rsidRPr="0000298C" w:rsidRDefault="0000298C" w:rsidP="0000298C">
      <w:pPr>
        <w:jc w:val="left"/>
        <w:rPr>
          <w:rFonts w:eastAsia="Times New Roman"/>
          <w:color w:val="000000"/>
          <w:lang w:eastAsia="ru-RU"/>
        </w:rPr>
      </w:pPr>
    </w:p>
    <w:p w:rsidR="0000298C" w:rsidRPr="0000298C" w:rsidRDefault="0000298C" w:rsidP="0000298C">
      <w:pPr>
        <w:jc w:val="left"/>
        <w:rPr>
          <w:rFonts w:eastAsia="Times New Roman"/>
          <w:color w:val="000000"/>
          <w:lang w:eastAsia="ru-RU"/>
        </w:rPr>
      </w:pPr>
    </w:p>
    <w:p w:rsidR="0000298C" w:rsidRPr="0000298C" w:rsidRDefault="0000298C" w:rsidP="0000298C">
      <w:pPr>
        <w:jc w:val="left"/>
        <w:rPr>
          <w:rFonts w:eastAsia="Times New Roman"/>
          <w:color w:val="000000"/>
          <w:lang w:eastAsia="ru-RU"/>
        </w:rPr>
      </w:pPr>
    </w:p>
    <w:p w:rsidR="0000298C" w:rsidRPr="0000298C" w:rsidRDefault="0000298C" w:rsidP="0000298C">
      <w:pPr>
        <w:jc w:val="left"/>
        <w:rPr>
          <w:rFonts w:eastAsia="Times New Roman"/>
          <w:color w:val="000000"/>
          <w:lang w:eastAsia="ru-RU"/>
        </w:rPr>
      </w:pPr>
    </w:p>
    <w:p w:rsidR="0000298C" w:rsidRPr="0000298C" w:rsidRDefault="0000298C" w:rsidP="0000298C">
      <w:pPr>
        <w:jc w:val="left"/>
        <w:rPr>
          <w:rFonts w:eastAsia="Times New Roman"/>
          <w:color w:val="000000"/>
          <w:lang w:eastAsia="ru-RU"/>
        </w:rPr>
      </w:pPr>
    </w:p>
    <w:p w:rsidR="0000298C" w:rsidRPr="0000298C" w:rsidRDefault="0000298C" w:rsidP="0000298C">
      <w:pPr>
        <w:jc w:val="left"/>
        <w:rPr>
          <w:rFonts w:eastAsia="Times New Roman"/>
          <w:color w:val="000000"/>
          <w:lang w:eastAsia="ru-RU"/>
        </w:rPr>
      </w:pPr>
    </w:p>
    <w:p w:rsidR="0000298C" w:rsidRPr="0000298C" w:rsidRDefault="0000298C" w:rsidP="0000298C">
      <w:pPr>
        <w:jc w:val="left"/>
        <w:rPr>
          <w:rFonts w:eastAsia="Times New Roman"/>
          <w:color w:val="000000"/>
          <w:lang w:eastAsia="ru-RU"/>
        </w:rPr>
      </w:pPr>
    </w:p>
    <w:p w:rsidR="0000298C" w:rsidRPr="0000298C" w:rsidRDefault="0000298C" w:rsidP="0000298C">
      <w:pPr>
        <w:jc w:val="left"/>
        <w:rPr>
          <w:rFonts w:eastAsia="Times New Roman"/>
          <w:color w:val="000000"/>
          <w:lang w:eastAsia="ru-RU"/>
        </w:rPr>
      </w:pPr>
    </w:p>
    <w:p w:rsidR="0000298C" w:rsidRPr="0000298C" w:rsidRDefault="0000298C" w:rsidP="0000298C">
      <w:pPr>
        <w:jc w:val="left"/>
        <w:rPr>
          <w:rFonts w:eastAsia="Times New Roman"/>
          <w:color w:val="000000"/>
          <w:lang w:eastAsia="ru-RU"/>
        </w:rPr>
      </w:pPr>
    </w:p>
    <w:p w:rsidR="0000298C" w:rsidRPr="0000298C" w:rsidRDefault="0000298C" w:rsidP="0000298C">
      <w:pPr>
        <w:jc w:val="left"/>
        <w:rPr>
          <w:rFonts w:eastAsia="Times New Roman"/>
          <w:color w:val="000000"/>
          <w:lang w:eastAsia="ru-RU"/>
        </w:rPr>
      </w:pPr>
    </w:p>
    <w:p w:rsidR="0000298C" w:rsidRPr="0000298C" w:rsidRDefault="0000298C" w:rsidP="0000298C">
      <w:pPr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Обнинск</w:t>
      </w:r>
    </w:p>
    <w:p w:rsidR="0000298C" w:rsidRPr="0000298C" w:rsidRDefault="0000298C" w:rsidP="0000298C">
      <w:pPr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2014</w:t>
      </w:r>
      <w:r w:rsidRPr="0000298C">
        <w:rPr>
          <w:rFonts w:eastAsia="Times New Roman"/>
          <w:color w:val="000000"/>
          <w:lang w:eastAsia="ru-RU"/>
        </w:rPr>
        <w:br w:type="page"/>
      </w:r>
      <w:r w:rsidRPr="0000298C">
        <w:rPr>
          <w:rFonts w:eastAsia="Times New Roman"/>
          <w:color w:val="000000"/>
          <w:lang w:eastAsia="ru-RU"/>
        </w:rPr>
        <w:lastRenderedPageBreak/>
        <w:t>СОДЕРЖАНИЕ</w:t>
      </w:r>
    </w:p>
    <w:p w:rsidR="0000298C" w:rsidRPr="0000298C" w:rsidRDefault="0000298C" w:rsidP="0000298C">
      <w:pPr>
        <w:rPr>
          <w:rFonts w:eastAsia="Times New Roman"/>
          <w:color w:val="000000"/>
          <w:lang w:eastAsia="ru-RU"/>
        </w:rPr>
      </w:pPr>
    </w:p>
    <w:p w:rsidR="0000298C" w:rsidRPr="0000298C" w:rsidRDefault="0000298C" w:rsidP="0000298C">
      <w:pPr>
        <w:jc w:val="left"/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РАЗДЕЛ 1. ОБЩИЕ СВЕДЕНИЯ</w:t>
      </w:r>
    </w:p>
    <w:p w:rsidR="0000298C" w:rsidRPr="0000298C" w:rsidRDefault="0000298C" w:rsidP="0000298C">
      <w:pPr>
        <w:ind w:left="851"/>
        <w:jc w:val="left"/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Подраздел 1.1 Наименование</w:t>
      </w:r>
    </w:p>
    <w:p w:rsidR="0000298C" w:rsidRPr="0000298C" w:rsidRDefault="0000298C" w:rsidP="0000298C">
      <w:pPr>
        <w:ind w:left="851"/>
        <w:jc w:val="left"/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Подраздел 1.2 Сведения о новизне</w:t>
      </w:r>
    </w:p>
    <w:p w:rsidR="0000298C" w:rsidRPr="0000298C" w:rsidRDefault="0000298C" w:rsidP="0000298C">
      <w:pPr>
        <w:ind w:left="851"/>
        <w:jc w:val="left"/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Подраздел 1.3 Код ОКП</w:t>
      </w:r>
    </w:p>
    <w:p w:rsidR="0000298C" w:rsidRPr="0000298C" w:rsidRDefault="0000298C" w:rsidP="0000298C">
      <w:pPr>
        <w:jc w:val="left"/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РАЗДЕЛ 2. ОБЛАСТЬ ПРИМЕНЕНИЯ</w:t>
      </w:r>
    </w:p>
    <w:p w:rsidR="0000298C" w:rsidRPr="0000298C" w:rsidRDefault="0000298C" w:rsidP="0000298C">
      <w:pPr>
        <w:jc w:val="left"/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РАЗДЕЛ 3. УСЛОВИЯ ЭКСПЛУАТАЦИИ</w:t>
      </w:r>
    </w:p>
    <w:p w:rsidR="0000298C" w:rsidRPr="0000298C" w:rsidRDefault="0000298C" w:rsidP="0000298C">
      <w:pPr>
        <w:jc w:val="left"/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РАЗДЕЛ 4. ТЕХНИЧЕСКИЕ ТРЕБОВАНИЯ</w:t>
      </w:r>
    </w:p>
    <w:p w:rsidR="0000298C" w:rsidRPr="0000298C" w:rsidRDefault="0000298C" w:rsidP="0000298C">
      <w:pPr>
        <w:ind w:left="851"/>
        <w:jc w:val="left"/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Подраздел 4.1. Основные параметры и размеры.</w:t>
      </w:r>
    </w:p>
    <w:p w:rsidR="0000298C" w:rsidRPr="0000298C" w:rsidRDefault="0000298C" w:rsidP="0000298C">
      <w:pPr>
        <w:ind w:left="851"/>
        <w:jc w:val="left"/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Подраздел 4.2. Основные технико-экономические и эксплуатационные показатели</w:t>
      </w:r>
    </w:p>
    <w:p w:rsidR="0000298C" w:rsidRPr="0000298C" w:rsidRDefault="0000298C" w:rsidP="0000298C">
      <w:pPr>
        <w:ind w:left="851"/>
        <w:jc w:val="left"/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Подраздел 4.3. Требования по надежности</w:t>
      </w:r>
    </w:p>
    <w:p w:rsidR="0000298C" w:rsidRPr="0000298C" w:rsidRDefault="0000298C" w:rsidP="0000298C">
      <w:pPr>
        <w:ind w:left="851"/>
        <w:jc w:val="left"/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Подраздел 4.4. Требования к конструкции, монтажно-технические требования</w:t>
      </w:r>
    </w:p>
    <w:p w:rsidR="0000298C" w:rsidRPr="0000298C" w:rsidRDefault="0000298C" w:rsidP="0000298C">
      <w:pPr>
        <w:ind w:left="851"/>
        <w:jc w:val="left"/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Подраздел 4.5. Требования к материалам и комплектующим оборудования</w:t>
      </w:r>
    </w:p>
    <w:p w:rsidR="0000298C" w:rsidRPr="0000298C" w:rsidRDefault="0000298C" w:rsidP="0000298C">
      <w:pPr>
        <w:ind w:left="2552" w:hanging="1701"/>
        <w:jc w:val="left"/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00298C" w:rsidRPr="0000298C" w:rsidRDefault="0000298C" w:rsidP="0000298C">
      <w:pPr>
        <w:ind w:left="851"/>
        <w:jc w:val="left"/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Подраздел 4.7. Требования к электропитанию</w:t>
      </w:r>
    </w:p>
    <w:p w:rsidR="0000298C" w:rsidRPr="0000298C" w:rsidRDefault="0000298C" w:rsidP="0000298C">
      <w:pPr>
        <w:ind w:left="851"/>
        <w:jc w:val="left"/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Подраздел 4.8. Требования к контрольно-измерительным приборам и автоматике</w:t>
      </w:r>
    </w:p>
    <w:p w:rsidR="0000298C" w:rsidRPr="0000298C" w:rsidRDefault="0000298C" w:rsidP="0000298C">
      <w:pPr>
        <w:ind w:left="851"/>
        <w:jc w:val="left"/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Подраздел 4.9. Требования к комплектности</w:t>
      </w:r>
    </w:p>
    <w:p w:rsidR="0000298C" w:rsidRPr="0000298C" w:rsidRDefault="0000298C" w:rsidP="0000298C">
      <w:pPr>
        <w:ind w:left="851"/>
        <w:jc w:val="left"/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Подраздел 4.10. Требования к маркировке</w:t>
      </w:r>
    </w:p>
    <w:p w:rsidR="0000298C" w:rsidRPr="0000298C" w:rsidRDefault="0000298C" w:rsidP="0000298C">
      <w:pPr>
        <w:ind w:left="851"/>
        <w:jc w:val="left"/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Подраздел 4.11. Требования к упаковке</w:t>
      </w:r>
    </w:p>
    <w:p w:rsidR="0000298C" w:rsidRPr="0000298C" w:rsidRDefault="0000298C" w:rsidP="0000298C">
      <w:pPr>
        <w:jc w:val="left"/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00298C" w:rsidRPr="0000298C" w:rsidRDefault="0000298C" w:rsidP="0000298C">
      <w:pPr>
        <w:tabs>
          <w:tab w:val="left" w:pos="851"/>
        </w:tabs>
        <w:ind w:left="1276" w:hanging="425"/>
        <w:jc w:val="left"/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Подраздел 5.1 Порядок сдачи и приемки</w:t>
      </w:r>
    </w:p>
    <w:p w:rsidR="0000298C" w:rsidRPr="0000298C" w:rsidRDefault="0000298C" w:rsidP="0000298C">
      <w:pPr>
        <w:ind w:left="2410" w:hanging="1559"/>
        <w:jc w:val="left"/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00298C" w:rsidRPr="0000298C" w:rsidRDefault="0000298C" w:rsidP="0000298C">
      <w:pPr>
        <w:jc w:val="left"/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00298C" w:rsidRPr="0000298C" w:rsidRDefault="0000298C" w:rsidP="0000298C">
      <w:pPr>
        <w:jc w:val="left"/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00298C" w:rsidRPr="0000298C" w:rsidRDefault="0000298C" w:rsidP="0000298C">
      <w:pPr>
        <w:ind w:left="1276" w:hanging="1276"/>
        <w:jc w:val="left"/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РАЗДЕЛ 8. ТРЕБОВАНИЯ К ОБЪЕМУ И/ИЛИ СРОКУ ПРЕДОСТАВЛЕНИЯ ГАРАНТИЙ</w:t>
      </w:r>
    </w:p>
    <w:p w:rsidR="0000298C" w:rsidRPr="0000298C" w:rsidRDefault="0000298C" w:rsidP="0000298C">
      <w:pPr>
        <w:jc w:val="left"/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РАЗДЕЛ 9. ТРЕБОВАНИЯ ПО РЕМОНТОПРИГОДНОСТИ</w:t>
      </w:r>
    </w:p>
    <w:p w:rsidR="0000298C" w:rsidRPr="0000298C" w:rsidRDefault="0000298C" w:rsidP="0000298C">
      <w:pPr>
        <w:jc w:val="left"/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РАЗДЕЛ 10. ТРЕБОВАНИЯ К ОБСЛУЖИВАНИЮ</w:t>
      </w:r>
    </w:p>
    <w:p w:rsidR="0000298C" w:rsidRPr="0000298C" w:rsidRDefault="0000298C" w:rsidP="0000298C">
      <w:pPr>
        <w:jc w:val="left"/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РАЗДЕЛ 11. ЭКОЛОГИЧЕСКИЕ ТРЕБОВАНИЯ</w:t>
      </w:r>
    </w:p>
    <w:p w:rsidR="0000298C" w:rsidRPr="0000298C" w:rsidRDefault="0000298C" w:rsidP="0000298C">
      <w:pPr>
        <w:jc w:val="left"/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РАЗДЕЛ 12. ТРЕБОВАНИЯ ПО БЕЗОПАСНОСТИ</w:t>
      </w:r>
    </w:p>
    <w:p w:rsidR="0000298C" w:rsidRPr="0000298C" w:rsidRDefault="0000298C" w:rsidP="0000298C">
      <w:pPr>
        <w:jc w:val="left"/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РАЗДЕЛ 13. ТРЕБОВАНИЯ К КАЧЕСТВУ И КЛАССИФИКАЦИЯ ОБОРУДОВАНИЯ</w:t>
      </w:r>
    </w:p>
    <w:p w:rsidR="0000298C" w:rsidRPr="0000298C" w:rsidRDefault="0000298C" w:rsidP="0000298C">
      <w:pPr>
        <w:spacing w:line="276" w:lineRule="auto"/>
        <w:ind w:left="1418" w:hanging="1418"/>
        <w:jc w:val="left"/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РАЗДЕЛ 14. ТЕХНИЧЕСКОЕ СОПРОВОЖДЕНИЕ СТАНДАРТНОГО ПРОМЫШЛЕННОГО ОБОРУДОВАНИЯ</w:t>
      </w:r>
    </w:p>
    <w:p w:rsidR="0000298C" w:rsidRPr="0000298C" w:rsidRDefault="0000298C" w:rsidP="0000298C">
      <w:pPr>
        <w:jc w:val="left"/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РАЗДЕЛ 15. ДОПОЛНИТЕЛЬНЫЕ (ИНЫЕ) ТРЕБОВАНИЯ</w:t>
      </w:r>
    </w:p>
    <w:p w:rsidR="0000298C" w:rsidRPr="0000298C" w:rsidRDefault="0000298C" w:rsidP="0000298C">
      <w:pPr>
        <w:ind w:left="1418" w:hanging="1418"/>
        <w:jc w:val="left"/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РАЗДЕЛ 16. ТРЕБОВАНИЯ К КОЛИЧЕСТВУ И СРОКУ (ПЕРИОДИЧНОСТИ) ПОСТАВКИ</w:t>
      </w:r>
    </w:p>
    <w:p w:rsidR="0000298C" w:rsidRPr="0000298C" w:rsidRDefault="0000298C" w:rsidP="0000298C">
      <w:pPr>
        <w:jc w:val="left"/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РАЗДЕЛ 17. ТРЕБОВАНИЕ К ФОРМЕ ПРЕДСТАВЛЯЕМОЙ ИНФОРМАЦИИ</w:t>
      </w:r>
    </w:p>
    <w:p w:rsidR="0000298C" w:rsidRPr="0000298C" w:rsidRDefault="0000298C" w:rsidP="0000298C">
      <w:pPr>
        <w:ind w:left="1418" w:hanging="1418"/>
        <w:jc w:val="left"/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РАЗДЕЛ 18. ТРЕБОВАНИЯ К ТЕХНИЧЕСКОМУ ОБУЧЕНИЮ ПЕРСОНАЛА ЗАКАЗЧИКА</w:t>
      </w:r>
    </w:p>
    <w:p w:rsidR="0000298C" w:rsidRPr="0000298C" w:rsidRDefault="0000298C" w:rsidP="0000298C">
      <w:pPr>
        <w:jc w:val="left"/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РАЗДЕЛ 19. ПЕРЕЧЕНЬ ПРИНЯТЫХ СОКРАЩЕНИЙ</w:t>
      </w:r>
    </w:p>
    <w:p w:rsidR="0000298C" w:rsidRPr="0000298C" w:rsidRDefault="0000298C" w:rsidP="0000298C">
      <w:pPr>
        <w:jc w:val="left"/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РАЗДЕЛ 20. ПЕРЕЧЕНЬ ПРИЛОЖЕНИЙ</w:t>
      </w:r>
    </w:p>
    <w:p w:rsidR="0000298C" w:rsidRPr="0000298C" w:rsidRDefault="0000298C" w:rsidP="0000298C">
      <w:pPr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br w:type="page"/>
      </w:r>
      <w:r w:rsidRPr="0000298C">
        <w:rPr>
          <w:rFonts w:eastAsia="Times New Roman"/>
          <w:color w:val="000000"/>
          <w:lang w:eastAsia="ru-RU"/>
        </w:rPr>
        <w:lastRenderedPageBreak/>
        <w:t>РАЗДЕЛ 1. ОБЩИЕ СВЕДЕНИЯ</w:t>
      </w:r>
    </w:p>
    <w:p w:rsidR="0000298C" w:rsidRPr="0000298C" w:rsidRDefault="0000298C" w:rsidP="0000298C">
      <w:pPr>
        <w:jc w:val="left"/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298C" w:rsidRPr="0000298C" w:rsidTr="00D7623A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298C" w:rsidRPr="0000298C" w:rsidRDefault="0000298C" w:rsidP="0000298C">
            <w:pPr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color w:val="000000"/>
                <w:lang w:eastAsia="ru-RU"/>
              </w:rPr>
              <w:t>Подраздел 1.1 Наименование</w:t>
            </w:r>
          </w:p>
        </w:tc>
      </w:tr>
      <w:tr w:rsidR="0000298C" w:rsidRPr="0000298C" w:rsidTr="00D7623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C" w:rsidRPr="0000298C" w:rsidRDefault="0000298C" w:rsidP="0000298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color w:val="000000"/>
                <w:lang w:eastAsia="ru-RU"/>
              </w:rPr>
              <w:t xml:space="preserve">Лабораторный гидравлический </w:t>
            </w:r>
            <w:proofErr w:type="spellStart"/>
            <w:r w:rsidRPr="0000298C">
              <w:rPr>
                <w:rFonts w:eastAsia="Times New Roman"/>
                <w:color w:val="000000"/>
                <w:lang w:eastAsia="ru-RU"/>
              </w:rPr>
              <w:t>таблетпресс</w:t>
            </w:r>
            <w:proofErr w:type="spellEnd"/>
            <w:r w:rsidRPr="0000298C">
              <w:rPr>
                <w:rFonts w:eastAsia="Times New Roman"/>
                <w:color w:val="000000"/>
                <w:lang w:eastAsia="ru-RU"/>
              </w:rPr>
              <w:t xml:space="preserve"> ЛП-18 или эквивалент</w:t>
            </w:r>
          </w:p>
          <w:p w:rsidR="0000298C" w:rsidRPr="0000298C" w:rsidRDefault="0000298C" w:rsidP="0000298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color w:val="000000"/>
                <w:lang w:eastAsia="ru-RU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требованиям, изложенным в подразделах 4.1., 4.2., раздела 4.</w:t>
            </w:r>
          </w:p>
        </w:tc>
      </w:tr>
      <w:tr w:rsidR="0000298C" w:rsidRPr="0000298C" w:rsidTr="00D7623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C" w:rsidRPr="0000298C" w:rsidRDefault="0000298C" w:rsidP="0000298C">
            <w:pPr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color w:val="000000"/>
                <w:lang w:eastAsia="ru-RU"/>
              </w:rPr>
              <w:t>Подраздел 1.2 Сведения о новизне</w:t>
            </w:r>
          </w:p>
        </w:tc>
      </w:tr>
      <w:tr w:rsidR="0000298C" w:rsidRPr="0000298C" w:rsidTr="00D7623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C" w:rsidRPr="0000298C" w:rsidRDefault="0000298C" w:rsidP="0000298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color w:val="000000"/>
                <w:lang w:eastAsia="ru-RU"/>
              </w:rPr>
              <w:t>Оборудование должно быть новым, выпуска не ранее 2013 года, не являться выставочным образцом, свободным от прав третьих лиц.</w:t>
            </w:r>
          </w:p>
        </w:tc>
      </w:tr>
      <w:tr w:rsidR="0000298C" w:rsidRPr="0000298C" w:rsidTr="00D7623A">
        <w:trPr>
          <w:trHeight w:val="19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298C" w:rsidRPr="0000298C" w:rsidRDefault="0000298C" w:rsidP="0000298C">
            <w:pPr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color w:val="000000"/>
                <w:lang w:eastAsia="ru-RU"/>
              </w:rPr>
              <w:t>Подраздел 1.3 Код ОКП</w:t>
            </w:r>
          </w:p>
        </w:tc>
      </w:tr>
      <w:tr w:rsidR="0000298C" w:rsidRPr="0000298C" w:rsidTr="00D7623A">
        <w:trPr>
          <w:trHeight w:val="21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298C" w:rsidRPr="0000298C" w:rsidRDefault="0000298C" w:rsidP="0000298C">
            <w:pPr>
              <w:jc w:val="both"/>
              <w:rPr>
                <w:rFonts w:eastAsia="Times New Roman"/>
                <w:b/>
                <w:color w:val="000000"/>
                <w:lang w:eastAsia="ru-RU"/>
              </w:rPr>
            </w:pPr>
            <w:r w:rsidRPr="0000298C">
              <w:rPr>
                <w:rFonts w:eastAsia="Times New Roman"/>
                <w:bCs/>
                <w:lang w:eastAsia="ru-RU"/>
              </w:rPr>
              <w:t>-</w:t>
            </w:r>
          </w:p>
        </w:tc>
      </w:tr>
    </w:tbl>
    <w:p w:rsidR="0000298C" w:rsidRPr="0000298C" w:rsidRDefault="0000298C" w:rsidP="0000298C">
      <w:pPr>
        <w:rPr>
          <w:rFonts w:eastAsia="Times New Roman"/>
          <w:color w:val="000000"/>
          <w:lang w:eastAsia="ru-RU"/>
        </w:rPr>
      </w:pPr>
    </w:p>
    <w:p w:rsidR="0000298C" w:rsidRPr="0000298C" w:rsidRDefault="0000298C" w:rsidP="0000298C">
      <w:pPr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РАЗДЕЛ 2. ОБЛАСТЬ ПРИМЕНЕНИЯ</w:t>
      </w:r>
    </w:p>
    <w:p w:rsidR="0000298C" w:rsidRPr="0000298C" w:rsidRDefault="0000298C" w:rsidP="0000298C">
      <w:pPr>
        <w:jc w:val="left"/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298C" w:rsidRPr="0000298C" w:rsidTr="00D7623A">
        <w:trPr>
          <w:trHeight w:val="20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298C" w:rsidRPr="0000298C" w:rsidRDefault="0000298C" w:rsidP="0000298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bCs/>
                <w:lang w:eastAsia="ru-RU"/>
              </w:rPr>
              <w:t>Для изготовления сфероидов из оксида свинца.</w:t>
            </w:r>
          </w:p>
        </w:tc>
      </w:tr>
    </w:tbl>
    <w:p w:rsidR="0000298C" w:rsidRPr="0000298C" w:rsidRDefault="0000298C" w:rsidP="0000298C">
      <w:pPr>
        <w:rPr>
          <w:rFonts w:eastAsia="Times New Roman"/>
          <w:color w:val="000000"/>
          <w:lang w:eastAsia="ru-RU"/>
        </w:rPr>
      </w:pPr>
    </w:p>
    <w:p w:rsidR="0000298C" w:rsidRPr="0000298C" w:rsidRDefault="0000298C" w:rsidP="0000298C">
      <w:pPr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РАЗДЕЛ 3. УСЛОВИЯ ЭКСПЛУАТАЦИИ</w:t>
      </w:r>
    </w:p>
    <w:p w:rsidR="0000298C" w:rsidRPr="0000298C" w:rsidRDefault="0000298C" w:rsidP="0000298C">
      <w:pPr>
        <w:rPr>
          <w:rFonts w:eastAsia="Times New Roman"/>
          <w:b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298C" w:rsidRPr="0000298C" w:rsidTr="00D7623A">
        <w:trPr>
          <w:trHeight w:val="33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298C" w:rsidRPr="0000298C" w:rsidRDefault="0000298C" w:rsidP="0000298C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00298C">
              <w:rPr>
                <w:rFonts w:eastAsia="Times New Roman"/>
                <w:bCs/>
                <w:lang w:eastAsia="ru-RU"/>
              </w:rPr>
              <w:t>Закупаемый товар будет эксплуатироваться  в рабочем состоянии:</w:t>
            </w:r>
          </w:p>
          <w:p w:rsidR="0000298C" w:rsidRPr="0000298C" w:rsidRDefault="0000298C" w:rsidP="0000298C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00298C">
              <w:rPr>
                <w:rFonts w:eastAsia="Times New Roman"/>
                <w:bCs/>
                <w:lang w:eastAsia="ru-RU"/>
              </w:rPr>
              <w:t>В сухом помещении при температуре +10…+45</w:t>
            </w:r>
            <w:proofErr w:type="gramStart"/>
            <w:r w:rsidRPr="0000298C">
              <w:rPr>
                <w:rFonts w:eastAsia="Times New Roman"/>
                <w:bCs/>
                <w:lang w:eastAsia="ru-RU"/>
              </w:rPr>
              <w:t>ºС</w:t>
            </w:r>
            <w:proofErr w:type="gramEnd"/>
          </w:p>
        </w:tc>
      </w:tr>
    </w:tbl>
    <w:p w:rsidR="0000298C" w:rsidRPr="0000298C" w:rsidRDefault="0000298C" w:rsidP="0000298C">
      <w:pPr>
        <w:rPr>
          <w:rFonts w:eastAsia="Times New Roman"/>
          <w:color w:val="000000"/>
          <w:lang w:eastAsia="ru-RU"/>
        </w:rPr>
      </w:pPr>
    </w:p>
    <w:p w:rsidR="0000298C" w:rsidRPr="0000298C" w:rsidRDefault="0000298C" w:rsidP="0000298C">
      <w:pPr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РАЗДЕЛ 4. ТЕХНИЧЕСКИЕ ТРЕБОВАНИЯ</w:t>
      </w:r>
    </w:p>
    <w:p w:rsidR="0000298C" w:rsidRPr="0000298C" w:rsidRDefault="0000298C" w:rsidP="0000298C">
      <w:pPr>
        <w:rPr>
          <w:rFonts w:eastAsia="Times New Roman"/>
          <w:b/>
          <w:color w:val="000000"/>
          <w:lang w:eastAsia="ru-RU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"/>
        <w:gridCol w:w="111"/>
        <w:gridCol w:w="9242"/>
      </w:tblGrid>
      <w:tr w:rsidR="0000298C" w:rsidRPr="0000298C" w:rsidTr="00D7623A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C" w:rsidRPr="0000298C" w:rsidRDefault="0000298C" w:rsidP="0000298C">
            <w:pPr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color w:val="000000"/>
                <w:lang w:eastAsia="ru-RU"/>
              </w:rPr>
              <w:t>Подраздел 4.1 Основные параметры и размеры</w:t>
            </w:r>
          </w:p>
        </w:tc>
      </w:tr>
      <w:tr w:rsidR="0000298C" w:rsidRPr="0000298C" w:rsidTr="00D7623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5154" w:type="dxa"/>
          <w:trHeight w:val="92"/>
        </w:trPr>
        <w:tc>
          <w:tcPr>
            <w:tcW w:w="0" w:type="auto"/>
            <w:gridSpan w:val="2"/>
          </w:tcPr>
          <w:p w:rsidR="0000298C" w:rsidRPr="0000298C" w:rsidRDefault="0000298C" w:rsidP="0000298C">
            <w:pPr>
              <w:autoSpaceDE w:val="0"/>
              <w:autoSpaceDN w:val="0"/>
              <w:adjustRightInd w:val="0"/>
              <w:spacing w:line="161" w:lineRule="atLeast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00298C" w:rsidRPr="0000298C" w:rsidTr="00D7623A">
        <w:trPr>
          <w:gridBefore w:val="1"/>
          <w:trHeight w:val="199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298C" w:rsidRPr="0000298C" w:rsidRDefault="0000298C" w:rsidP="0000298C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bCs/>
                <w:lang w:eastAsia="ru-RU"/>
              </w:rPr>
            </w:pPr>
            <w:r w:rsidRPr="0000298C">
              <w:rPr>
                <w:rFonts w:eastAsia="Times New Roman"/>
                <w:bCs/>
                <w:lang w:eastAsia="ru-RU"/>
              </w:rPr>
              <w:t>Габаритные размеры: 1000×600×1500 мм.</w:t>
            </w:r>
          </w:p>
          <w:p w:rsidR="0000298C" w:rsidRPr="0000298C" w:rsidRDefault="0000298C" w:rsidP="0000298C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lang w:eastAsia="ru-RU"/>
              </w:rPr>
            </w:pPr>
            <w:r w:rsidRPr="0000298C">
              <w:rPr>
                <w:rFonts w:eastAsia="Times New Roman"/>
                <w:bCs/>
                <w:lang w:eastAsia="ru-RU"/>
              </w:rPr>
              <w:t>Вес: 1000 кг.</w:t>
            </w:r>
          </w:p>
        </w:tc>
      </w:tr>
      <w:tr w:rsidR="0000298C" w:rsidRPr="0000298C" w:rsidTr="00D7623A">
        <w:trPr>
          <w:gridBefore w:val="1"/>
          <w:trHeight w:val="214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298C" w:rsidRPr="0000298C" w:rsidRDefault="0000298C" w:rsidP="0000298C">
            <w:pPr>
              <w:tabs>
                <w:tab w:val="left" w:pos="-250"/>
                <w:tab w:val="center" w:pos="4677"/>
                <w:tab w:val="right" w:pos="9355"/>
              </w:tabs>
              <w:ind w:right="34" w:firstLine="432"/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color w:val="000000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00298C" w:rsidRPr="0000298C" w:rsidTr="00D7623A">
        <w:trPr>
          <w:gridBefore w:val="1"/>
          <w:trHeight w:val="214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298C" w:rsidRPr="0000298C" w:rsidRDefault="0000298C" w:rsidP="0000298C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color w:val="000000"/>
                <w:lang w:eastAsia="ru-RU"/>
              </w:rPr>
              <w:t>Производительность (при одном пуансоне): 8 – 10 сфероидов в минуту.</w:t>
            </w:r>
          </w:p>
          <w:p w:rsidR="0000298C" w:rsidRPr="0000298C" w:rsidRDefault="0000298C" w:rsidP="0000298C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color w:val="000000"/>
                <w:lang w:eastAsia="ru-RU"/>
              </w:rPr>
              <w:t>Рабочее регулируемое давление (гидравлическое): до 18 000 кг.</w:t>
            </w:r>
          </w:p>
          <w:p w:rsidR="0000298C" w:rsidRPr="0000298C" w:rsidRDefault="0000298C" w:rsidP="0000298C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color w:val="000000"/>
                <w:lang w:eastAsia="ru-RU"/>
              </w:rPr>
              <w:t xml:space="preserve">Диаметр готовой гранулы: 8 – 12 мм.  </w:t>
            </w:r>
          </w:p>
          <w:p w:rsidR="0000298C" w:rsidRPr="0000298C" w:rsidRDefault="0000298C" w:rsidP="0000298C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color w:val="000000"/>
                <w:lang w:eastAsia="ru-RU"/>
              </w:rPr>
              <w:t>Высота готовой гранулы: 10 – 12 мм.</w:t>
            </w:r>
          </w:p>
          <w:p w:rsidR="0000298C" w:rsidRPr="0000298C" w:rsidRDefault="0000298C" w:rsidP="0000298C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color w:val="000000"/>
                <w:lang w:eastAsia="ru-RU"/>
              </w:rPr>
              <w:t>Должна быть регулируемая задержка при прессовании (выдержка в нижнем положении верхнего пуансона).</w:t>
            </w:r>
          </w:p>
          <w:p w:rsidR="0000298C" w:rsidRPr="0000298C" w:rsidRDefault="0000298C" w:rsidP="0000298C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left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00298C">
              <w:rPr>
                <w:rFonts w:eastAsia="Times New Roman"/>
                <w:color w:val="000000"/>
                <w:lang w:eastAsia="ru-RU"/>
              </w:rPr>
              <w:t>Таблетпресс</w:t>
            </w:r>
            <w:proofErr w:type="spellEnd"/>
            <w:r w:rsidRPr="0000298C">
              <w:rPr>
                <w:rFonts w:eastAsia="Times New Roman"/>
                <w:color w:val="000000"/>
                <w:lang w:eastAsia="ru-RU"/>
              </w:rPr>
              <w:t xml:space="preserve"> должен быть выполнен из нержавеющей стали. </w:t>
            </w:r>
          </w:p>
          <w:p w:rsidR="0000298C" w:rsidRPr="0000298C" w:rsidRDefault="0000298C" w:rsidP="0000298C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color w:val="000000"/>
                <w:lang w:eastAsia="ru-RU"/>
              </w:rPr>
              <w:t xml:space="preserve">Т.к. </w:t>
            </w:r>
            <w:proofErr w:type="spellStart"/>
            <w:r w:rsidRPr="0000298C">
              <w:rPr>
                <w:rFonts w:eastAsia="Times New Roman"/>
                <w:color w:val="000000"/>
                <w:lang w:eastAsia="ru-RU"/>
              </w:rPr>
              <w:t>PbO</w:t>
            </w:r>
            <w:proofErr w:type="spellEnd"/>
            <w:r w:rsidRPr="0000298C">
              <w:rPr>
                <w:rFonts w:eastAsia="Times New Roman"/>
                <w:color w:val="000000"/>
                <w:lang w:eastAsia="ru-RU"/>
              </w:rPr>
              <w:t xml:space="preserve"> является токсичным веществом, необходимо, чтобы рабочий стол был заключён в  прозрачную камеру.</w:t>
            </w:r>
          </w:p>
          <w:p w:rsidR="0000298C" w:rsidRPr="0000298C" w:rsidRDefault="0000298C" w:rsidP="0000298C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color w:val="000000"/>
                <w:lang w:eastAsia="ru-RU"/>
              </w:rPr>
              <w:t>Электрическая мощность – не более 5 кВт.</w:t>
            </w:r>
          </w:p>
        </w:tc>
      </w:tr>
      <w:tr w:rsidR="0000298C" w:rsidRPr="0000298C" w:rsidTr="00D7623A">
        <w:trPr>
          <w:gridBefore w:val="1"/>
          <w:trHeight w:val="214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298C" w:rsidRPr="0000298C" w:rsidRDefault="0000298C" w:rsidP="0000298C">
            <w:pPr>
              <w:tabs>
                <w:tab w:val="left" w:pos="-250"/>
                <w:tab w:val="center" w:pos="4677"/>
                <w:tab w:val="right" w:pos="9355"/>
              </w:tabs>
              <w:ind w:right="34" w:firstLine="432"/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color w:val="000000"/>
                <w:lang w:eastAsia="ru-RU"/>
              </w:rPr>
              <w:t>Подраздел 4.3. Требования по надежности</w:t>
            </w:r>
          </w:p>
        </w:tc>
      </w:tr>
      <w:tr w:rsidR="0000298C" w:rsidRPr="0000298C" w:rsidTr="00D7623A">
        <w:trPr>
          <w:gridBefore w:val="1"/>
          <w:trHeight w:val="214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298C" w:rsidRPr="0000298C" w:rsidRDefault="0000298C" w:rsidP="0000298C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bCs/>
                <w:lang w:eastAsia="ru-RU"/>
              </w:rPr>
            </w:pPr>
            <w:r w:rsidRPr="0000298C">
              <w:rPr>
                <w:rFonts w:eastAsia="Times New Roman"/>
                <w:bCs/>
                <w:lang w:eastAsia="ru-RU"/>
              </w:rPr>
              <w:t>Закупаемый товар должен соблюдать работоспособность в течени</w:t>
            </w:r>
            <w:proofErr w:type="gramStart"/>
            <w:r w:rsidRPr="0000298C">
              <w:rPr>
                <w:rFonts w:eastAsia="Times New Roman"/>
                <w:bCs/>
                <w:lang w:eastAsia="ru-RU"/>
              </w:rPr>
              <w:t>и</w:t>
            </w:r>
            <w:proofErr w:type="gramEnd"/>
            <w:r w:rsidRPr="0000298C">
              <w:rPr>
                <w:rFonts w:eastAsia="Times New Roman"/>
                <w:bCs/>
                <w:lang w:eastAsia="ru-RU"/>
              </w:rPr>
              <w:t xml:space="preserve"> гарантийного срока при ежедневной эксплуатации</w:t>
            </w:r>
          </w:p>
        </w:tc>
      </w:tr>
      <w:tr w:rsidR="0000298C" w:rsidRPr="0000298C" w:rsidTr="00D7623A">
        <w:trPr>
          <w:gridBefore w:val="1"/>
          <w:trHeight w:val="214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298C" w:rsidRPr="0000298C" w:rsidRDefault="0000298C" w:rsidP="0000298C">
            <w:pPr>
              <w:tabs>
                <w:tab w:val="left" w:pos="-250"/>
                <w:tab w:val="center" w:pos="4677"/>
                <w:tab w:val="right" w:pos="9355"/>
              </w:tabs>
              <w:ind w:right="34" w:firstLine="432"/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color w:val="000000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00298C" w:rsidRPr="0000298C" w:rsidTr="00D7623A">
        <w:trPr>
          <w:gridBefore w:val="1"/>
          <w:trHeight w:val="214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298C" w:rsidRPr="0000298C" w:rsidRDefault="0000298C" w:rsidP="0000298C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bCs/>
                <w:lang w:eastAsia="ru-RU"/>
              </w:rPr>
            </w:pPr>
            <w:r w:rsidRPr="0000298C">
              <w:rPr>
                <w:rFonts w:eastAsia="Times New Roman"/>
                <w:bCs/>
                <w:lang w:eastAsia="ru-RU"/>
              </w:rPr>
              <w:t>Не предусмотрено</w:t>
            </w:r>
          </w:p>
        </w:tc>
      </w:tr>
      <w:tr w:rsidR="0000298C" w:rsidRPr="0000298C" w:rsidTr="00D7623A">
        <w:trPr>
          <w:gridBefore w:val="1"/>
          <w:trHeight w:val="214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298C" w:rsidRPr="0000298C" w:rsidRDefault="0000298C" w:rsidP="0000298C">
            <w:pPr>
              <w:tabs>
                <w:tab w:val="left" w:pos="-250"/>
                <w:tab w:val="center" w:pos="4677"/>
                <w:tab w:val="right" w:pos="9355"/>
              </w:tabs>
              <w:ind w:right="34" w:firstLine="432"/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color w:val="000000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00298C" w:rsidRPr="0000298C" w:rsidTr="00D7623A">
        <w:trPr>
          <w:gridBefore w:val="1"/>
          <w:trHeight w:val="214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298C" w:rsidRPr="0000298C" w:rsidRDefault="0000298C" w:rsidP="0000298C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bCs/>
                <w:lang w:eastAsia="ru-RU"/>
              </w:rPr>
            </w:pPr>
            <w:r w:rsidRPr="0000298C">
              <w:rPr>
                <w:rFonts w:eastAsia="Times New Roman"/>
                <w:bCs/>
                <w:lang w:eastAsia="ru-RU"/>
              </w:rPr>
              <w:t>Не предусмотрено</w:t>
            </w:r>
          </w:p>
        </w:tc>
      </w:tr>
      <w:tr w:rsidR="0000298C" w:rsidRPr="0000298C" w:rsidTr="00D7623A">
        <w:trPr>
          <w:gridBefore w:val="1"/>
          <w:trHeight w:val="214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298C" w:rsidRPr="0000298C" w:rsidRDefault="0000298C" w:rsidP="0000298C">
            <w:pPr>
              <w:tabs>
                <w:tab w:val="left" w:pos="-250"/>
                <w:tab w:val="center" w:pos="4677"/>
                <w:tab w:val="right" w:pos="9355"/>
              </w:tabs>
              <w:ind w:right="34" w:firstLine="432"/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color w:val="000000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00298C" w:rsidRPr="0000298C" w:rsidTr="00D7623A">
        <w:trPr>
          <w:gridBefore w:val="1"/>
          <w:trHeight w:val="214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298C" w:rsidRPr="0000298C" w:rsidRDefault="0000298C" w:rsidP="0000298C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bCs/>
                <w:lang w:eastAsia="ru-RU"/>
              </w:rPr>
            </w:pPr>
            <w:r w:rsidRPr="0000298C">
              <w:rPr>
                <w:rFonts w:eastAsia="Times New Roman"/>
                <w:bCs/>
                <w:lang w:eastAsia="ru-RU"/>
              </w:rPr>
              <w:t>Не предусмотрено</w:t>
            </w:r>
          </w:p>
        </w:tc>
      </w:tr>
      <w:tr w:rsidR="0000298C" w:rsidRPr="0000298C" w:rsidTr="00D7623A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C" w:rsidRPr="0000298C" w:rsidRDefault="0000298C" w:rsidP="0000298C">
            <w:pPr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color w:val="000000"/>
                <w:lang w:eastAsia="ru-RU"/>
              </w:rPr>
              <w:t>Подраздел 4.7. Требования к электропитанию</w:t>
            </w:r>
          </w:p>
        </w:tc>
      </w:tr>
      <w:tr w:rsidR="0000298C" w:rsidRPr="0000298C" w:rsidTr="00D7623A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C" w:rsidRPr="0000298C" w:rsidRDefault="0000298C" w:rsidP="0000298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  <w:tr w:rsidR="0000298C" w:rsidRPr="0000298C" w:rsidTr="00D7623A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C" w:rsidRPr="0000298C" w:rsidRDefault="0000298C" w:rsidP="0000298C">
            <w:pPr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color w:val="000000"/>
                <w:lang w:eastAsia="ru-RU"/>
              </w:rPr>
              <w:lastRenderedPageBreak/>
              <w:t>Подраздел 4.8 Требования к контрольно-измерительным приборам и автоматике</w:t>
            </w:r>
          </w:p>
        </w:tc>
      </w:tr>
      <w:tr w:rsidR="0000298C" w:rsidRPr="0000298C" w:rsidTr="00D7623A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C" w:rsidRPr="0000298C" w:rsidRDefault="0000298C" w:rsidP="0000298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  <w:tr w:rsidR="0000298C" w:rsidRPr="0000298C" w:rsidTr="00D7623A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C" w:rsidRPr="0000298C" w:rsidRDefault="0000298C" w:rsidP="0000298C">
            <w:pPr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color w:val="000000"/>
                <w:lang w:eastAsia="ru-RU"/>
              </w:rPr>
              <w:t>Подраздел 4.9 Требования к комплектности</w:t>
            </w:r>
          </w:p>
        </w:tc>
      </w:tr>
      <w:tr w:rsidR="0000298C" w:rsidRPr="0000298C" w:rsidTr="00D7623A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C" w:rsidRPr="0000298C" w:rsidRDefault="0000298C" w:rsidP="0000298C">
            <w:pPr>
              <w:jc w:val="both"/>
              <w:rPr>
                <w:rFonts w:eastAsia="Times New Roman"/>
                <w:lang w:eastAsia="ru-RU"/>
              </w:rPr>
            </w:pPr>
            <w:r w:rsidRPr="0000298C">
              <w:rPr>
                <w:rFonts w:eastAsia="Times New Roman"/>
                <w:lang w:eastAsia="ru-RU"/>
              </w:rPr>
              <w:t>Закупаемый товар-1шт.</w:t>
            </w:r>
          </w:p>
        </w:tc>
      </w:tr>
      <w:tr w:rsidR="0000298C" w:rsidRPr="0000298C" w:rsidTr="00D7623A">
        <w:trPr>
          <w:gridBefore w:val="1"/>
          <w:trHeight w:val="317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C" w:rsidRPr="0000298C" w:rsidRDefault="0000298C" w:rsidP="0000298C">
            <w:pPr>
              <w:rPr>
                <w:rFonts w:eastAsia="Times New Roman"/>
                <w:lang w:eastAsia="ru-RU"/>
              </w:rPr>
            </w:pPr>
            <w:r w:rsidRPr="0000298C">
              <w:rPr>
                <w:rFonts w:eastAsia="Times New Roman"/>
                <w:lang w:eastAsia="ru-RU"/>
              </w:rPr>
              <w:t xml:space="preserve">Подраздел 4.10 Требования к маркировке </w:t>
            </w:r>
          </w:p>
        </w:tc>
      </w:tr>
      <w:tr w:rsidR="0000298C" w:rsidRPr="0000298C" w:rsidTr="00D7623A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C" w:rsidRPr="0000298C" w:rsidRDefault="0000298C" w:rsidP="0000298C">
            <w:pPr>
              <w:jc w:val="both"/>
              <w:rPr>
                <w:rFonts w:eastAsia="Times New Roman"/>
                <w:lang w:eastAsia="ru-RU"/>
              </w:rPr>
            </w:pPr>
            <w:r w:rsidRPr="0000298C">
              <w:rPr>
                <w:rFonts w:eastAsia="Times New Roman"/>
                <w:lang w:eastAsia="ru-RU"/>
              </w:rPr>
              <w:t>Маркировка завода изготовителя</w:t>
            </w:r>
          </w:p>
        </w:tc>
      </w:tr>
      <w:tr w:rsidR="0000298C" w:rsidRPr="0000298C" w:rsidTr="00D7623A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C" w:rsidRPr="0000298C" w:rsidRDefault="0000298C" w:rsidP="0000298C">
            <w:pPr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color w:val="000000"/>
                <w:lang w:eastAsia="ru-RU"/>
              </w:rPr>
              <w:t>Подраздел 4.11 Требования к упаковке</w:t>
            </w:r>
          </w:p>
        </w:tc>
      </w:tr>
      <w:tr w:rsidR="0000298C" w:rsidRPr="0000298C" w:rsidTr="00D7623A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C" w:rsidRPr="0000298C" w:rsidRDefault="0000298C" w:rsidP="0000298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color w:val="000000"/>
                <w:lang w:eastAsia="ru-RU"/>
              </w:rPr>
              <w:t>Упаковка должна обеспечивать полную сохранность товара от повреждений при его перевозке.</w:t>
            </w:r>
          </w:p>
          <w:p w:rsidR="0000298C" w:rsidRPr="0000298C" w:rsidRDefault="0000298C" w:rsidP="0000298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color w:val="000000"/>
                <w:lang w:eastAsia="ru-RU"/>
              </w:rPr>
              <w:t>Закупаемый товар поставляется в жесткой упаковке.</w:t>
            </w:r>
          </w:p>
          <w:p w:rsidR="0000298C" w:rsidRPr="0000298C" w:rsidRDefault="0000298C" w:rsidP="0000298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color w:val="000000"/>
                <w:lang w:eastAsia="ru-RU"/>
              </w:rPr>
              <w:t>Товар поставляется в пригодной для транспортировки упаковке, которая может защитить его от воздействия внешних условий, таких как вода, пыль. В соответствии с ГОСТ 26653-90 (транспортировка) и ГОСТ 15150-69 (хранение). Упаковка должна обеспечивать полную сохранность оборудования на весь срок его транспортировки с учетом перегрузок и длительного хранения. Дополнительные обозначения должны быть нанесены согласно ГОСТ 14192-96.</w:t>
            </w:r>
          </w:p>
          <w:p w:rsidR="0000298C" w:rsidRPr="0000298C" w:rsidRDefault="0000298C" w:rsidP="0000298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color w:val="000000"/>
                <w:lang w:eastAsia="ru-RU"/>
              </w:rPr>
              <w:t xml:space="preserve">Рабочий стол должен быть заключён в герметичную прозрачную камеру </w:t>
            </w:r>
          </w:p>
          <w:p w:rsidR="0000298C" w:rsidRPr="0000298C" w:rsidRDefault="0000298C" w:rsidP="0000298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color w:val="000000"/>
                <w:lang w:eastAsia="ru-RU"/>
              </w:rPr>
              <w:t>(с возможностью подключения к вытяжной вентиляции)</w:t>
            </w:r>
          </w:p>
        </w:tc>
      </w:tr>
    </w:tbl>
    <w:p w:rsidR="0000298C" w:rsidRPr="0000298C" w:rsidRDefault="0000298C" w:rsidP="0000298C">
      <w:pPr>
        <w:rPr>
          <w:rFonts w:eastAsia="Times New Roman"/>
          <w:color w:val="000000"/>
          <w:lang w:eastAsia="ru-RU"/>
        </w:rPr>
      </w:pPr>
    </w:p>
    <w:p w:rsidR="0000298C" w:rsidRPr="0000298C" w:rsidRDefault="0000298C" w:rsidP="0000298C">
      <w:pPr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00298C" w:rsidRPr="0000298C" w:rsidRDefault="0000298C" w:rsidP="0000298C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298C" w:rsidRPr="0000298C" w:rsidTr="00D7623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298C" w:rsidRPr="0000298C" w:rsidRDefault="0000298C" w:rsidP="0000298C">
            <w:pPr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color w:val="000000"/>
                <w:lang w:eastAsia="ru-RU"/>
              </w:rPr>
              <w:t>Подраздел 5.1 Порядок сдачи и приемки</w:t>
            </w:r>
          </w:p>
        </w:tc>
      </w:tr>
      <w:tr w:rsidR="0000298C" w:rsidRPr="0000298C" w:rsidTr="00D7623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C" w:rsidRPr="0000298C" w:rsidRDefault="0000298C" w:rsidP="0000298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color w:val="000000"/>
                <w:lang w:eastAsia="ru-RU"/>
              </w:rPr>
              <w:t>Поставка Товара должна быть осуществлена в полном объеме 30 января 2015 года. Возможна досрочная поставка, при этом Поставщик обязан в срок не позднее 2-х рабочих дней до планируемой даты поставки товара уведомить об этом Покупателя.</w:t>
            </w:r>
          </w:p>
          <w:p w:rsidR="0000298C" w:rsidRPr="0000298C" w:rsidRDefault="0000298C" w:rsidP="0000298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color w:val="000000"/>
                <w:lang w:eastAsia="ru-RU"/>
              </w:rPr>
              <w:t>Поставка Товара осуществляется путем его доставки на склад Покупателя, расположенного по адресу: Калужская обл., г. Обнинск, пл. Бондаренко, д.1.</w:t>
            </w:r>
          </w:p>
          <w:p w:rsidR="0000298C" w:rsidRPr="0000298C" w:rsidRDefault="0000298C" w:rsidP="0000298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proofErr w:type="gramStart"/>
            <w:r w:rsidRPr="0000298C">
              <w:rPr>
                <w:rFonts w:eastAsia="Times New Roman"/>
                <w:color w:val="000000"/>
                <w:lang w:eastAsia="ru-RU"/>
              </w:rPr>
              <w:t xml:space="preserve"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обл., г. Обнинске. </w:t>
            </w:r>
            <w:proofErr w:type="gramEnd"/>
          </w:p>
        </w:tc>
      </w:tr>
      <w:tr w:rsidR="0000298C" w:rsidRPr="0000298C" w:rsidTr="00D7623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C" w:rsidRPr="0000298C" w:rsidRDefault="0000298C" w:rsidP="0000298C">
            <w:pPr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color w:val="000000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00298C" w:rsidRPr="0000298C" w:rsidTr="00D7623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298C" w:rsidRPr="0000298C" w:rsidRDefault="0000298C" w:rsidP="0000298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color w:val="000000"/>
                <w:lang w:eastAsia="ru-RU"/>
              </w:rPr>
              <w:t>При поставке оборудования комплект документации на русском языке должен включать в себя: техническое описание и инструкцию по эксплуатации, паспорт,  текст документов на русском языке, с обязательным проставлением штампа Поставщика.</w:t>
            </w:r>
          </w:p>
        </w:tc>
      </w:tr>
    </w:tbl>
    <w:p w:rsidR="0000298C" w:rsidRPr="0000298C" w:rsidRDefault="0000298C" w:rsidP="0000298C">
      <w:pPr>
        <w:rPr>
          <w:rFonts w:eastAsia="Times New Roman"/>
          <w:color w:val="000000"/>
          <w:lang w:eastAsia="ru-RU"/>
        </w:rPr>
      </w:pPr>
    </w:p>
    <w:p w:rsidR="0000298C" w:rsidRPr="0000298C" w:rsidRDefault="0000298C" w:rsidP="0000298C">
      <w:pPr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00298C" w:rsidRPr="0000298C" w:rsidRDefault="0000298C" w:rsidP="0000298C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298C" w:rsidRPr="0000298C" w:rsidTr="00D7623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298C" w:rsidRPr="0000298C" w:rsidRDefault="0000298C" w:rsidP="0000298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color w:val="000000"/>
                <w:lang w:eastAsia="ru-RU"/>
              </w:rPr>
              <w:t>При транспортировке и хранении товар в упаковке должен быть надежно защищен от намокания, грязи, сильных толчков, ударов тяжелыми предметами, а также недопустимо падение с любой высоты. Транспортировать товар в закрытом транспорте. Коробки должны быть жёстко закреплены.</w:t>
            </w:r>
          </w:p>
        </w:tc>
      </w:tr>
    </w:tbl>
    <w:p w:rsidR="0000298C" w:rsidRPr="0000298C" w:rsidRDefault="0000298C" w:rsidP="0000298C">
      <w:pPr>
        <w:rPr>
          <w:rFonts w:eastAsia="Times New Roman"/>
          <w:color w:val="000000"/>
          <w:highlight w:val="cyan"/>
          <w:lang w:eastAsia="ru-RU"/>
        </w:rPr>
      </w:pPr>
    </w:p>
    <w:p w:rsidR="0000298C" w:rsidRPr="0000298C" w:rsidRDefault="0000298C" w:rsidP="0000298C">
      <w:pPr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00298C" w:rsidRPr="0000298C" w:rsidRDefault="0000298C" w:rsidP="0000298C">
      <w:pPr>
        <w:rPr>
          <w:rFonts w:eastAsia="Times New Roman"/>
          <w:color w:val="000000"/>
          <w:highlight w:val="cyan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298C" w:rsidRPr="0000298C" w:rsidTr="00D7623A">
        <w:trPr>
          <w:trHeight w:val="22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298C" w:rsidRPr="0000298C" w:rsidRDefault="0000298C" w:rsidP="0000298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00298C" w:rsidRPr="0000298C" w:rsidRDefault="0000298C" w:rsidP="0000298C">
      <w:pPr>
        <w:rPr>
          <w:rFonts w:eastAsia="Times New Roman"/>
          <w:color w:val="000000"/>
          <w:lang w:eastAsia="ru-RU"/>
        </w:rPr>
      </w:pPr>
    </w:p>
    <w:p w:rsidR="0000298C" w:rsidRPr="0000298C" w:rsidRDefault="0000298C" w:rsidP="0000298C">
      <w:pPr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РАЗДЕЛ 8. ТРЕБОВАНИЯ К ОБЪЕМУ И/ИЛИ СРОКУ ПРЕДОСТАВЛЕНИЯ ГАРАНТИЙ</w:t>
      </w:r>
    </w:p>
    <w:p w:rsidR="0000298C" w:rsidRPr="0000298C" w:rsidRDefault="0000298C" w:rsidP="0000298C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298C" w:rsidRPr="0000298C" w:rsidTr="00D7623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298C" w:rsidRPr="0000298C" w:rsidRDefault="0000298C" w:rsidP="0000298C">
            <w:pPr>
              <w:ind w:firstLine="601"/>
              <w:jc w:val="left"/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color w:val="000000"/>
                <w:lang w:eastAsia="ru-RU"/>
              </w:rPr>
              <w:t>Гарантийный срок эксплуатации закупаемого товара не менее 24 месяцев.</w:t>
            </w:r>
          </w:p>
        </w:tc>
      </w:tr>
    </w:tbl>
    <w:p w:rsidR="0000298C" w:rsidRPr="0000298C" w:rsidRDefault="0000298C" w:rsidP="0000298C">
      <w:pPr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lastRenderedPageBreak/>
        <w:t>РАЗДЕЛ 9. ТРЕБОВАНИЯ ПО РЕМОНТОПРИГОДНОСТИ</w:t>
      </w:r>
    </w:p>
    <w:p w:rsidR="0000298C" w:rsidRPr="0000298C" w:rsidRDefault="0000298C" w:rsidP="0000298C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298C" w:rsidRPr="0000298C" w:rsidTr="00D7623A">
        <w:trPr>
          <w:trHeight w:val="29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298C" w:rsidRPr="0000298C" w:rsidRDefault="0000298C" w:rsidP="0000298C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00298C" w:rsidRPr="0000298C" w:rsidRDefault="0000298C" w:rsidP="0000298C">
      <w:pPr>
        <w:rPr>
          <w:rFonts w:eastAsia="Times New Roman"/>
          <w:color w:val="000000"/>
          <w:lang w:eastAsia="ru-RU"/>
        </w:rPr>
      </w:pPr>
    </w:p>
    <w:p w:rsidR="0000298C" w:rsidRPr="0000298C" w:rsidRDefault="0000298C" w:rsidP="0000298C">
      <w:pPr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РАЗДЕЛ 10. ТРЕБОВАНИЯ К ОБСЛУЖИВАНИЮ</w:t>
      </w:r>
    </w:p>
    <w:p w:rsidR="0000298C" w:rsidRPr="0000298C" w:rsidRDefault="0000298C" w:rsidP="0000298C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298C" w:rsidRPr="0000298C" w:rsidTr="00D7623A">
        <w:trPr>
          <w:trHeight w:val="29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298C" w:rsidRPr="0000298C" w:rsidRDefault="0000298C" w:rsidP="0000298C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00298C" w:rsidRPr="0000298C" w:rsidRDefault="0000298C" w:rsidP="0000298C">
      <w:pPr>
        <w:rPr>
          <w:rFonts w:eastAsia="Times New Roman"/>
          <w:color w:val="000000"/>
          <w:lang w:eastAsia="ru-RU"/>
        </w:rPr>
      </w:pPr>
    </w:p>
    <w:p w:rsidR="0000298C" w:rsidRPr="0000298C" w:rsidRDefault="0000298C" w:rsidP="0000298C">
      <w:pPr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РАЗДЕЛ 11. ЭКОЛОГИЧЕСКИЕ ТРЕБОВАНИЯ</w:t>
      </w:r>
    </w:p>
    <w:p w:rsidR="0000298C" w:rsidRPr="0000298C" w:rsidRDefault="0000298C" w:rsidP="0000298C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298C" w:rsidRPr="0000298C" w:rsidTr="00D7623A">
        <w:trPr>
          <w:trHeight w:val="30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298C" w:rsidRPr="0000298C" w:rsidRDefault="0000298C" w:rsidP="0000298C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00298C" w:rsidRPr="0000298C" w:rsidRDefault="0000298C" w:rsidP="0000298C">
      <w:pPr>
        <w:rPr>
          <w:rFonts w:eastAsia="Times New Roman"/>
          <w:color w:val="000000"/>
          <w:lang w:eastAsia="ru-RU"/>
        </w:rPr>
      </w:pPr>
    </w:p>
    <w:p w:rsidR="0000298C" w:rsidRPr="0000298C" w:rsidRDefault="0000298C" w:rsidP="0000298C">
      <w:pPr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РАЗДЕЛ 12. ТРЕБОВАНИЯ ПО БЕЗОПАСНОСТИ</w:t>
      </w:r>
    </w:p>
    <w:p w:rsidR="0000298C" w:rsidRPr="0000298C" w:rsidRDefault="0000298C" w:rsidP="0000298C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298C" w:rsidRPr="0000298C" w:rsidTr="00D7623A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298C" w:rsidRPr="0000298C" w:rsidRDefault="0000298C" w:rsidP="0000298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00298C" w:rsidRPr="0000298C" w:rsidRDefault="0000298C" w:rsidP="0000298C">
      <w:pPr>
        <w:rPr>
          <w:rFonts w:eastAsia="Times New Roman"/>
          <w:color w:val="000000"/>
          <w:lang w:eastAsia="ru-RU"/>
        </w:rPr>
      </w:pPr>
    </w:p>
    <w:p w:rsidR="0000298C" w:rsidRPr="0000298C" w:rsidRDefault="0000298C" w:rsidP="0000298C">
      <w:pPr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РАЗДЕЛ 13. ТРЕБОВАНИЯ К КАЧЕСТВУ И КЛАССИФИКАЦИЯ ОБОРУДОВАНИЯ</w:t>
      </w:r>
    </w:p>
    <w:p w:rsidR="0000298C" w:rsidRPr="0000298C" w:rsidRDefault="0000298C" w:rsidP="0000298C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298C" w:rsidRPr="0000298C" w:rsidTr="00D7623A">
        <w:trPr>
          <w:trHeight w:val="27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298C" w:rsidRPr="0000298C" w:rsidRDefault="0000298C" w:rsidP="0000298C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bCs/>
                <w:lang w:eastAsia="ru-RU"/>
              </w:rPr>
              <w:t>Не предусмотрено</w:t>
            </w:r>
          </w:p>
        </w:tc>
      </w:tr>
    </w:tbl>
    <w:p w:rsidR="0000298C" w:rsidRPr="0000298C" w:rsidRDefault="0000298C" w:rsidP="0000298C">
      <w:pPr>
        <w:spacing w:line="276" w:lineRule="auto"/>
        <w:rPr>
          <w:rFonts w:eastAsia="Times New Roman"/>
          <w:color w:val="000000"/>
          <w:lang w:eastAsia="ru-RU"/>
        </w:rPr>
      </w:pPr>
    </w:p>
    <w:p w:rsidR="0000298C" w:rsidRPr="0000298C" w:rsidRDefault="0000298C" w:rsidP="0000298C">
      <w:pPr>
        <w:spacing w:line="276" w:lineRule="auto"/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РАЗДЕЛ 14. ТЕХНИЧЕСКОЕ СОПРОВОЖДЕНИЕ СТАНДАРТНОГО ПРОМЫШЛЕННОГО ОБОРУДОВАНИЯ</w:t>
      </w:r>
    </w:p>
    <w:p w:rsidR="0000298C" w:rsidRPr="0000298C" w:rsidRDefault="0000298C" w:rsidP="0000298C">
      <w:pPr>
        <w:spacing w:line="276" w:lineRule="auto"/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298C" w:rsidRPr="0000298C" w:rsidTr="00D7623A">
        <w:trPr>
          <w:trHeight w:val="27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298C" w:rsidRPr="0000298C" w:rsidRDefault="0000298C" w:rsidP="0000298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color w:val="000000"/>
                <w:lang w:eastAsia="ru-RU"/>
              </w:rPr>
              <w:t>Не предусмотрено.</w:t>
            </w:r>
          </w:p>
        </w:tc>
      </w:tr>
    </w:tbl>
    <w:p w:rsidR="0000298C" w:rsidRPr="0000298C" w:rsidRDefault="0000298C" w:rsidP="0000298C">
      <w:pPr>
        <w:tabs>
          <w:tab w:val="left" w:pos="540"/>
        </w:tabs>
        <w:rPr>
          <w:rFonts w:eastAsia="Times New Roman"/>
          <w:color w:val="000000"/>
          <w:lang w:eastAsia="ru-RU"/>
        </w:rPr>
      </w:pPr>
    </w:p>
    <w:p w:rsidR="0000298C" w:rsidRPr="0000298C" w:rsidRDefault="0000298C" w:rsidP="0000298C">
      <w:pPr>
        <w:tabs>
          <w:tab w:val="left" w:pos="540"/>
        </w:tabs>
        <w:rPr>
          <w:rFonts w:eastAsia="Times New Roman"/>
          <w:color w:val="000000"/>
          <w:lang w:eastAsia="ru-RU"/>
        </w:rPr>
      </w:pPr>
    </w:p>
    <w:p w:rsidR="0000298C" w:rsidRPr="0000298C" w:rsidRDefault="0000298C" w:rsidP="0000298C">
      <w:pPr>
        <w:tabs>
          <w:tab w:val="left" w:pos="540"/>
        </w:tabs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РАЗДЕЛ 15. ДОПОЛНИТЕЛЬНЫЕ (ИНЫЕ) ТРЕБОВАНИЯ</w:t>
      </w:r>
    </w:p>
    <w:p w:rsidR="0000298C" w:rsidRPr="0000298C" w:rsidRDefault="0000298C" w:rsidP="0000298C">
      <w:pPr>
        <w:tabs>
          <w:tab w:val="left" w:pos="540"/>
        </w:tabs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298C" w:rsidRPr="0000298C" w:rsidTr="00D7623A">
        <w:trPr>
          <w:trHeight w:val="28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298C" w:rsidRPr="0000298C" w:rsidRDefault="0000298C" w:rsidP="0000298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00298C" w:rsidRPr="0000298C" w:rsidRDefault="0000298C" w:rsidP="0000298C">
      <w:pPr>
        <w:rPr>
          <w:rFonts w:eastAsia="Times New Roman"/>
          <w:color w:val="000000"/>
          <w:lang w:eastAsia="ru-RU"/>
        </w:rPr>
      </w:pPr>
    </w:p>
    <w:p w:rsidR="0000298C" w:rsidRPr="0000298C" w:rsidRDefault="0000298C" w:rsidP="0000298C">
      <w:pPr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РАЗДЕЛ 16. ТРЕБОВАНИЯ К КОЛИЧЕСТВУ И СРОКУ (ПЕРИОДИЧНОСТИ) ПОСТАВКИ</w:t>
      </w:r>
    </w:p>
    <w:p w:rsidR="0000298C" w:rsidRPr="0000298C" w:rsidRDefault="0000298C" w:rsidP="0000298C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298C" w:rsidRPr="0000298C" w:rsidTr="00D7623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298C" w:rsidRPr="0000298C" w:rsidRDefault="0000298C" w:rsidP="0000298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color w:val="000000"/>
                <w:lang w:eastAsia="ru-RU"/>
              </w:rPr>
              <w:t xml:space="preserve">Лабораторный гидравлический </w:t>
            </w:r>
            <w:proofErr w:type="spellStart"/>
            <w:r w:rsidRPr="0000298C">
              <w:rPr>
                <w:rFonts w:eastAsia="Times New Roman"/>
                <w:color w:val="000000"/>
                <w:lang w:eastAsia="ru-RU"/>
              </w:rPr>
              <w:t>таблетпресс</w:t>
            </w:r>
            <w:proofErr w:type="spellEnd"/>
            <w:r w:rsidRPr="0000298C">
              <w:rPr>
                <w:rFonts w:eastAsia="Times New Roman"/>
                <w:color w:val="000000"/>
                <w:lang w:eastAsia="ru-RU"/>
              </w:rPr>
              <w:t xml:space="preserve"> ЛП-18 или эквивалент </w:t>
            </w:r>
          </w:p>
          <w:p w:rsidR="0000298C" w:rsidRPr="0000298C" w:rsidRDefault="0000298C" w:rsidP="0000298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color w:val="000000"/>
                <w:lang w:eastAsia="ru-RU"/>
              </w:rPr>
              <w:t>Срок поставки: 30 января 2015г.</w:t>
            </w:r>
          </w:p>
        </w:tc>
      </w:tr>
    </w:tbl>
    <w:p w:rsidR="0000298C" w:rsidRPr="0000298C" w:rsidRDefault="0000298C" w:rsidP="0000298C">
      <w:pPr>
        <w:rPr>
          <w:rFonts w:eastAsia="Times New Roman"/>
          <w:color w:val="000000"/>
          <w:lang w:eastAsia="ru-RU"/>
        </w:rPr>
      </w:pPr>
    </w:p>
    <w:p w:rsidR="0000298C" w:rsidRPr="0000298C" w:rsidRDefault="0000298C" w:rsidP="0000298C">
      <w:pPr>
        <w:rPr>
          <w:rFonts w:eastAsia="Times New Roman"/>
          <w:color w:val="000000"/>
          <w:lang w:eastAsia="ru-RU"/>
        </w:rPr>
      </w:pPr>
    </w:p>
    <w:p w:rsidR="0000298C" w:rsidRPr="0000298C" w:rsidRDefault="0000298C" w:rsidP="0000298C">
      <w:pPr>
        <w:rPr>
          <w:rFonts w:eastAsia="Times New Roman"/>
          <w:color w:val="000000"/>
          <w:lang w:eastAsia="ru-RU"/>
        </w:rPr>
      </w:pPr>
      <w:r w:rsidRPr="0000298C">
        <w:rPr>
          <w:rFonts w:eastAsia="Times New Roman"/>
          <w:color w:val="000000"/>
          <w:lang w:eastAsia="ru-RU"/>
        </w:rPr>
        <w:t>РАЗДЕЛ 17. ТРЕБОВАНИЕ К ФОРМЕ ПРЕДСТАВЛЯЕМОЙ ИНФОРМАЦИИ</w:t>
      </w:r>
    </w:p>
    <w:p w:rsidR="0000298C" w:rsidRPr="0000298C" w:rsidRDefault="0000298C" w:rsidP="0000298C">
      <w:pPr>
        <w:rPr>
          <w:rFonts w:eastAsia="Times New Roman"/>
          <w:color w:val="000000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4"/>
        <w:gridCol w:w="3755"/>
        <w:gridCol w:w="2817"/>
        <w:gridCol w:w="1950"/>
      </w:tblGrid>
      <w:tr w:rsidR="0000298C" w:rsidRPr="0000298C" w:rsidTr="00D7623A">
        <w:tc>
          <w:tcPr>
            <w:tcW w:w="834" w:type="dxa"/>
            <w:shd w:val="clear" w:color="auto" w:fill="auto"/>
          </w:tcPr>
          <w:p w:rsidR="0000298C" w:rsidRPr="0000298C" w:rsidRDefault="0000298C" w:rsidP="0000298C">
            <w:pPr>
              <w:suppressAutoHyphens/>
              <w:rPr>
                <w:rFonts w:eastAsia="Times New Roman"/>
                <w:lang w:eastAsia="ar-SA"/>
              </w:rPr>
            </w:pPr>
            <w:r w:rsidRPr="0000298C">
              <w:rPr>
                <w:rFonts w:eastAsia="Times New Roman"/>
                <w:lang w:eastAsia="ar-SA"/>
              </w:rPr>
              <w:t>№</w:t>
            </w:r>
            <w:proofErr w:type="gramStart"/>
            <w:r w:rsidRPr="0000298C">
              <w:rPr>
                <w:rFonts w:eastAsia="Times New Roman"/>
                <w:lang w:eastAsia="ar-SA"/>
              </w:rPr>
              <w:t>п</w:t>
            </w:r>
            <w:proofErr w:type="gramEnd"/>
            <w:r w:rsidRPr="0000298C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3755" w:type="dxa"/>
            <w:shd w:val="clear" w:color="auto" w:fill="auto"/>
          </w:tcPr>
          <w:p w:rsidR="0000298C" w:rsidRPr="0000298C" w:rsidRDefault="0000298C" w:rsidP="0000298C">
            <w:pPr>
              <w:suppressAutoHyphens/>
              <w:rPr>
                <w:rFonts w:eastAsia="Times New Roman"/>
                <w:lang w:eastAsia="ar-SA"/>
              </w:rPr>
            </w:pPr>
            <w:r w:rsidRPr="0000298C">
              <w:rPr>
                <w:rFonts w:eastAsia="Times New Roman"/>
                <w:lang w:eastAsia="ar-SA"/>
              </w:rPr>
              <w:t>Наименование параметра</w:t>
            </w:r>
          </w:p>
        </w:tc>
        <w:tc>
          <w:tcPr>
            <w:tcW w:w="2817" w:type="dxa"/>
            <w:shd w:val="clear" w:color="auto" w:fill="auto"/>
          </w:tcPr>
          <w:p w:rsidR="0000298C" w:rsidRPr="0000298C" w:rsidRDefault="0000298C" w:rsidP="0000298C">
            <w:pPr>
              <w:suppressAutoHyphens/>
              <w:rPr>
                <w:rFonts w:eastAsia="Times New Roman"/>
                <w:lang w:eastAsia="ar-SA"/>
              </w:rPr>
            </w:pPr>
            <w:r w:rsidRPr="0000298C">
              <w:rPr>
                <w:rFonts w:eastAsia="Times New Roman"/>
                <w:lang w:eastAsia="ar-SA"/>
              </w:rPr>
              <w:t xml:space="preserve">Требуемое значение </w:t>
            </w:r>
          </w:p>
        </w:tc>
        <w:tc>
          <w:tcPr>
            <w:tcW w:w="1950" w:type="dxa"/>
            <w:shd w:val="clear" w:color="auto" w:fill="auto"/>
          </w:tcPr>
          <w:p w:rsidR="0000298C" w:rsidRPr="0000298C" w:rsidRDefault="0000298C" w:rsidP="0000298C">
            <w:pPr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00298C">
              <w:rPr>
                <w:rFonts w:eastAsia="Times New Roman"/>
                <w:lang w:eastAsia="ar-SA"/>
              </w:rPr>
              <w:t>Предлагаемое</w:t>
            </w:r>
            <w:proofErr w:type="gramEnd"/>
            <w:r w:rsidRPr="0000298C">
              <w:rPr>
                <w:rFonts w:eastAsia="Times New Roman"/>
                <w:lang w:eastAsia="ar-SA"/>
              </w:rPr>
              <w:t xml:space="preserve"> участников запроса цен</w:t>
            </w:r>
          </w:p>
        </w:tc>
      </w:tr>
      <w:tr w:rsidR="0000298C" w:rsidRPr="0000298C" w:rsidTr="00D7623A">
        <w:tc>
          <w:tcPr>
            <w:tcW w:w="834" w:type="dxa"/>
            <w:shd w:val="clear" w:color="auto" w:fill="auto"/>
          </w:tcPr>
          <w:p w:rsidR="0000298C" w:rsidRPr="0000298C" w:rsidRDefault="0000298C" w:rsidP="0000298C">
            <w:pPr>
              <w:suppressAutoHyphens/>
              <w:rPr>
                <w:rFonts w:eastAsia="Times New Roman"/>
                <w:lang w:eastAsia="ar-SA"/>
              </w:rPr>
            </w:pPr>
            <w:r w:rsidRPr="0000298C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3755" w:type="dxa"/>
            <w:shd w:val="clear" w:color="auto" w:fill="auto"/>
          </w:tcPr>
          <w:p w:rsidR="0000298C" w:rsidRPr="0000298C" w:rsidRDefault="0000298C" w:rsidP="0000298C">
            <w:pPr>
              <w:suppressAutoHyphens/>
              <w:jc w:val="left"/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color w:val="000000"/>
                <w:lang w:eastAsia="ru-RU"/>
              </w:rPr>
              <w:t>Технические требования:</w:t>
            </w:r>
          </w:p>
          <w:p w:rsidR="0000298C" w:rsidRPr="0000298C" w:rsidRDefault="0000298C" w:rsidP="0000298C">
            <w:pPr>
              <w:suppressAutoHyphens/>
              <w:jc w:val="left"/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color w:val="000000"/>
                <w:lang w:eastAsia="ru-RU"/>
              </w:rPr>
              <w:t>Основные параметры и размеры.</w:t>
            </w:r>
          </w:p>
          <w:p w:rsidR="0000298C" w:rsidRPr="0000298C" w:rsidRDefault="0000298C" w:rsidP="0000298C">
            <w:pPr>
              <w:suppressAutoHyphens/>
              <w:jc w:val="left"/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color w:val="000000"/>
                <w:lang w:eastAsia="ru-RU"/>
              </w:rPr>
              <w:t>Основные технико-экономические и эксплуатационные показатели.</w:t>
            </w:r>
          </w:p>
          <w:p w:rsidR="0000298C" w:rsidRPr="0000298C" w:rsidRDefault="0000298C" w:rsidP="0000298C">
            <w:pPr>
              <w:suppressAutoHyphens/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817" w:type="dxa"/>
            <w:shd w:val="clear" w:color="auto" w:fill="auto"/>
          </w:tcPr>
          <w:p w:rsidR="0000298C" w:rsidRPr="0000298C" w:rsidRDefault="0000298C" w:rsidP="0000298C">
            <w:pPr>
              <w:suppressAutoHyphens/>
              <w:jc w:val="left"/>
              <w:rPr>
                <w:rFonts w:eastAsia="Times New Roman"/>
                <w:color w:val="000000"/>
                <w:lang w:eastAsia="ru-RU"/>
              </w:rPr>
            </w:pPr>
            <w:r w:rsidRPr="0000298C">
              <w:rPr>
                <w:rFonts w:eastAsia="Times New Roman"/>
                <w:color w:val="000000"/>
                <w:lang w:eastAsia="ru-RU"/>
              </w:rPr>
              <w:t>Согласно подразделам 4.1., 4.2., раздела 4 технического задания</w:t>
            </w:r>
          </w:p>
        </w:tc>
        <w:tc>
          <w:tcPr>
            <w:tcW w:w="1950" w:type="dxa"/>
            <w:shd w:val="clear" w:color="auto" w:fill="auto"/>
          </w:tcPr>
          <w:p w:rsidR="0000298C" w:rsidRPr="0000298C" w:rsidRDefault="0000298C" w:rsidP="0000298C">
            <w:pPr>
              <w:suppressAutoHyphens/>
              <w:rPr>
                <w:rFonts w:eastAsia="Times New Roman"/>
                <w:lang w:eastAsia="ar-SA"/>
              </w:rPr>
            </w:pPr>
          </w:p>
        </w:tc>
      </w:tr>
    </w:tbl>
    <w:p w:rsidR="0000298C" w:rsidRPr="0000298C" w:rsidRDefault="0000298C" w:rsidP="0000298C">
      <w:pPr>
        <w:rPr>
          <w:rFonts w:eastAsia="Times New Roman"/>
          <w:color w:val="000000"/>
          <w:lang w:eastAsia="ru-RU"/>
        </w:rPr>
      </w:pPr>
    </w:p>
    <w:p w:rsidR="0000298C" w:rsidRPr="0000298C" w:rsidRDefault="0000298C" w:rsidP="0000298C">
      <w:pPr>
        <w:suppressAutoHyphens/>
        <w:jc w:val="left"/>
        <w:rPr>
          <w:rFonts w:eastAsia="Times New Roman"/>
          <w:lang w:eastAsia="ar-SA"/>
        </w:rPr>
      </w:pPr>
    </w:p>
    <w:p w:rsidR="0000298C" w:rsidRPr="0000298C" w:rsidRDefault="0000298C" w:rsidP="0000298C">
      <w:pPr>
        <w:suppressAutoHyphens/>
        <w:jc w:val="both"/>
        <w:rPr>
          <w:rFonts w:eastAsia="Times New Roman"/>
          <w:lang w:eastAsia="ar-SA"/>
        </w:rPr>
      </w:pPr>
      <w:r w:rsidRPr="0000298C">
        <w:rPr>
          <w:rFonts w:eastAsia="Times New Roman"/>
          <w:b/>
          <w:lang w:eastAsia="ar-SA"/>
        </w:rPr>
        <w:t>Контактное лицо</w:t>
      </w:r>
      <w:r w:rsidRPr="0000298C">
        <w:rPr>
          <w:rFonts w:eastAsia="Times New Roman"/>
          <w:lang w:eastAsia="ar-SA"/>
        </w:rPr>
        <w:t xml:space="preserve">: </w:t>
      </w:r>
      <w:r w:rsidRPr="0000298C">
        <w:rPr>
          <w:rFonts w:eastAsia="Times New Roman"/>
          <w:bCs/>
          <w:color w:val="000000"/>
          <w:lang w:eastAsia="ar-SA"/>
        </w:rPr>
        <w:t>Фенина Нина Андреевна, (48439) 9-47-50.</w:t>
      </w:r>
    </w:p>
    <w:p w:rsidR="008E3C0C" w:rsidRDefault="008E3C0C">
      <w:bookmarkStart w:id="0" w:name="_GoBack"/>
      <w:bookmarkEnd w:id="0"/>
    </w:p>
    <w:sectPr w:rsidR="008E3C0C" w:rsidSect="009B6D95">
      <w:headerReference w:type="default" r:id="rId5"/>
      <w:footerReference w:type="even" r:id="rId6"/>
      <w:footerReference w:type="default" r:id="rId7"/>
      <w:pgSz w:w="11906" w:h="16838"/>
      <w:pgMar w:top="238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77F3" w:rsidRDefault="0000298C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277F3" w:rsidRDefault="0000298C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77F3" w:rsidRDefault="0000298C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5</w:t>
    </w:r>
    <w:r>
      <w:rPr>
        <w:rStyle w:val="a7"/>
      </w:rPr>
      <w:fldChar w:fldCharType="end"/>
    </w:r>
  </w:p>
  <w:p w:rsidR="00F277F3" w:rsidRDefault="0000298C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77F3" w:rsidRDefault="0000298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242"/>
    <w:rsid w:val="0000298C"/>
    <w:rsid w:val="008C2242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0298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0298C"/>
  </w:style>
  <w:style w:type="paragraph" w:styleId="a5">
    <w:name w:val="footer"/>
    <w:basedOn w:val="a"/>
    <w:link w:val="a6"/>
    <w:uiPriority w:val="99"/>
    <w:rsid w:val="0000298C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00298C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0029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0298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0298C"/>
  </w:style>
  <w:style w:type="paragraph" w:styleId="a5">
    <w:name w:val="footer"/>
    <w:basedOn w:val="a"/>
    <w:link w:val="a6"/>
    <w:uiPriority w:val="99"/>
    <w:rsid w:val="0000298C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00298C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0029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1102</Words>
  <Characters>6285</Characters>
  <Application>Microsoft Office Word</Application>
  <DocSecurity>0</DocSecurity>
  <Lines>52</Lines>
  <Paragraphs>14</Paragraphs>
  <ScaleCrop>false</ScaleCrop>
  <Company>Организация</Company>
  <LinksUpToDate>false</LinksUpToDate>
  <CharactersWithSpaces>7373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2014-09-17T08:48:00Z</dcterms:created>
  <dcterms:modified xsi:type="dcterms:W3CDTF">2014-09-17T08:48:00Z</dcterms:modified>
</cp:coreProperties>
</file>