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80B3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53479" w:rsidRDefault="00A53479" w:rsidP="00A53479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поставку полуприцепов-контейнеровозов для нужд Ленинградского отделения филиала «Северо-западный территориальный округ» ФГУП «РосРАО»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BE5124" w:rsidRPr="00BE5124" w:rsidRDefault="00204704" w:rsidP="00BE5124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  <w:r w:rsidR="00BE5124" w:rsidRPr="00A53479">
        <w:rPr>
          <w:b/>
          <w:sz w:val="28"/>
          <w:szCs w:val="28"/>
        </w:rPr>
        <w:br w:type="page"/>
      </w:r>
    </w:p>
    <w:p w:rsidR="00BE5124" w:rsidRPr="00A53479" w:rsidRDefault="00BE5124" w:rsidP="00494C52">
      <w:pPr>
        <w:rPr>
          <w:b/>
          <w:sz w:val="28"/>
          <w:szCs w:val="28"/>
        </w:rPr>
        <w:sectPr w:rsidR="00BE5124" w:rsidRPr="00A53479" w:rsidSect="00FC51D6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9D6747" w:rsidRPr="006218EB" w:rsidRDefault="009D6747" w:rsidP="009D6747">
      <w:pPr>
        <w:jc w:val="center"/>
        <w:rPr>
          <w:b/>
        </w:rPr>
      </w:pPr>
      <w:r w:rsidRPr="006218EB">
        <w:rPr>
          <w:b/>
        </w:rPr>
        <w:lastRenderedPageBreak/>
        <w:t>ТЕХНИЧЕСКОЕ ЗАДАНИЕ</w:t>
      </w:r>
    </w:p>
    <w:p w:rsidR="009D6747" w:rsidRPr="006218EB" w:rsidRDefault="009D6747" w:rsidP="009D6747">
      <w:pPr>
        <w:tabs>
          <w:tab w:val="left" w:pos="709"/>
        </w:tabs>
        <w:jc w:val="center"/>
      </w:pPr>
      <w:r w:rsidRPr="006218EB">
        <w:t>на поставку стандартного промышленного оборудования</w:t>
      </w:r>
    </w:p>
    <w:p w:rsidR="009D6747" w:rsidRDefault="009D6747" w:rsidP="009D6747">
      <w:pPr>
        <w:tabs>
          <w:tab w:val="left" w:pos="709"/>
        </w:tabs>
        <w:jc w:val="center"/>
      </w:pPr>
      <w:r w:rsidRPr="006218EB">
        <w:t>для нужд Ленинградского отделения филиала</w:t>
      </w:r>
    </w:p>
    <w:p w:rsidR="009D6747" w:rsidRPr="006218EB" w:rsidRDefault="009D6747" w:rsidP="009D6747">
      <w:pPr>
        <w:tabs>
          <w:tab w:val="left" w:pos="709"/>
        </w:tabs>
        <w:jc w:val="center"/>
      </w:pPr>
      <w:r w:rsidRPr="006218EB">
        <w:t>«Северо-западный территориальный округ» ФГУП «РосРАО»</w:t>
      </w:r>
    </w:p>
    <w:p w:rsidR="009D6747" w:rsidRPr="009D6747" w:rsidRDefault="009D6747" w:rsidP="009D6747">
      <w:pPr>
        <w:numPr>
          <w:ilvl w:val="0"/>
          <w:numId w:val="27"/>
        </w:numPr>
        <w:spacing w:before="240"/>
        <w:jc w:val="both"/>
        <w:rPr>
          <w:b/>
        </w:rPr>
      </w:pPr>
      <w:r w:rsidRPr="009D6747">
        <w:rPr>
          <w:b/>
        </w:rPr>
        <w:t>Общие сведения</w:t>
      </w:r>
    </w:p>
    <w:p w:rsidR="009D6747" w:rsidRPr="009D6747" w:rsidRDefault="009D6747" w:rsidP="009D6747">
      <w:pPr>
        <w:pStyle w:val="afff2"/>
        <w:numPr>
          <w:ilvl w:val="1"/>
          <w:numId w:val="27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Наименование:</w:t>
      </w:r>
      <w:r w:rsidRPr="009D6747">
        <w:rPr>
          <w:rFonts w:ascii="Times New Roman" w:hAnsi="Times New Roman"/>
          <w:sz w:val="24"/>
          <w:szCs w:val="24"/>
        </w:rPr>
        <w:t xml:space="preserve"> Полуприцеп-контейнеровоз KOGEL модель SW24 PORT-MAXX 45 DUPLEX (или  эквивалент).</w:t>
      </w:r>
    </w:p>
    <w:p w:rsidR="009D6747" w:rsidRPr="009D6747" w:rsidRDefault="009D6747" w:rsidP="009D6747">
      <w:pPr>
        <w:pStyle w:val="afff2"/>
        <w:numPr>
          <w:ilvl w:val="1"/>
          <w:numId w:val="27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Сведения о новизне:</w:t>
      </w:r>
      <w:r w:rsidRPr="009D6747">
        <w:rPr>
          <w:rFonts w:ascii="Times New Roman" w:hAnsi="Times New Roman"/>
          <w:sz w:val="24"/>
          <w:szCs w:val="24"/>
        </w:rPr>
        <w:t xml:space="preserve"> Поставляемый Товар (оборудование) должен быть новым, не ранее 2012 года выпуска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9D6747" w:rsidRPr="009D6747" w:rsidRDefault="009D6747" w:rsidP="009D6747">
      <w:pPr>
        <w:pStyle w:val="afff2"/>
        <w:numPr>
          <w:ilvl w:val="1"/>
          <w:numId w:val="27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Код ОКП:</w:t>
      </w:r>
      <w:r w:rsidRPr="009D6747">
        <w:rPr>
          <w:rFonts w:ascii="Times New Roman" w:hAnsi="Times New Roman"/>
          <w:sz w:val="24"/>
          <w:szCs w:val="24"/>
        </w:rPr>
        <w:t xml:space="preserve"> 452640  Прицепы общего назначения к грузовым автомобилям прочие.</w:t>
      </w:r>
    </w:p>
    <w:p w:rsidR="009D6747" w:rsidRPr="009D6747" w:rsidRDefault="009D6747" w:rsidP="009D6747">
      <w:pPr>
        <w:numPr>
          <w:ilvl w:val="0"/>
          <w:numId w:val="27"/>
        </w:numPr>
        <w:spacing w:before="240"/>
        <w:jc w:val="both"/>
        <w:rPr>
          <w:b/>
        </w:rPr>
      </w:pPr>
      <w:r w:rsidRPr="009D6747">
        <w:rPr>
          <w:b/>
        </w:rPr>
        <w:t>Область применения</w:t>
      </w:r>
    </w:p>
    <w:p w:rsidR="009D6747" w:rsidRPr="009D6747" w:rsidRDefault="009D6747" w:rsidP="009D6747">
      <w:pPr>
        <w:tabs>
          <w:tab w:val="left" w:pos="709"/>
        </w:tabs>
        <w:jc w:val="both"/>
      </w:pPr>
      <w:r w:rsidRPr="009D6747">
        <w:tab/>
        <w:t xml:space="preserve">Полуприцеп-контейнеровоз </w:t>
      </w:r>
      <w:proofErr w:type="spellStart"/>
      <w:r w:rsidRPr="009D6747">
        <w:t>Kogel</w:t>
      </w:r>
      <w:proofErr w:type="spellEnd"/>
      <w:r w:rsidRPr="009D6747">
        <w:t xml:space="preserve"> SW24 PORT-MAXX предназначен для перевозки всех типов контейнеров 1x20’, 2x20’, 1x30’, 1x40’, 1x40’HQ, 1x45’. Усиленная рама позволяет с уверенностью перевозить 2x20’ контейнера.</w:t>
      </w:r>
    </w:p>
    <w:p w:rsidR="009D6747" w:rsidRPr="009D6747" w:rsidRDefault="009D6747" w:rsidP="009D6747">
      <w:pPr>
        <w:pStyle w:val="afff2"/>
        <w:numPr>
          <w:ilvl w:val="0"/>
          <w:numId w:val="27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Условия эксплуатации</w:t>
      </w:r>
    </w:p>
    <w:p w:rsidR="009D6747" w:rsidRPr="009D6747" w:rsidRDefault="009D6747" w:rsidP="009D6747">
      <w:pPr>
        <w:tabs>
          <w:tab w:val="left" w:pos="709"/>
        </w:tabs>
        <w:jc w:val="both"/>
      </w:pPr>
      <w:r w:rsidRPr="009D6747">
        <w:tab/>
      </w:r>
      <w:proofErr w:type="gramStart"/>
      <w:r w:rsidRPr="009D6747">
        <w:t>В соответствии с ГОСТ 15150-69 (Машины, приборы и другие технические изделия.</w:t>
      </w:r>
      <w:proofErr w:type="gramEnd"/>
      <w:r w:rsidRPr="009D6747">
        <w:t xml:space="preserve"> Исполнения для различных климатических районов. </w:t>
      </w:r>
      <w:proofErr w:type="gramStart"/>
      <w:r w:rsidRPr="009D6747">
        <w:t>Категории, условия эксплуатации, хранения и транспортирования в части воздействия климатических факторов внешней среды).</w:t>
      </w:r>
      <w:proofErr w:type="gramEnd"/>
    </w:p>
    <w:p w:rsidR="009D6747" w:rsidRPr="009D6747" w:rsidRDefault="009D6747" w:rsidP="009D6747">
      <w:pPr>
        <w:pStyle w:val="afff2"/>
        <w:numPr>
          <w:ilvl w:val="0"/>
          <w:numId w:val="27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Технические требования</w:t>
      </w:r>
    </w:p>
    <w:p w:rsidR="009D6747" w:rsidRPr="009D6747" w:rsidRDefault="009D6747" w:rsidP="009D6747">
      <w:pPr>
        <w:jc w:val="both"/>
        <w:rPr>
          <w:b/>
        </w:rPr>
      </w:pPr>
      <w:r w:rsidRPr="009D6747">
        <w:rPr>
          <w:b/>
        </w:rPr>
        <w:tab/>
      </w:r>
    </w:p>
    <w:p w:rsidR="009D6747" w:rsidRPr="009D6747" w:rsidRDefault="009D6747" w:rsidP="009D6747">
      <w:pPr>
        <w:pStyle w:val="afff2"/>
        <w:numPr>
          <w:ilvl w:val="1"/>
          <w:numId w:val="29"/>
        </w:numPr>
        <w:tabs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b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Основные параметры и размеры:</w:t>
      </w:r>
    </w:p>
    <w:p w:rsidR="009D6747" w:rsidRPr="009D6747" w:rsidRDefault="009D6747" w:rsidP="009D6747">
      <w:pPr>
        <w:tabs>
          <w:tab w:val="left" w:pos="1276"/>
        </w:tabs>
        <w:jc w:val="both"/>
      </w:pPr>
      <w:r w:rsidRPr="009D6747">
        <w:rPr>
          <w:noProof/>
          <w:color w:val="FF0000"/>
        </w:rPr>
        <w:drawing>
          <wp:inline distT="0" distB="0" distL="0" distR="0">
            <wp:extent cx="6515100" cy="20915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504" cy="2095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747" w:rsidRPr="009D6747" w:rsidRDefault="009D6747" w:rsidP="009D6747">
      <w:pPr>
        <w:tabs>
          <w:tab w:val="left" w:pos="1276"/>
        </w:tabs>
        <w:jc w:val="both"/>
      </w:pPr>
    </w:p>
    <w:p w:rsidR="009D6747" w:rsidRPr="009D6747" w:rsidRDefault="009D6747" w:rsidP="009D6747">
      <w:pPr>
        <w:tabs>
          <w:tab w:val="left" w:pos="1276"/>
        </w:tabs>
        <w:jc w:val="both"/>
      </w:pPr>
    </w:p>
    <w:p w:rsidR="009D6747" w:rsidRPr="009D6747" w:rsidRDefault="009D6747" w:rsidP="009D6747">
      <w:pPr>
        <w:tabs>
          <w:tab w:val="left" w:pos="1276"/>
        </w:tabs>
        <w:jc w:val="both"/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92"/>
        <w:gridCol w:w="2069"/>
      </w:tblGrid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 xml:space="preserve">Допустимая нагрузка на седельное устройство    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14.000 кг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 xml:space="preserve">Технически возможная нагрузка на седельное устройство                                                                           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14.000 кг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 xml:space="preserve">Общая допустимая нагрузка на осевой агрегат  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27.000 кг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 xml:space="preserve">Допустимый общий вес         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41.000 кг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 xml:space="preserve">Технически возможный общий вес 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41.000 кг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>Собственный вес в базовой комплектации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5 750 кг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>Собственный вес индивидуальной сборки транспортного средства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  <w:rPr>
                <w:highlight w:val="yellow"/>
              </w:rPr>
            </w:pPr>
            <w:r w:rsidRPr="009D6747">
              <w:t>5 810 кг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>Теоретически полезная нагрузка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35 190 кг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 xml:space="preserve">Колёсная база (А)                        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6 620 мм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lastRenderedPageBreak/>
              <w:t>Межосевое расстояние (А</w:t>
            </w:r>
            <w:proofErr w:type="gramStart"/>
            <w:r w:rsidRPr="009D6747">
              <w:t>1</w:t>
            </w:r>
            <w:proofErr w:type="gramEnd"/>
            <w:r w:rsidRPr="009D6747">
              <w:t xml:space="preserve">)             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1 410 мм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>Межосевое расстояние (А</w:t>
            </w:r>
            <w:proofErr w:type="gramStart"/>
            <w:r w:rsidRPr="009D6747">
              <w:t>2</w:t>
            </w:r>
            <w:proofErr w:type="gramEnd"/>
            <w:r w:rsidRPr="009D6747">
              <w:t xml:space="preserve">)                 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1 310 мм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>Общая длина (во вставленном состоянии) (D)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11 350 мм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>Общая длина (в выдвинутом состоянии) (D2)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14 510 мм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 xml:space="preserve">Общая ширина (E)         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 xml:space="preserve"> 2 550 мм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  <w:rPr>
                <w:color w:val="FF0000"/>
              </w:rPr>
            </w:pPr>
            <w:r w:rsidRPr="009D6747">
              <w:t>Погрузочная высота без груза над центром осевого агрегата (Н</w:t>
            </w:r>
            <w:proofErr w:type="gramStart"/>
            <w:r w:rsidRPr="009D6747">
              <w:t>1</w:t>
            </w:r>
            <w:proofErr w:type="gramEnd"/>
            <w:r w:rsidRPr="009D6747">
              <w:t>)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1 165 мм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  <w:rPr>
                <w:color w:val="FF0000"/>
              </w:rPr>
            </w:pPr>
            <w:r w:rsidRPr="009D6747">
              <w:t>Погрузочная высота с грузом над центром осевого агрегата (Н</w:t>
            </w:r>
            <w:proofErr w:type="gramStart"/>
            <w:r w:rsidRPr="009D6747">
              <w:t>2</w:t>
            </w:r>
            <w:proofErr w:type="gramEnd"/>
            <w:r w:rsidRPr="009D6747">
              <w:t>)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1 135 мм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 xml:space="preserve">Передний свес (согласно ISO 1726) (N)                                                                     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1 225 мм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>Передний свес (согласно ISO 1726) (N4)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2 040 мм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>Радиус переднего свеса (согласно ISO 1726) (N1)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1 620 мм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>Радиус переднего свеса (согласно ISO 1726) (N3)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2 040 мм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>Радиус наклона назад (вопреки ISO 1726) (O)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</w:pPr>
            <w:r w:rsidRPr="009D6747">
              <w:t>2 160 мм</w:t>
            </w:r>
          </w:p>
        </w:tc>
      </w:tr>
      <w:tr w:rsidR="009D6747" w:rsidRPr="009D6747" w:rsidTr="00C7280B">
        <w:tc>
          <w:tcPr>
            <w:tcW w:w="7654" w:type="dxa"/>
          </w:tcPr>
          <w:p w:rsidR="009D6747" w:rsidRPr="009D6747" w:rsidRDefault="009D6747" w:rsidP="009D6747">
            <w:pPr>
              <w:jc w:val="both"/>
            </w:pPr>
            <w:r w:rsidRPr="009D6747">
              <w:t>Допустимая высота СЦУ с грузом (согласно ISO 1726) (S)</w:t>
            </w:r>
          </w:p>
        </w:tc>
        <w:tc>
          <w:tcPr>
            <w:tcW w:w="2126" w:type="dxa"/>
          </w:tcPr>
          <w:p w:rsidR="009D6747" w:rsidRPr="009D6747" w:rsidRDefault="009D6747" w:rsidP="009D6747">
            <w:pPr>
              <w:jc w:val="both"/>
              <w:rPr>
                <w:highlight w:val="yellow"/>
              </w:rPr>
            </w:pPr>
            <w:r w:rsidRPr="009D6747">
              <w:t>1 080 – 1 230 мм</w:t>
            </w:r>
          </w:p>
        </w:tc>
      </w:tr>
    </w:tbl>
    <w:p w:rsidR="009D6747" w:rsidRPr="009D6747" w:rsidRDefault="009D6747" w:rsidP="009D6747">
      <w:pPr>
        <w:pStyle w:val="afff2"/>
        <w:numPr>
          <w:ilvl w:val="1"/>
          <w:numId w:val="29"/>
        </w:numPr>
        <w:tabs>
          <w:tab w:val="left" w:pos="709"/>
        </w:tabs>
        <w:spacing w:before="240"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Основные технико-экономические и эксплуатационные показатели:</w:t>
      </w:r>
      <w:r w:rsidRPr="009D6747">
        <w:rPr>
          <w:rFonts w:ascii="Times New Roman" w:hAnsi="Times New Roman"/>
          <w:sz w:val="24"/>
          <w:szCs w:val="24"/>
        </w:rPr>
        <w:t xml:space="preserve"> Транспортировка стандартных контейнеров согласно ISO 668/1496 для 1 </w:t>
      </w:r>
      <w:proofErr w:type="spellStart"/>
      <w:r w:rsidRPr="009D6747">
        <w:rPr>
          <w:rFonts w:ascii="Times New Roman" w:hAnsi="Times New Roman"/>
          <w:sz w:val="24"/>
          <w:szCs w:val="24"/>
        </w:rPr>
        <w:t>x</w:t>
      </w:r>
      <w:proofErr w:type="spellEnd"/>
      <w:r w:rsidRPr="009D6747">
        <w:rPr>
          <w:rFonts w:ascii="Times New Roman" w:hAnsi="Times New Roman"/>
          <w:sz w:val="24"/>
          <w:szCs w:val="24"/>
        </w:rPr>
        <w:t xml:space="preserve"> 45' или 1 </w:t>
      </w:r>
      <w:proofErr w:type="spellStart"/>
      <w:r w:rsidRPr="009D6747">
        <w:rPr>
          <w:rFonts w:ascii="Times New Roman" w:hAnsi="Times New Roman"/>
          <w:sz w:val="24"/>
          <w:szCs w:val="24"/>
        </w:rPr>
        <w:t>x</w:t>
      </w:r>
      <w:proofErr w:type="spellEnd"/>
      <w:r w:rsidRPr="009D6747">
        <w:rPr>
          <w:rFonts w:ascii="Times New Roman" w:hAnsi="Times New Roman"/>
          <w:sz w:val="24"/>
          <w:szCs w:val="24"/>
        </w:rPr>
        <w:t xml:space="preserve"> 40' HC, 1 </w:t>
      </w:r>
      <w:proofErr w:type="spellStart"/>
      <w:r w:rsidRPr="009D6747">
        <w:rPr>
          <w:rFonts w:ascii="Times New Roman" w:hAnsi="Times New Roman"/>
          <w:sz w:val="24"/>
          <w:szCs w:val="24"/>
        </w:rPr>
        <w:t>x</w:t>
      </w:r>
      <w:proofErr w:type="spellEnd"/>
      <w:r w:rsidRPr="009D6747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30’"/>
        </w:smartTagPr>
        <w:r w:rsidRPr="009D6747">
          <w:rPr>
            <w:rFonts w:ascii="Times New Roman" w:hAnsi="Times New Roman"/>
            <w:sz w:val="24"/>
            <w:szCs w:val="24"/>
          </w:rPr>
          <w:t xml:space="preserve">30’ </w:t>
        </w:r>
      </w:smartTag>
      <w:r w:rsidRPr="009D6747">
        <w:rPr>
          <w:rFonts w:ascii="Times New Roman" w:hAnsi="Times New Roman"/>
          <w:sz w:val="24"/>
          <w:szCs w:val="24"/>
        </w:rPr>
        <w:t xml:space="preserve">ISO с креплением сзади, 2 </w:t>
      </w:r>
      <w:proofErr w:type="spellStart"/>
      <w:r w:rsidRPr="009D6747">
        <w:rPr>
          <w:rFonts w:ascii="Times New Roman" w:hAnsi="Times New Roman"/>
          <w:sz w:val="24"/>
          <w:szCs w:val="24"/>
        </w:rPr>
        <w:t>x</w:t>
      </w:r>
      <w:proofErr w:type="spellEnd"/>
      <w:r w:rsidRPr="009D6747">
        <w:rPr>
          <w:rFonts w:ascii="Times New Roman" w:hAnsi="Times New Roman"/>
          <w:sz w:val="24"/>
          <w:szCs w:val="24"/>
        </w:rPr>
        <w:t xml:space="preserve"> 20' ISO, 1 </w:t>
      </w:r>
      <w:proofErr w:type="spellStart"/>
      <w:r w:rsidRPr="009D6747">
        <w:rPr>
          <w:rFonts w:ascii="Times New Roman" w:hAnsi="Times New Roman"/>
          <w:sz w:val="24"/>
          <w:szCs w:val="24"/>
        </w:rPr>
        <w:t>x</w:t>
      </w:r>
      <w:proofErr w:type="spellEnd"/>
      <w:r w:rsidRPr="009D6747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’"/>
        </w:smartTagPr>
        <w:r w:rsidRPr="009D6747">
          <w:rPr>
            <w:rFonts w:ascii="Times New Roman" w:hAnsi="Times New Roman"/>
            <w:sz w:val="24"/>
            <w:szCs w:val="24"/>
          </w:rPr>
          <w:t>20’</w:t>
        </w:r>
      </w:smartTag>
      <w:r w:rsidRPr="009D6747">
        <w:rPr>
          <w:rFonts w:ascii="Times New Roman" w:hAnsi="Times New Roman"/>
          <w:sz w:val="24"/>
          <w:szCs w:val="24"/>
        </w:rPr>
        <w:t xml:space="preserve"> ISO с креплением сзади и 1 </w:t>
      </w:r>
      <w:proofErr w:type="spellStart"/>
      <w:r w:rsidRPr="009D6747">
        <w:rPr>
          <w:rFonts w:ascii="Times New Roman" w:hAnsi="Times New Roman"/>
          <w:sz w:val="24"/>
          <w:szCs w:val="24"/>
        </w:rPr>
        <w:t>x</w:t>
      </w:r>
      <w:proofErr w:type="spellEnd"/>
      <w:r w:rsidRPr="009D6747">
        <w:rPr>
          <w:rFonts w:ascii="Times New Roman" w:hAnsi="Times New Roman"/>
          <w:sz w:val="24"/>
          <w:szCs w:val="24"/>
        </w:rPr>
        <w:t xml:space="preserve"> 20' ISO с креплением в центре.</w:t>
      </w:r>
    </w:p>
    <w:p w:rsidR="009D6747" w:rsidRPr="009D6747" w:rsidRDefault="009D6747" w:rsidP="009D6747">
      <w:pPr>
        <w:pStyle w:val="afff2"/>
        <w:numPr>
          <w:ilvl w:val="1"/>
          <w:numId w:val="29"/>
        </w:numPr>
        <w:tabs>
          <w:tab w:val="left" w:pos="709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Требования по надежности:</w:t>
      </w:r>
      <w:r w:rsidRPr="009D6747">
        <w:rPr>
          <w:rFonts w:ascii="Times New Roman" w:hAnsi="Times New Roman"/>
          <w:sz w:val="24"/>
          <w:szCs w:val="24"/>
        </w:rPr>
        <w:t xml:space="preserve"> В соответствии с  требованиями норм EN 12642 CODE XL.</w:t>
      </w:r>
    </w:p>
    <w:p w:rsidR="009D6747" w:rsidRPr="009D6747" w:rsidRDefault="009D6747" w:rsidP="009D6747">
      <w:pPr>
        <w:pStyle w:val="afff2"/>
        <w:numPr>
          <w:ilvl w:val="1"/>
          <w:numId w:val="29"/>
        </w:numPr>
        <w:tabs>
          <w:tab w:val="left" w:pos="709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Требования к конструкции, монтажно-технические требования:</w:t>
      </w:r>
      <w:r w:rsidRPr="009D6747">
        <w:rPr>
          <w:rFonts w:ascii="Times New Roman" w:hAnsi="Times New Roman"/>
          <w:sz w:val="24"/>
          <w:szCs w:val="24"/>
        </w:rPr>
        <w:t xml:space="preserve"> В соответствии с  требованиями норм EN 12642 CODE XL.</w:t>
      </w:r>
    </w:p>
    <w:p w:rsidR="009D6747" w:rsidRPr="009D6747" w:rsidRDefault="009D6747" w:rsidP="009D6747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Требования к материалам и комплектующим оборудования:</w:t>
      </w:r>
      <w:r w:rsidRPr="009D6747">
        <w:rPr>
          <w:rFonts w:ascii="Times New Roman" w:hAnsi="Times New Roman"/>
          <w:sz w:val="24"/>
          <w:szCs w:val="24"/>
        </w:rPr>
        <w:t xml:space="preserve"> В соответствии с  требованиями норм EN 12642 CODE XL.</w:t>
      </w:r>
    </w:p>
    <w:p w:rsidR="009D6747" w:rsidRPr="009D6747" w:rsidRDefault="009D6747" w:rsidP="009D6747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Требования к стабильности параметров при воздействии факторов внешней среды:</w:t>
      </w:r>
      <w:r w:rsidRPr="009D6747">
        <w:rPr>
          <w:rFonts w:ascii="Times New Roman" w:hAnsi="Times New Roman"/>
          <w:sz w:val="24"/>
          <w:szCs w:val="24"/>
        </w:rPr>
        <w:t xml:space="preserve"> Допустимый общий вес около  41.000 кг. Тормозная система в соответствии с нормами EG-RL 71/320 EWG  или ECE R-13.</w:t>
      </w:r>
    </w:p>
    <w:p w:rsidR="009D6747" w:rsidRPr="009D6747" w:rsidRDefault="009D6747" w:rsidP="009D6747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Требования к электропитанию:</w:t>
      </w:r>
      <w:r w:rsidRPr="009D6747">
        <w:rPr>
          <w:rFonts w:ascii="Times New Roman" w:hAnsi="Times New Roman"/>
          <w:sz w:val="24"/>
          <w:szCs w:val="24"/>
        </w:rPr>
        <w:t xml:space="preserve"> Электрическая система в соответствии с нормами EG-RL 76/756 EWG</w:t>
      </w:r>
    </w:p>
    <w:p w:rsidR="009D6747" w:rsidRPr="009D6747" w:rsidRDefault="009D6747" w:rsidP="009D6747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color w:val="FF0000"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Требования к контрольно-измерительным приборам и автоматике:</w:t>
      </w:r>
      <w:r w:rsidRPr="009D6747">
        <w:rPr>
          <w:rFonts w:ascii="Times New Roman" w:hAnsi="Times New Roman"/>
          <w:sz w:val="24"/>
          <w:szCs w:val="24"/>
        </w:rPr>
        <w:t xml:space="preserve"> Не требуется</w:t>
      </w:r>
    </w:p>
    <w:p w:rsidR="009D6747" w:rsidRPr="009D6747" w:rsidRDefault="009D6747" w:rsidP="009D6747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Требования к комплектности:</w:t>
      </w:r>
    </w:p>
    <w:tbl>
      <w:tblPr>
        <w:tblW w:w="1034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1701"/>
        <w:gridCol w:w="7796"/>
      </w:tblGrid>
      <w:tr w:rsidR="009D6747" w:rsidRPr="009D6747" w:rsidTr="00C7280B">
        <w:tc>
          <w:tcPr>
            <w:tcW w:w="851" w:type="dxa"/>
          </w:tcPr>
          <w:p w:rsidR="009D6747" w:rsidRPr="009D6747" w:rsidRDefault="009D6747" w:rsidP="009D6747">
            <w:pPr>
              <w:jc w:val="both"/>
            </w:pPr>
            <w:r w:rsidRPr="009D6747">
              <w:t xml:space="preserve">№ </w:t>
            </w:r>
            <w:proofErr w:type="spellStart"/>
            <w:proofErr w:type="gramStart"/>
            <w:r w:rsidRPr="009D6747">
              <w:t>п</w:t>
            </w:r>
            <w:proofErr w:type="spellEnd"/>
            <w:proofErr w:type="gramEnd"/>
            <w:r w:rsidRPr="009D6747">
              <w:t>/</w:t>
            </w:r>
            <w:proofErr w:type="spellStart"/>
            <w:r w:rsidRPr="009D6747">
              <w:t>п</w:t>
            </w:r>
            <w:proofErr w:type="spellEnd"/>
          </w:p>
        </w:tc>
        <w:tc>
          <w:tcPr>
            <w:tcW w:w="1701" w:type="dxa"/>
          </w:tcPr>
          <w:p w:rsidR="009D6747" w:rsidRPr="009D6747" w:rsidRDefault="009D6747" w:rsidP="009D6747">
            <w:pPr>
              <w:jc w:val="both"/>
            </w:pPr>
            <w:r w:rsidRPr="009D6747">
              <w:t>Наименование</w:t>
            </w:r>
          </w:p>
        </w:tc>
        <w:tc>
          <w:tcPr>
            <w:tcW w:w="7796" w:type="dxa"/>
          </w:tcPr>
          <w:p w:rsidR="009D6747" w:rsidRPr="009D6747" w:rsidRDefault="009D6747" w:rsidP="009D6747">
            <w:pPr>
              <w:jc w:val="both"/>
            </w:pPr>
            <w:r w:rsidRPr="009D6747">
              <w:t>Описание</w:t>
            </w:r>
          </w:p>
        </w:tc>
      </w:tr>
      <w:tr w:rsidR="009D6747" w:rsidRPr="009D6747" w:rsidTr="00C7280B">
        <w:tc>
          <w:tcPr>
            <w:tcW w:w="851" w:type="dxa"/>
          </w:tcPr>
          <w:p w:rsidR="009D6747" w:rsidRPr="009D6747" w:rsidRDefault="009D6747" w:rsidP="009D6747">
            <w:pPr>
              <w:jc w:val="both"/>
            </w:pPr>
            <w:r w:rsidRPr="009D6747">
              <w:t>1.</w:t>
            </w:r>
          </w:p>
        </w:tc>
        <w:tc>
          <w:tcPr>
            <w:tcW w:w="1701" w:type="dxa"/>
          </w:tcPr>
          <w:p w:rsidR="009D6747" w:rsidRPr="009D6747" w:rsidRDefault="009D6747" w:rsidP="009D6747">
            <w:pPr>
              <w:jc w:val="both"/>
            </w:pPr>
            <w:r w:rsidRPr="009D6747">
              <w:t>Рама:</w:t>
            </w:r>
          </w:p>
        </w:tc>
        <w:tc>
          <w:tcPr>
            <w:tcW w:w="7796" w:type="dxa"/>
          </w:tcPr>
          <w:p w:rsidR="009D6747" w:rsidRPr="009D6747" w:rsidRDefault="009D6747" w:rsidP="009D6747">
            <w:pPr>
              <w:jc w:val="both"/>
            </w:pPr>
            <w:r w:rsidRPr="009D6747">
              <w:t>Рама шасси из высококачественной стали, без внешней рамы.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Опорная плита со шкворнем - </w:t>
            </w:r>
            <w:smartTag w:uri="urn:schemas-microsoft-com:office:smarttags" w:element="metricconverter">
              <w:smartTagPr>
                <w:attr w:name="ProductID" w:val="2 дюйма"/>
              </w:smartTagPr>
              <w:r w:rsidRPr="009D6747">
                <w:t>2 дюйма</w:t>
              </w:r>
            </w:smartTag>
            <w:r w:rsidRPr="009D6747">
              <w:t xml:space="preserve"> соответствует нормам DIN 74080 / ISO 337.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С поперечными балками и фитингами  для крепления:  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а) 1x 45' HC контейнера повышенной вместимости (выдвинуты передний и задний выдвижные элементы рамы);  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б) 1 </w:t>
            </w:r>
            <w:proofErr w:type="spellStart"/>
            <w:r w:rsidRPr="009D6747">
              <w:t>x</w:t>
            </w:r>
            <w:proofErr w:type="spellEnd"/>
            <w:r w:rsidRPr="009D6747">
              <w:t xml:space="preserve"> 40' HC контейнера повышенной вместимости (выдвинут задний выдвижной элемент рамы);  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в) 2 </w:t>
            </w:r>
            <w:proofErr w:type="spellStart"/>
            <w:r w:rsidRPr="009D6747">
              <w:t>x</w:t>
            </w:r>
            <w:proofErr w:type="spellEnd"/>
            <w:r w:rsidRPr="009D6747">
              <w:t xml:space="preserve"> 20' ISO-контейнера (выдвинут задний выдвижной элемент рамы);  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г) 1 </w:t>
            </w:r>
            <w:proofErr w:type="spellStart"/>
            <w:r w:rsidRPr="009D6747">
              <w:t>x</w:t>
            </w:r>
            <w:proofErr w:type="spellEnd"/>
            <w:r w:rsidRPr="009D6747">
              <w:t xml:space="preserve"> 30' ISO-контейнера с креплением сзади (выдвинут задний выдвижной элемент рамы);</w:t>
            </w:r>
          </w:p>
          <w:p w:rsidR="009D6747" w:rsidRPr="009D6747" w:rsidRDefault="009D6747" w:rsidP="009D6747">
            <w:pPr>
              <w:jc w:val="both"/>
            </w:pPr>
            <w:proofErr w:type="spellStart"/>
            <w:r w:rsidRPr="009D6747">
              <w:t>д</w:t>
            </w:r>
            <w:proofErr w:type="spellEnd"/>
            <w:r w:rsidRPr="009D6747">
              <w:t xml:space="preserve">) 1 </w:t>
            </w:r>
            <w:proofErr w:type="spellStart"/>
            <w:r w:rsidRPr="009D6747">
              <w:t>х</w:t>
            </w:r>
            <w:proofErr w:type="spellEnd"/>
            <w:r w:rsidRPr="009D6747">
              <w:t xml:space="preserve"> 20' ISO-контейнера с креплением сзади (передний и задний выдвижные элементы рамы не выдвинуты);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е) 1 </w:t>
            </w:r>
            <w:proofErr w:type="spellStart"/>
            <w:r w:rsidRPr="009D6747">
              <w:t>х</w:t>
            </w:r>
            <w:proofErr w:type="spellEnd"/>
            <w:r w:rsidRPr="009D6747">
              <w:t xml:space="preserve"> 20' ISO-контейнера с креплением в центре (передний и задний выдвижные элементы рамы не выдвинуты).</w:t>
            </w:r>
          </w:p>
          <w:p w:rsidR="009D6747" w:rsidRPr="009D6747" w:rsidRDefault="009D6747" w:rsidP="009D6747">
            <w:pPr>
              <w:jc w:val="both"/>
            </w:pPr>
            <w:r w:rsidRPr="009D6747">
              <w:t>4 пары креплений для тяжёлого груза.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Задний выдвижной элемент рамы пневматически выдвигается нажатием кнопки для крепления 40' ISO, </w:t>
            </w:r>
            <w:smartTag w:uri="urn:schemas-microsoft-com:office:smarttags" w:element="metricconverter">
              <w:smartTagPr>
                <w:attr w:name="ProductID" w:val="40’"/>
              </w:smartTagPr>
              <w:r w:rsidRPr="009D6747">
                <w:t>40’</w:t>
              </w:r>
            </w:smartTag>
            <w:r w:rsidRPr="009D6747">
              <w:t xml:space="preserve"> HC, </w:t>
            </w:r>
            <w:smartTag w:uri="urn:schemas-microsoft-com:office:smarttags" w:element="metricconverter">
              <w:smartTagPr>
                <w:attr w:name="ProductID" w:val="45’"/>
              </w:smartTagPr>
              <w:r w:rsidRPr="009D6747">
                <w:t>45’</w:t>
              </w:r>
            </w:smartTag>
            <w:r w:rsidRPr="009D6747">
              <w:t xml:space="preserve"> ISO, </w:t>
            </w:r>
            <w:smartTag w:uri="urn:schemas-microsoft-com:office:smarttags" w:element="metricconverter">
              <w:smartTagPr>
                <w:attr w:name="ProductID" w:val="45’"/>
              </w:smartTagPr>
              <w:r w:rsidRPr="009D6747">
                <w:t>45’</w:t>
              </w:r>
            </w:smartTag>
            <w:r w:rsidRPr="009D6747">
              <w:t xml:space="preserve"> HC контейнеров, </w:t>
            </w:r>
            <w:r w:rsidRPr="009D6747">
              <w:lastRenderedPageBreak/>
              <w:t xml:space="preserve">нагрузка до </w:t>
            </w:r>
            <w:smartTag w:uri="urn:schemas-microsoft-com:office:smarttags" w:element="metricconverter">
              <w:smartTagPr>
                <w:attr w:name="ProductID" w:val="5800 кг"/>
              </w:smartTagPr>
              <w:r w:rsidRPr="009D6747">
                <w:t>5800 кг</w:t>
              </w:r>
            </w:smartTag>
            <w:r w:rsidRPr="009D6747">
              <w:t xml:space="preserve">,  со спиральным кабелем, длина меняется при помощи </w:t>
            </w:r>
            <w:proofErr w:type="spellStart"/>
            <w:r w:rsidRPr="009D6747">
              <w:t>пневмоцилиндра</w:t>
            </w:r>
            <w:proofErr w:type="spellEnd"/>
            <w:r w:rsidRPr="009D6747">
              <w:t>, благодаря направляющим со специальными пластиковыми скользящими элементами не требует трудоемкого обслуживания. Автоматическая  пневматическая  фиксация при выдвижении. Пиктограммы указывают оператору на необходимое положение блокировки.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Передний выдвижной элемент рамы выдвигается и фиксируется вручную для крепления </w:t>
            </w:r>
            <w:smartTag w:uri="urn:schemas-microsoft-com:office:smarttags" w:element="metricconverter">
              <w:smartTagPr>
                <w:attr w:name="ProductID" w:val="45’"/>
              </w:smartTagPr>
              <w:r w:rsidRPr="009D6747">
                <w:t>45’</w:t>
              </w:r>
            </w:smartTag>
            <w:r w:rsidRPr="009D6747">
              <w:t xml:space="preserve"> ISO, </w:t>
            </w:r>
            <w:smartTag w:uri="urn:schemas-microsoft-com:office:smarttags" w:element="metricconverter">
              <w:smartTagPr>
                <w:attr w:name="ProductID" w:val="45’"/>
              </w:smartTagPr>
              <w:r w:rsidRPr="009D6747">
                <w:t>45’</w:t>
              </w:r>
            </w:smartTag>
            <w:r w:rsidRPr="009D6747">
              <w:t xml:space="preserve"> HC контейнеров.</w:t>
            </w:r>
          </w:p>
        </w:tc>
      </w:tr>
      <w:tr w:rsidR="009D6747" w:rsidRPr="009D6747" w:rsidTr="00C7280B">
        <w:tc>
          <w:tcPr>
            <w:tcW w:w="851" w:type="dxa"/>
          </w:tcPr>
          <w:p w:rsidR="009D6747" w:rsidRPr="009D6747" w:rsidRDefault="009D6747" w:rsidP="009D6747">
            <w:pPr>
              <w:jc w:val="both"/>
            </w:pPr>
            <w:r w:rsidRPr="009D6747">
              <w:lastRenderedPageBreak/>
              <w:t>2.</w:t>
            </w:r>
          </w:p>
        </w:tc>
        <w:tc>
          <w:tcPr>
            <w:tcW w:w="1701" w:type="dxa"/>
          </w:tcPr>
          <w:p w:rsidR="009D6747" w:rsidRPr="009D6747" w:rsidRDefault="009D6747" w:rsidP="009D6747">
            <w:pPr>
              <w:jc w:val="both"/>
            </w:pPr>
            <w:r w:rsidRPr="009D6747">
              <w:t>Осевой агрегат:</w:t>
            </w:r>
          </w:p>
        </w:tc>
        <w:tc>
          <w:tcPr>
            <w:tcW w:w="7796" w:type="dxa"/>
          </w:tcPr>
          <w:p w:rsidR="009D6747" w:rsidRPr="009D6747" w:rsidRDefault="009D6747" w:rsidP="009D6747">
            <w:pPr>
              <w:jc w:val="both"/>
            </w:pPr>
            <w:r w:rsidRPr="009D6747">
              <w:t xml:space="preserve">Устройство, увеличивающее сцепление, для 1-ой оси за счет удаления воздуха из пневматических рессор, работает до тех пор, пока нагрузка на ось не превысит 30 %, а скорость </w:t>
            </w:r>
            <w:smartTag w:uri="urn:schemas-microsoft-com:office:smarttags" w:element="metricconverter">
              <w:smartTagPr>
                <w:attr w:name="ProductID" w:val="25 км/ч"/>
              </w:smartTagPr>
              <w:r w:rsidRPr="009D6747">
                <w:t>25 км/ч</w:t>
              </w:r>
            </w:smartTag>
            <w:r w:rsidRPr="009D6747">
              <w:t>.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Трёхосный осевой агрегат SAF INTRADISC </w:t>
            </w:r>
            <w:proofErr w:type="spellStart"/>
            <w:r w:rsidRPr="009D6747">
              <w:t>plus</w:t>
            </w:r>
            <w:proofErr w:type="spellEnd"/>
            <w:r w:rsidRPr="009D6747">
              <w:t xml:space="preserve"> INTEGRAL, дисковые тормоза, диаметр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9D6747">
                <w:t>430 мм</w:t>
              </w:r>
            </w:smartTag>
            <w:r w:rsidRPr="009D6747">
              <w:t xml:space="preserve">, ЕТ 120. </w:t>
            </w:r>
            <w:proofErr w:type="spellStart"/>
            <w:r w:rsidRPr="009D6747">
              <w:t>Пневмоподвеска</w:t>
            </w:r>
            <w:proofErr w:type="spellEnd"/>
            <w:r w:rsidRPr="009D6747">
              <w:t xml:space="preserve"> с ходом отбоя </w:t>
            </w:r>
            <w:smartTag w:uri="urn:schemas-microsoft-com:office:smarttags" w:element="metricconverter">
              <w:smartTagPr>
                <w:attr w:name="ProductID" w:val="180 мм"/>
              </w:smartTagPr>
              <w:r w:rsidRPr="009D6747">
                <w:t>180 мм.</w:t>
              </w:r>
            </w:smartTag>
          </w:p>
        </w:tc>
      </w:tr>
      <w:tr w:rsidR="009D6747" w:rsidRPr="009D6747" w:rsidTr="00C7280B">
        <w:trPr>
          <w:trHeight w:val="80"/>
        </w:trPr>
        <w:tc>
          <w:tcPr>
            <w:tcW w:w="851" w:type="dxa"/>
          </w:tcPr>
          <w:p w:rsidR="009D6747" w:rsidRPr="009D6747" w:rsidRDefault="009D6747" w:rsidP="009D6747">
            <w:pPr>
              <w:jc w:val="both"/>
            </w:pPr>
            <w:r w:rsidRPr="009D6747">
              <w:t>3.</w:t>
            </w:r>
          </w:p>
        </w:tc>
        <w:tc>
          <w:tcPr>
            <w:tcW w:w="1701" w:type="dxa"/>
          </w:tcPr>
          <w:p w:rsidR="009D6747" w:rsidRPr="009D6747" w:rsidRDefault="009D6747" w:rsidP="009D6747">
            <w:pPr>
              <w:jc w:val="both"/>
            </w:pPr>
            <w:r w:rsidRPr="009D6747">
              <w:t>Шины:</w:t>
            </w:r>
          </w:p>
        </w:tc>
        <w:tc>
          <w:tcPr>
            <w:tcW w:w="7796" w:type="dxa"/>
          </w:tcPr>
          <w:p w:rsidR="009D6747" w:rsidRPr="009D6747" w:rsidRDefault="009D6747" w:rsidP="009D6747">
            <w:pPr>
              <w:jc w:val="both"/>
            </w:pPr>
            <w:r w:rsidRPr="009D6747">
              <w:t xml:space="preserve">6 колес 385/55 R 22,5;  производитель </w:t>
            </w:r>
            <w:proofErr w:type="spellStart"/>
            <w:r w:rsidRPr="009D6747">
              <w:t>шин:Continental</w:t>
            </w:r>
            <w:proofErr w:type="spellEnd"/>
          </w:p>
          <w:p w:rsidR="009D6747" w:rsidRPr="009D6747" w:rsidRDefault="009D6747" w:rsidP="009D6747">
            <w:pPr>
              <w:jc w:val="both"/>
            </w:pPr>
            <w:r w:rsidRPr="009D6747">
              <w:t xml:space="preserve">Стальные диски, ЕТ 120, для осей с дисковыми тормозами, для 6 шин R 22,5, крепления стандартными болтами и гайками, диаметр отверстия </w:t>
            </w:r>
            <w:smartTag w:uri="urn:schemas-microsoft-com:office:smarttags" w:element="metricconverter">
              <w:smartTagPr>
                <w:attr w:name="ProductID" w:val="26 мм"/>
              </w:smartTagPr>
              <w:r w:rsidRPr="009D6747">
                <w:t>26 мм</w:t>
              </w:r>
            </w:smartTag>
          </w:p>
          <w:p w:rsidR="009D6747" w:rsidRPr="009D6747" w:rsidRDefault="009D6747" w:rsidP="009D6747">
            <w:pPr>
              <w:jc w:val="both"/>
            </w:pPr>
            <w:r w:rsidRPr="009D6747">
              <w:t xml:space="preserve">Запасное колесо: Шина для 1 запасного колеса 385/55 R 22.5; </w:t>
            </w:r>
            <w:proofErr w:type="spellStart"/>
            <w:r w:rsidRPr="009D6747">
              <w:t>Continental</w:t>
            </w:r>
            <w:proofErr w:type="spellEnd"/>
          </w:p>
          <w:p w:rsidR="009D6747" w:rsidRPr="009D6747" w:rsidRDefault="009D6747" w:rsidP="009D6747">
            <w:pPr>
              <w:jc w:val="both"/>
            </w:pPr>
            <w:r w:rsidRPr="009D6747">
              <w:t xml:space="preserve">Стальной диск для 1 запасного колеса, колесный вылет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9D6747">
                <w:t>120 мм</w:t>
              </w:r>
            </w:smartTag>
            <w:r w:rsidRPr="009D6747">
              <w:t>, для осей с дисковыми тормозами для R 22,5</w:t>
            </w:r>
          </w:p>
        </w:tc>
      </w:tr>
      <w:tr w:rsidR="009D6747" w:rsidRPr="009D6747" w:rsidTr="00C7280B">
        <w:tc>
          <w:tcPr>
            <w:tcW w:w="851" w:type="dxa"/>
          </w:tcPr>
          <w:p w:rsidR="009D6747" w:rsidRPr="009D6747" w:rsidRDefault="009D6747" w:rsidP="009D6747">
            <w:pPr>
              <w:jc w:val="both"/>
            </w:pPr>
            <w:r w:rsidRPr="009D6747">
              <w:t>4.</w:t>
            </w:r>
          </w:p>
        </w:tc>
        <w:tc>
          <w:tcPr>
            <w:tcW w:w="1701" w:type="dxa"/>
          </w:tcPr>
          <w:p w:rsidR="009D6747" w:rsidRPr="009D6747" w:rsidRDefault="009D6747" w:rsidP="009D6747">
            <w:pPr>
              <w:jc w:val="both"/>
            </w:pPr>
            <w:r w:rsidRPr="009D6747">
              <w:t>Кузов и шасси:</w:t>
            </w:r>
          </w:p>
        </w:tc>
        <w:tc>
          <w:tcPr>
            <w:tcW w:w="7796" w:type="dxa"/>
          </w:tcPr>
          <w:p w:rsidR="009D6747" w:rsidRPr="009D6747" w:rsidRDefault="009D6747" w:rsidP="009D6747">
            <w:pPr>
              <w:jc w:val="both"/>
            </w:pPr>
            <w:r w:rsidRPr="009D6747">
              <w:t>Откидные опорные стойки с механическим приводом, допустимая нагрузка 24 т., управление с одной стороны, справа по ходу движения.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3 пары </w:t>
            </w:r>
            <w:proofErr w:type="gramStart"/>
            <w:r w:rsidRPr="009D6747">
              <w:t>полукруглых</w:t>
            </w:r>
            <w:proofErr w:type="gramEnd"/>
            <w:r w:rsidRPr="009D6747">
              <w:t xml:space="preserve"> подкрылок без системы, предотвращающей разбрызгивание для стандартного трёхосного агрегата.</w:t>
            </w:r>
          </w:p>
          <w:p w:rsidR="009D6747" w:rsidRPr="009D6747" w:rsidRDefault="009D6747" w:rsidP="009D6747">
            <w:pPr>
              <w:jc w:val="both"/>
            </w:pPr>
            <w:r w:rsidRPr="009D6747">
              <w:t>2 башмака с держателями.</w:t>
            </w:r>
          </w:p>
          <w:p w:rsidR="009D6747" w:rsidRPr="009D6747" w:rsidRDefault="009D6747" w:rsidP="009D6747">
            <w:pPr>
              <w:jc w:val="both"/>
            </w:pPr>
            <w:r w:rsidRPr="009D6747">
              <w:t>Боковая защита от въезда согласно EG-RL 89/297 EWG.</w:t>
            </w:r>
          </w:p>
          <w:p w:rsidR="009D6747" w:rsidRPr="009D6747" w:rsidRDefault="009D6747" w:rsidP="009D6747">
            <w:pPr>
              <w:jc w:val="both"/>
            </w:pPr>
            <w:r w:rsidRPr="009D6747">
              <w:t>Кронштейн с домкратом для крепления запасок, включая комплект для установки, монтируется спереди осевого агрегата.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Стальная защита от въезда в виде трубы прямоугольного сечения согласно нормам EG-RL 70/221 EWG с одним держателем светильника, расположенным сверху (выдвигается приблизительно на </w:t>
            </w:r>
            <w:smartTag w:uri="urn:schemas-microsoft-com:office:smarttags" w:element="metricconverter">
              <w:smartTagPr>
                <w:attr w:name="ProductID" w:val="350 мм"/>
              </w:smartTagPr>
              <w:r w:rsidRPr="009D6747">
                <w:t>350 мм</w:t>
              </w:r>
            </w:smartTag>
            <w:r w:rsidRPr="009D6747">
              <w:t xml:space="preserve"> с механической фиксацией).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Ящик для инструментов из пластмассы прибл. 550 </w:t>
            </w:r>
            <w:proofErr w:type="spellStart"/>
            <w:r w:rsidRPr="009D6747">
              <w:t>x</w:t>
            </w:r>
            <w:proofErr w:type="spellEnd"/>
            <w:r w:rsidRPr="009D6747">
              <w:t xml:space="preserve"> 320 </w:t>
            </w:r>
            <w:proofErr w:type="spellStart"/>
            <w:r w:rsidRPr="009D6747">
              <w:t>x</w:t>
            </w:r>
            <w:proofErr w:type="spellEnd"/>
            <w:r w:rsidRPr="009D6747">
              <w:t xml:space="preserve"> 400 мм.</w:t>
            </w:r>
          </w:p>
        </w:tc>
      </w:tr>
      <w:tr w:rsidR="009D6747" w:rsidRPr="009D6747" w:rsidTr="00C7280B">
        <w:tc>
          <w:tcPr>
            <w:tcW w:w="851" w:type="dxa"/>
          </w:tcPr>
          <w:p w:rsidR="009D6747" w:rsidRPr="009D6747" w:rsidRDefault="009D6747" w:rsidP="009D6747">
            <w:pPr>
              <w:jc w:val="both"/>
            </w:pPr>
            <w:r w:rsidRPr="009D6747">
              <w:t>5.</w:t>
            </w:r>
          </w:p>
        </w:tc>
        <w:tc>
          <w:tcPr>
            <w:tcW w:w="1701" w:type="dxa"/>
          </w:tcPr>
          <w:p w:rsidR="009D6747" w:rsidRPr="009D6747" w:rsidRDefault="009D6747" w:rsidP="009D6747">
            <w:pPr>
              <w:jc w:val="both"/>
            </w:pPr>
            <w:r w:rsidRPr="009D6747">
              <w:t>Тормозная система/ Пневматическая подвеска:</w:t>
            </w:r>
          </w:p>
        </w:tc>
        <w:tc>
          <w:tcPr>
            <w:tcW w:w="7796" w:type="dxa"/>
          </w:tcPr>
          <w:p w:rsidR="009D6747" w:rsidRPr="009D6747" w:rsidRDefault="009D6747" w:rsidP="009D6747">
            <w:pPr>
              <w:jc w:val="both"/>
            </w:pPr>
            <w:r w:rsidRPr="009D6747">
              <w:t xml:space="preserve">EBS 2S/2M с системой устойчивости к опрокидыванию RSS </w:t>
            </w:r>
            <w:proofErr w:type="gramStart"/>
            <w:r w:rsidRPr="009D6747">
              <w:t xml:space="preserve">( </w:t>
            </w:r>
            <w:proofErr w:type="gramEnd"/>
            <w:r w:rsidRPr="009D6747">
              <w:t xml:space="preserve">с функцией ABS/ALB), разъём для подключения к системе EBS согласно ISO 7638 (без </w:t>
            </w:r>
            <w:proofErr w:type="spellStart"/>
            <w:r w:rsidRPr="009D6747">
              <w:t>соед</w:t>
            </w:r>
            <w:proofErr w:type="spellEnd"/>
            <w:r w:rsidRPr="009D6747">
              <w:t>. кабелей), стояночный тормоз с пружинным приводом, расположенные снаружи разъём для диагностики EBS и пневматические соединительные устройства.</w:t>
            </w:r>
          </w:p>
          <w:p w:rsidR="009D6747" w:rsidRPr="009D6747" w:rsidRDefault="009D6747" w:rsidP="009D6747">
            <w:pPr>
              <w:jc w:val="both"/>
            </w:pPr>
            <w:r w:rsidRPr="009D6747">
              <w:t>Пневматическая подвеска имеет кран подъема/опускания, установленный перед осевым агрегатом слева по ходу движения.  Транспортное положение устанавливается автоматически.</w:t>
            </w:r>
          </w:p>
          <w:p w:rsidR="009D6747" w:rsidRPr="009D6747" w:rsidRDefault="009D6747" w:rsidP="009D6747">
            <w:pPr>
              <w:jc w:val="both"/>
            </w:pPr>
            <w:r w:rsidRPr="009D6747">
              <w:t>2 невзаимозаменяемые соединительные муфты спереди соответствуют нормам ISO 1728.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Ресивер и трубопровод </w:t>
            </w:r>
            <w:proofErr w:type="spellStart"/>
            <w:r w:rsidRPr="009D6747">
              <w:t>пневмотпривода</w:t>
            </w:r>
            <w:proofErr w:type="spellEnd"/>
            <w:r w:rsidRPr="009D6747">
              <w:t xml:space="preserve"> тормозной системы изготовлены из стали (EN 286-2).</w:t>
            </w:r>
          </w:p>
        </w:tc>
      </w:tr>
      <w:tr w:rsidR="009D6747" w:rsidRPr="009D6747" w:rsidTr="00C7280B">
        <w:tc>
          <w:tcPr>
            <w:tcW w:w="851" w:type="dxa"/>
          </w:tcPr>
          <w:p w:rsidR="009D6747" w:rsidRPr="009D6747" w:rsidRDefault="009D6747" w:rsidP="009D6747">
            <w:pPr>
              <w:jc w:val="both"/>
            </w:pPr>
            <w:r w:rsidRPr="009D6747">
              <w:t>6.</w:t>
            </w:r>
          </w:p>
        </w:tc>
        <w:tc>
          <w:tcPr>
            <w:tcW w:w="1701" w:type="dxa"/>
          </w:tcPr>
          <w:p w:rsidR="009D6747" w:rsidRPr="009D6747" w:rsidRDefault="009D6747" w:rsidP="009D6747">
            <w:pPr>
              <w:jc w:val="both"/>
            </w:pPr>
            <w:r w:rsidRPr="009D6747">
              <w:t>Бампер:</w:t>
            </w:r>
          </w:p>
        </w:tc>
        <w:tc>
          <w:tcPr>
            <w:tcW w:w="7796" w:type="dxa"/>
          </w:tcPr>
          <w:p w:rsidR="009D6747" w:rsidRPr="009D6747" w:rsidRDefault="009D6747" w:rsidP="009D6747">
            <w:pPr>
              <w:jc w:val="both"/>
            </w:pPr>
            <w:r w:rsidRPr="009D6747">
              <w:t>1 пара стальных бамперов 160x85x85 мм установлена на задней поперечине рамы с внешней стороны. Косой угол из оцинкованной стали – защита от погрузчика, монтируется на задней части рамы.</w:t>
            </w:r>
          </w:p>
        </w:tc>
      </w:tr>
      <w:tr w:rsidR="009D6747" w:rsidRPr="009D6747" w:rsidTr="00C7280B">
        <w:tc>
          <w:tcPr>
            <w:tcW w:w="851" w:type="dxa"/>
          </w:tcPr>
          <w:p w:rsidR="009D6747" w:rsidRPr="009D6747" w:rsidRDefault="009D6747" w:rsidP="009D6747">
            <w:pPr>
              <w:jc w:val="both"/>
            </w:pPr>
            <w:r w:rsidRPr="009D6747">
              <w:t>7.</w:t>
            </w:r>
          </w:p>
        </w:tc>
        <w:tc>
          <w:tcPr>
            <w:tcW w:w="1701" w:type="dxa"/>
          </w:tcPr>
          <w:p w:rsidR="009D6747" w:rsidRPr="009D6747" w:rsidRDefault="009D6747" w:rsidP="009D6747">
            <w:pPr>
              <w:jc w:val="both"/>
            </w:pPr>
            <w:proofErr w:type="spellStart"/>
            <w:r w:rsidRPr="009D6747">
              <w:t>Электроподключение</w:t>
            </w:r>
            <w:proofErr w:type="spellEnd"/>
            <w:r w:rsidRPr="009D6747">
              <w:t>:</w:t>
            </w:r>
          </w:p>
        </w:tc>
        <w:tc>
          <w:tcPr>
            <w:tcW w:w="7796" w:type="dxa"/>
          </w:tcPr>
          <w:p w:rsidR="009D6747" w:rsidRPr="009D6747" w:rsidRDefault="009D6747" w:rsidP="009D6747">
            <w:pPr>
              <w:jc w:val="both"/>
            </w:pPr>
            <w:r w:rsidRPr="009D6747">
              <w:t>Кронштейн для фонарей из стали, монтаж на защите сзади сверху.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Фонарь подсветки номерного знака, светодиодные боковые габаритные </w:t>
            </w:r>
            <w:r w:rsidRPr="009D6747">
              <w:lastRenderedPageBreak/>
              <w:t>фонари, габаритные фонари со светоотражателями впереди.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2 </w:t>
            </w:r>
            <w:proofErr w:type="gramStart"/>
            <w:r w:rsidRPr="009D6747">
              <w:t>габаритных</w:t>
            </w:r>
            <w:proofErr w:type="gramEnd"/>
            <w:r w:rsidRPr="009D6747">
              <w:t xml:space="preserve"> огня на крепёжном кронштейне.</w:t>
            </w:r>
          </w:p>
          <w:p w:rsidR="009D6747" w:rsidRPr="009D6747" w:rsidRDefault="009D6747" w:rsidP="009D6747">
            <w:pPr>
              <w:jc w:val="both"/>
            </w:pPr>
            <w:r w:rsidRPr="009D6747">
              <w:t>2 блока задних фонарей.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2х7-полюсная розетка (1 </w:t>
            </w:r>
            <w:proofErr w:type="spellStart"/>
            <w:r w:rsidRPr="009D6747">
              <w:t>x</w:t>
            </w:r>
            <w:proofErr w:type="spellEnd"/>
            <w:r w:rsidRPr="009D6747">
              <w:t xml:space="preserve"> ISO 1185 / 1x ISO 3731; 24 V-N / 24 V-S) и 15-полюсная розетка ISO 12098.</w:t>
            </w:r>
          </w:p>
        </w:tc>
      </w:tr>
      <w:tr w:rsidR="009D6747" w:rsidRPr="009D6747" w:rsidTr="00C7280B">
        <w:tc>
          <w:tcPr>
            <w:tcW w:w="851" w:type="dxa"/>
          </w:tcPr>
          <w:p w:rsidR="009D6747" w:rsidRPr="009D6747" w:rsidRDefault="009D6747" w:rsidP="009D6747">
            <w:pPr>
              <w:jc w:val="both"/>
            </w:pPr>
            <w:r w:rsidRPr="009D6747">
              <w:lastRenderedPageBreak/>
              <w:t>8.</w:t>
            </w:r>
          </w:p>
        </w:tc>
        <w:tc>
          <w:tcPr>
            <w:tcW w:w="1701" w:type="dxa"/>
          </w:tcPr>
          <w:p w:rsidR="009D6747" w:rsidRPr="009D6747" w:rsidRDefault="009D6747" w:rsidP="009D6747">
            <w:pPr>
              <w:jc w:val="both"/>
            </w:pPr>
            <w:r w:rsidRPr="009D6747">
              <w:t>Таблички:</w:t>
            </w:r>
          </w:p>
        </w:tc>
        <w:tc>
          <w:tcPr>
            <w:tcW w:w="7796" w:type="dxa"/>
          </w:tcPr>
          <w:p w:rsidR="009D6747" w:rsidRPr="009D6747" w:rsidRDefault="009D6747" w:rsidP="009D6747">
            <w:pPr>
              <w:jc w:val="both"/>
            </w:pPr>
            <w:r w:rsidRPr="009D6747">
              <w:t>Оранжевые светоотражающие таблички (самоклеющиеся) согласно нормам ECE/ R70 сзади слева и справа на задней части рамы. Наклейка согласно стандартам.</w:t>
            </w:r>
          </w:p>
          <w:p w:rsidR="009D6747" w:rsidRPr="009D6747" w:rsidRDefault="009D6747" w:rsidP="009D6747">
            <w:pPr>
              <w:jc w:val="both"/>
            </w:pPr>
            <w:r w:rsidRPr="009D6747">
              <w:t>Заводская наклейка SW24 согласно нормам EG-RL 76/114 EWG.</w:t>
            </w:r>
          </w:p>
        </w:tc>
      </w:tr>
      <w:tr w:rsidR="009D6747" w:rsidRPr="009D6747" w:rsidTr="00C7280B">
        <w:tc>
          <w:tcPr>
            <w:tcW w:w="851" w:type="dxa"/>
          </w:tcPr>
          <w:p w:rsidR="009D6747" w:rsidRPr="009D6747" w:rsidRDefault="009D6747" w:rsidP="009D6747">
            <w:pPr>
              <w:jc w:val="both"/>
            </w:pPr>
            <w:r w:rsidRPr="009D6747">
              <w:t>9.</w:t>
            </w:r>
          </w:p>
        </w:tc>
        <w:tc>
          <w:tcPr>
            <w:tcW w:w="1701" w:type="dxa"/>
          </w:tcPr>
          <w:p w:rsidR="009D6747" w:rsidRPr="009D6747" w:rsidRDefault="009D6747" w:rsidP="009D6747">
            <w:pPr>
              <w:jc w:val="both"/>
            </w:pPr>
            <w:r w:rsidRPr="009D6747">
              <w:t>Дополнительные принадлежности:</w:t>
            </w:r>
          </w:p>
        </w:tc>
        <w:tc>
          <w:tcPr>
            <w:tcW w:w="7796" w:type="dxa"/>
          </w:tcPr>
          <w:p w:rsidR="009D6747" w:rsidRPr="009D6747" w:rsidRDefault="009D6747" w:rsidP="009D6747">
            <w:pPr>
              <w:jc w:val="both"/>
            </w:pPr>
            <w:r w:rsidRPr="009D6747">
              <w:t>Баллонный ключ</w:t>
            </w:r>
          </w:p>
          <w:p w:rsidR="009D6747" w:rsidRPr="009D6747" w:rsidRDefault="009D6747" w:rsidP="009D6747">
            <w:pPr>
              <w:jc w:val="both"/>
            </w:pPr>
            <w:r w:rsidRPr="009D6747">
              <w:t xml:space="preserve">Трубчатый держатель для документов диаметром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9D6747">
                <w:t>110 мм</w:t>
              </w:r>
            </w:smartTag>
            <w:proofErr w:type="gramStart"/>
            <w:r w:rsidRPr="009D6747">
              <w:t>.</w:t>
            </w:r>
            <w:proofErr w:type="gramEnd"/>
            <w:r w:rsidRPr="009D6747">
              <w:t xml:space="preserve"> – </w:t>
            </w:r>
            <w:proofErr w:type="gramStart"/>
            <w:r w:rsidRPr="009D6747">
              <w:t>у</w:t>
            </w:r>
            <w:proofErr w:type="gramEnd"/>
            <w:r w:rsidRPr="009D6747">
              <w:t>станавливается  на боковой защите от въезда.</w:t>
            </w:r>
          </w:p>
        </w:tc>
      </w:tr>
      <w:tr w:rsidR="009D6747" w:rsidRPr="009D6747" w:rsidTr="00C7280B">
        <w:tc>
          <w:tcPr>
            <w:tcW w:w="851" w:type="dxa"/>
          </w:tcPr>
          <w:p w:rsidR="009D6747" w:rsidRPr="009D6747" w:rsidRDefault="009D6747" w:rsidP="009D6747">
            <w:pPr>
              <w:jc w:val="both"/>
            </w:pPr>
            <w:r w:rsidRPr="009D6747">
              <w:t>10.</w:t>
            </w:r>
          </w:p>
        </w:tc>
        <w:tc>
          <w:tcPr>
            <w:tcW w:w="1701" w:type="dxa"/>
          </w:tcPr>
          <w:p w:rsidR="009D6747" w:rsidRPr="009D6747" w:rsidRDefault="009D6747" w:rsidP="009D6747">
            <w:pPr>
              <w:jc w:val="both"/>
            </w:pPr>
            <w:r w:rsidRPr="009D6747">
              <w:t>Окраска:</w:t>
            </w:r>
          </w:p>
        </w:tc>
        <w:tc>
          <w:tcPr>
            <w:tcW w:w="7796" w:type="dxa"/>
          </w:tcPr>
          <w:p w:rsidR="009D6747" w:rsidRPr="009D6747" w:rsidRDefault="009D6747" w:rsidP="009D6747">
            <w:pPr>
              <w:jc w:val="both"/>
            </w:pPr>
            <w:r w:rsidRPr="009D6747">
              <w:t>Рама, шасси и части кузова из металла обработаны специальным KTL способом для защиты от коррозии.</w:t>
            </w:r>
          </w:p>
          <w:p w:rsidR="009D6747" w:rsidRPr="009D6747" w:rsidRDefault="009D6747" w:rsidP="009D6747">
            <w:pPr>
              <w:jc w:val="both"/>
            </w:pPr>
            <w:r w:rsidRPr="009D6747">
              <w:t>Защита от въезда сзади: серебристая с напылением.</w:t>
            </w:r>
          </w:p>
          <w:p w:rsidR="009D6747" w:rsidRPr="009D6747" w:rsidRDefault="009D6747" w:rsidP="009D6747">
            <w:pPr>
              <w:jc w:val="both"/>
            </w:pPr>
            <w:r w:rsidRPr="009D6747">
              <w:t>Опорные стойки: RAL 9005 чёрное напыление.</w:t>
            </w:r>
          </w:p>
          <w:p w:rsidR="009D6747" w:rsidRPr="009D6747" w:rsidRDefault="009D6747" w:rsidP="009D6747">
            <w:pPr>
              <w:jc w:val="both"/>
            </w:pPr>
            <w:r w:rsidRPr="009D6747">
              <w:t>Боковое защитное устройство: RAL 9005 чёрное напыление.</w:t>
            </w:r>
          </w:p>
          <w:p w:rsidR="009D6747" w:rsidRPr="009D6747" w:rsidRDefault="009D6747" w:rsidP="009D6747">
            <w:pPr>
              <w:jc w:val="both"/>
            </w:pPr>
            <w:r w:rsidRPr="009D6747">
              <w:t>Оси: черные</w:t>
            </w:r>
          </w:p>
          <w:p w:rsidR="009D6747" w:rsidRPr="009D6747" w:rsidRDefault="009D6747" w:rsidP="009D6747">
            <w:pPr>
              <w:jc w:val="both"/>
            </w:pPr>
            <w:r w:rsidRPr="009D6747">
              <w:t>Диски: серебристые</w:t>
            </w:r>
          </w:p>
        </w:tc>
      </w:tr>
    </w:tbl>
    <w:p w:rsidR="009D6747" w:rsidRPr="009D6747" w:rsidRDefault="009D6747" w:rsidP="009D6747">
      <w:pPr>
        <w:tabs>
          <w:tab w:val="left" w:pos="1276"/>
        </w:tabs>
        <w:jc w:val="both"/>
        <w:rPr>
          <w:b/>
          <w:bCs/>
        </w:rPr>
      </w:pPr>
    </w:p>
    <w:p w:rsidR="009D6747" w:rsidRPr="009D6747" w:rsidRDefault="009D6747" w:rsidP="009D6747">
      <w:pPr>
        <w:pStyle w:val="afff2"/>
        <w:numPr>
          <w:ilvl w:val="1"/>
          <w:numId w:val="29"/>
        </w:numPr>
        <w:tabs>
          <w:tab w:val="left" w:pos="567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 xml:space="preserve">Требования  к  маркировке: </w:t>
      </w:r>
      <w:r w:rsidRPr="009D6747">
        <w:rPr>
          <w:rFonts w:ascii="Times New Roman" w:hAnsi="Times New Roman"/>
          <w:sz w:val="24"/>
          <w:szCs w:val="24"/>
        </w:rPr>
        <w:t xml:space="preserve">В соответствии с ГОСТ </w:t>
      </w:r>
      <w:proofErr w:type="gramStart"/>
      <w:r w:rsidRPr="009D6747">
        <w:rPr>
          <w:rFonts w:ascii="Times New Roman" w:hAnsi="Times New Roman"/>
          <w:sz w:val="24"/>
          <w:szCs w:val="24"/>
        </w:rPr>
        <w:t>Р</w:t>
      </w:r>
      <w:proofErr w:type="gramEnd"/>
      <w:r w:rsidRPr="009D6747">
        <w:rPr>
          <w:rFonts w:ascii="Times New Roman" w:hAnsi="Times New Roman"/>
          <w:sz w:val="24"/>
          <w:szCs w:val="24"/>
        </w:rPr>
        <w:t xml:space="preserve"> 51980-2002 (Транспортные средства. Маркировка. </w:t>
      </w:r>
      <w:proofErr w:type="gramStart"/>
      <w:r w:rsidRPr="009D6747">
        <w:rPr>
          <w:rFonts w:ascii="Times New Roman" w:hAnsi="Times New Roman"/>
          <w:sz w:val="24"/>
          <w:szCs w:val="24"/>
        </w:rPr>
        <w:t>Общие технические требования).</w:t>
      </w:r>
      <w:proofErr w:type="gramEnd"/>
    </w:p>
    <w:p w:rsidR="009D6747" w:rsidRPr="009D6747" w:rsidRDefault="009D6747" w:rsidP="009D6747">
      <w:pPr>
        <w:pStyle w:val="afff2"/>
        <w:numPr>
          <w:ilvl w:val="1"/>
          <w:numId w:val="29"/>
        </w:numPr>
        <w:tabs>
          <w:tab w:val="left" w:pos="567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 xml:space="preserve">Требования к упаковке: </w:t>
      </w:r>
      <w:r w:rsidRPr="009D6747">
        <w:rPr>
          <w:rFonts w:ascii="Times New Roman" w:hAnsi="Times New Roman"/>
          <w:sz w:val="24"/>
          <w:szCs w:val="24"/>
        </w:rPr>
        <w:t>Упаковка должна исключать возможность порчи или уничтожения Товара (оборудования) при перевозке.</w:t>
      </w:r>
    </w:p>
    <w:p w:rsidR="009D6747" w:rsidRPr="009D6747" w:rsidRDefault="009D6747" w:rsidP="009D6747">
      <w:pPr>
        <w:pStyle w:val="afff2"/>
        <w:tabs>
          <w:tab w:val="left" w:pos="567"/>
        </w:tabs>
        <w:spacing w:after="240"/>
        <w:ind w:left="0"/>
        <w:jc w:val="both"/>
        <w:rPr>
          <w:rFonts w:ascii="Times New Roman" w:hAnsi="Times New Roman"/>
          <w:sz w:val="24"/>
          <w:szCs w:val="24"/>
        </w:rPr>
      </w:pPr>
    </w:p>
    <w:p w:rsidR="009D6747" w:rsidRPr="009D6747" w:rsidRDefault="009D6747" w:rsidP="009D6747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D6747">
        <w:rPr>
          <w:rFonts w:ascii="Times New Roman" w:hAnsi="Times New Roman"/>
          <w:b/>
          <w:bCs/>
          <w:sz w:val="24"/>
          <w:szCs w:val="24"/>
        </w:rPr>
        <w:t>Требования по правилам сдачи и приемки</w:t>
      </w:r>
    </w:p>
    <w:p w:rsidR="009D6747" w:rsidRPr="009D6747" w:rsidRDefault="009D6747" w:rsidP="009D6747">
      <w:pPr>
        <w:pStyle w:val="afff2"/>
        <w:numPr>
          <w:ilvl w:val="1"/>
          <w:numId w:val="2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Порядок сдачи и приемки:</w:t>
      </w:r>
      <w:r w:rsidRPr="009D6747">
        <w:rPr>
          <w:rFonts w:ascii="Times New Roman" w:hAnsi="Times New Roman"/>
          <w:sz w:val="24"/>
          <w:szCs w:val="24"/>
        </w:rPr>
        <w:t xml:space="preserve"> 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</w:r>
    </w:p>
    <w:p w:rsidR="009D6747" w:rsidRPr="009D6747" w:rsidRDefault="009D6747" w:rsidP="009D6747">
      <w:pPr>
        <w:pStyle w:val="afff2"/>
        <w:numPr>
          <w:ilvl w:val="1"/>
          <w:numId w:val="2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Требования по передаче заказчику технических и иных документов при поставке стандартного промышленного оборудования:</w:t>
      </w:r>
      <w:r w:rsidRPr="009D674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D6747">
        <w:rPr>
          <w:rFonts w:ascii="Times New Roman" w:hAnsi="Times New Roman"/>
          <w:sz w:val="24"/>
          <w:szCs w:val="24"/>
        </w:rPr>
        <w:t xml:space="preserve">На Товар (оборудование) должен быть предоставлен Сертификат одобрения типа транспортного средства по системе сертификации </w:t>
      </w:r>
      <w:proofErr w:type="spellStart"/>
      <w:r w:rsidRPr="009D6747">
        <w:rPr>
          <w:rFonts w:ascii="Times New Roman" w:hAnsi="Times New Roman"/>
          <w:sz w:val="24"/>
          <w:szCs w:val="24"/>
        </w:rPr>
        <w:t>госстандартов</w:t>
      </w:r>
      <w:proofErr w:type="spellEnd"/>
      <w:r w:rsidRPr="009D6747">
        <w:rPr>
          <w:rFonts w:ascii="Times New Roman" w:hAnsi="Times New Roman"/>
          <w:sz w:val="24"/>
          <w:szCs w:val="24"/>
        </w:rPr>
        <w:t xml:space="preserve"> России.</w:t>
      </w:r>
    </w:p>
    <w:p w:rsidR="009D6747" w:rsidRPr="009D6747" w:rsidRDefault="009D6747" w:rsidP="009D6747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D6747">
        <w:rPr>
          <w:rFonts w:ascii="Times New Roman" w:hAnsi="Times New Roman"/>
          <w:b/>
          <w:bCs/>
          <w:sz w:val="24"/>
          <w:szCs w:val="24"/>
        </w:rPr>
        <w:t xml:space="preserve">Требования к транспортированию </w:t>
      </w:r>
    </w:p>
    <w:p w:rsidR="009D6747" w:rsidRPr="009D6747" w:rsidRDefault="009D6747" w:rsidP="009D6747">
      <w:pPr>
        <w:tabs>
          <w:tab w:val="left" w:pos="709"/>
        </w:tabs>
        <w:ind w:right="-257"/>
        <w:jc w:val="both"/>
      </w:pPr>
      <w:r w:rsidRPr="009D6747">
        <w:tab/>
      </w:r>
      <w:proofErr w:type="gramStart"/>
      <w:r w:rsidRPr="009D6747">
        <w:t>В соответствии с ГОСТ 15150-69 (Машины, приборы и другие технические изделия.</w:t>
      </w:r>
      <w:proofErr w:type="gramEnd"/>
      <w:r w:rsidRPr="009D6747">
        <w:t xml:space="preserve"> Исполнения для различных климатических районов. </w:t>
      </w:r>
      <w:proofErr w:type="gramStart"/>
      <w:r w:rsidRPr="009D6747">
        <w:t>Категории, условия эксплуатации, хранения и транспортирования в части воздействия климатических факторов внешней среды).</w:t>
      </w:r>
      <w:proofErr w:type="gramEnd"/>
    </w:p>
    <w:p w:rsidR="009D6747" w:rsidRPr="009D6747" w:rsidRDefault="009D6747" w:rsidP="009D6747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D6747">
        <w:rPr>
          <w:rFonts w:ascii="Times New Roman" w:hAnsi="Times New Roman"/>
          <w:b/>
          <w:bCs/>
          <w:sz w:val="24"/>
          <w:szCs w:val="24"/>
        </w:rPr>
        <w:t>Требования к хранению</w:t>
      </w:r>
    </w:p>
    <w:p w:rsidR="009D6747" w:rsidRPr="009D6747" w:rsidRDefault="009D6747" w:rsidP="009D6747">
      <w:pPr>
        <w:pStyle w:val="-3"/>
        <w:tabs>
          <w:tab w:val="clear" w:pos="851"/>
          <w:tab w:val="left" w:pos="709"/>
        </w:tabs>
        <w:spacing w:before="60" w:after="60"/>
        <w:ind w:left="0" w:firstLine="0"/>
      </w:pPr>
      <w:r w:rsidRPr="009D6747">
        <w:tab/>
      </w:r>
      <w:proofErr w:type="gramStart"/>
      <w:r w:rsidRPr="009D6747">
        <w:t>В соответствии с ГОСТ 15150-69 (Машины, приборы и другие технические изделия.</w:t>
      </w:r>
      <w:proofErr w:type="gramEnd"/>
      <w:r w:rsidRPr="009D6747">
        <w:t xml:space="preserve"> Исполнения для различных климатических районов. </w:t>
      </w:r>
      <w:proofErr w:type="gramStart"/>
      <w:r w:rsidRPr="009D6747">
        <w:t>Категории, условия эксплуатации, хранения и транспортирования в части воздействия климатических факторов внешней среды).</w:t>
      </w:r>
      <w:proofErr w:type="gramEnd"/>
    </w:p>
    <w:p w:rsidR="009D6747" w:rsidRPr="009D6747" w:rsidRDefault="009D6747" w:rsidP="009D6747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D6747">
        <w:rPr>
          <w:rFonts w:ascii="Times New Roman" w:hAnsi="Times New Roman"/>
          <w:b/>
          <w:bCs/>
          <w:sz w:val="24"/>
          <w:szCs w:val="24"/>
        </w:rPr>
        <w:t>Требования к объему и/или сроку предоставления гарантии</w:t>
      </w:r>
    </w:p>
    <w:p w:rsidR="009D6747" w:rsidRPr="009D6747" w:rsidRDefault="009D6747" w:rsidP="009D6747">
      <w:pPr>
        <w:tabs>
          <w:tab w:val="left" w:pos="709"/>
        </w:tabs>
        <w:ind w:right="-257"/>
        <w:jc w:val="both"/>
      </w:pPr>
      <w:r w:rsidRPr="009D6747">
        <w:tab/>
        <w:t>Наличие заводской гарантии не менее 12 (двенадцать) месяцев с момента  регистрации полуприцепа в органах ГИБДД, но не более 15 (пятнадцати) месяцев с момента подписания Покупателем Акта приема-передачи Товара (оборудования).</w:t>
      </w:r>
    </w:p>
    <w:p w:rsidR="009D6747" w:rsidRPr="009D6747" w:rsidRDefault="009D6747" w:rsidP="009D6747">
      <w:pPr>
        <w:tabs>
          <w:tab w:val="left" w:pos="709"/>
        </w:tabs>
        <w:ind w:right="-257"/>
        <w:jc w:val="both"/>
      </w:pPr>
      <w:r w:rsidRPr="009D6747">
        <w:tab/>
        <w:t>Гарантийные обязательства на Товар (оборудование) должны предоставляться заводом-изготовителем и оказываться любым официальным дилером завода-изготовителя в РФ.</w:t>
      </w:r>
    </w:p>
    <w:p w:rsidR="009D6747" w:rsidRPr="009D6747" w:rsidRDefault="009D6747" w:rsidP="009D6747">
      <w:pPr>
        <w:tabs>
          <w:tab w:val="left" w:pos="709"/>
        </w:tabs>
        <w:ind w:right="-257"/>
        <w:jc w:val="both"/>
        <w:rPr>
          <w:color w:val="FF0000"/>
        </w:rPr>
      </w:pPr>
      <w:r w:rsidRPr="009D6747">
        <w:lastRenderedPageBreak/>
        <w:tab/>
        <w:t>Наличие сервисных центров гарантийного и послегарантийного обслуживания / ремонта в Санкт-Петербурге и Ленинградской области.</w:t>
      </w:r>
    </w:p>
    <w:p w:rsidR="009D6747" w:rsidRPr="009D6747" w:rsidRDefault="009D6747" w:rsidP="009D6747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Требования к ремонтопригодности</w:t>
      </w:r>
    </w:p>
    <w:p w:rsidR="009D6747" w:rsidRPr="009D6747" w:rsidRDefault="009D6747" w:rsidP="009D6747">
      <w:pPr>
        <w:tabs>
          <w:tab w:val="left" w:pos="709"/>
        </w:tabs>
        <w:jc w:val="both"/>
      </w:pPr>
      <w:proofErr w:type="gramStart"/>
      <w:r w:rsidRPr="009D6747">
        <w:t>В соответствии с ГОСТ 21624-81 (Система технического обслуживания и ремонта автомобильной техники.</w:t>
      </w:r>
      <w:proofErr w:type="gramEnd"/>
      <w:r w:rsidRPr="009D6747">
        <w:t xml:space="preserve"> </w:t>
      </w:r>
      <w:proofErr w:type="gramStart"/>
      <w:r w:rsidRPr="009D6747">
        <w:t>Требования к эксплуатационной технологичности и ремонтопригодности изделий).</w:t>
      </w:r>
      <w:proofErr w:type="gramEnd"/>
    </w:p>
    <w:p w:rsidR="009D6747" w:rsidRPr="009D6747" w:rsidRDefault="009D6747" w:rsidP="009D6747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Требования к обслуживанию</w:t>
      </w:r>
    </w:p>
    <w:p w:rsidR="009D6747" w:rsidRPr="009D6747" w:rsidRDefault="009D6747" w:rsidP="009D6747">
      <w:pPr>
        <w:spacing w:after="240"/>
        <w:jc w:val="both"/>
      </w:pPr>
      <w:proofErr w:type="gramStart"/>
      <w:r w:rsidRPr="009D6747">
        <w:t>В соответствии с ГОСТ 21624-81 (Система технического обслуживания и ремонта автомобильной техники.</w:t>
      </w:r>
      <w:proofErr w:type="gramEnd"/>
      <w:r w:rsidRPr="009D6747">
        <w:t xml:space="preserve"> </w:t>
      </w:r>
      <w:proofErr w:type="gramStart"/>
      <w:r w:rsidRPr="009D6747">
        <w:t>Требования к эксплуатационной технологичности и ремонтопригодности изделий).</w:t>
      </w:r>
      <w:proofErr w:type="gramEnd"/>
    </w:p>
    <w:p w:rsidR="009D6747" w:rsidRPr="009D6747" w:rsidRDefault="009D6747" w:rsidP="009D6747">
      <w:pPr>
        <w:pStyle w:val="-3"/>
        <w:numPr>
          <w:ilvl w:val="0"/>
          <w:numId w:val="29"/>
        </w:numPr>
        <w:tabs>
          <w:tab w:val="left" w:pos="1276"/>
        </w:tabs>
        <w:suppressAutoHyphens/>
        <w:spacing w:before="60"/>
        <w:rPr>
          <w:b/>
        </w:rPr>
      </w:pPr>
      <w:r w:rsidRPr="009D6747">
        <w:rPr>
          <w:b/>
        </w:rPr>
        <w:t>Экологические требования</w:t>
      </w:r>
    </w:p>
    <w:p w:rsidR="009D6747" w:rsidRPr="009D6747" w:rsidRDefault="009D6747" w:rsidP="009D6747">
      <w:pPr>
        <w:tabs>
          <w:tab w:val="left" w:pos="709"/>
        </w:tabs>
        <w:jc w:val="both"/>
      </w:pPr>
      <w:r w:rsidRPr="009D6747">
        <w:t>Не  требуется</w:t>
      </w:r>
    </w:p>
    <w:p w:rsidR="009D6747" w:rsidRPr="009D6747" w:rsidRDefault="009D6747" w:rsidP="009D6747">
      <w:pPr>
        <w:spacing w:before="240"/>
        <w:jc w:val="both"/>
        <w:rPr>
          <w:b/>
        </w:rPr>
      </w:pPr>
    </w:p>
    <w:p w:rsidR="009D6747" w:rsidRPr="009D6747" w:rsidRDefault="009D6747" w:rsidP="009D6747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 xml:space="preserve">Требования по безопасности </w:t>
      </w:r>
    </w:p>
    <w:p w:rsidR="009D6747" w:rsidRPr="009D6747" w:rsidRDefault="009D6747" w:rsidP="009D6747">
      <w:pPr>
        <w:tabs>
          <w:tab w:val="left" w:pos="709"/>
        </w:tabs>
        <w:jc w:val="both"/>
      </w:pPr>
      <w:r w:rsidRPr="009D6747">
        <w:t xml:space="preserve">Поставщик гарантирует, что поставляемая им техника отвечает стандартам безопасности и качества в соответствии с законодательством РФ и соответствует техническим характеристикам Товара (оборудования), заявленным заводом-изготовителем, в том числе:                                                            </w:t>
      </w:r>
    </w:p>
    <w:p w:rsidR="009D6747" w:rsidRPr="009D6747" w:rsidRDefault="009D6747" w:rsidP="009D6747">
      <w:pPr>
        <w:pStyle w:val="afff2"/>
        <w:numPr>
          <w:ilvl w:val="0"/>
          <w:numId w:val="3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747">
        <w:rPr>
          <w:rFonts w:ascii="Times New Roman" w:hAnsi="Times New Roman"/>
          <w:sz w:val="24"/>
          <w:szCs w:val="24"/>
        </w:rPr>
        <w:t>Постановление правительства №720 от 10.09.2009 «О безопасности колесных транспортных средств»;</w:t>
      </w:r>
    </w:p>
    <w:p w:rsidR="009D6747" w:rsidRPr="009D6747" w:rsidRDefault="009D6747" w:rsidP="009D6747">
      <w:pPr>
        <w:pStyle w:val="afff2"/>
        <w:numPr>
          <w:ilvl w:val="0"/>
          <w:numId w:val="3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747">
        <w:rPr>
          <w:rFonts w:ascii="Times New Roman" w:hAnsi="Times New Roman"/>
          <w:sz w:val="24"/>
          <w:szCs w:val="24"/>
        </w:rPr>
        <w:t>Постановление правительства №753 от 15.09.2009 «О безопасности машин и оборудования».</w:t>
      </w:r>
    </w:p>
    <w:p w:rsidR="009D6747" w:rsidRPr="009D6747" w:rsidRDefault="009D6747" w:rsidP="009D6747">
      <w:pPr>
        <w:pStyle w:val="afff2"/>
        <w:tabs>
          <w:tab w:val="left" w:pos="567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9D6747" w:rsidRPr="009D6747" w:rsidRDefault="009D6747" w:rsidP="009D6747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Требования к качеству и классификация оборудования</w:t>
      </w:r>
      <w:r w:rsidRPr="009D6747">
        <w:rPr>
          <w:rFonts w:ascii="Times New Roman" w:hAnsi="Times New Roman"/>
          <w:sz w:val="24"/>
          <w:szCs w:val="24"/>
        </w:rPr>
        <w:t xml:space="preserve"> </w:t>
      </w:r>
    </w:p>
    <w:p w:rsidR="009D6747" w:rsidRPr="009D6747" w:rsidRDefault="009D6747" w:rsidP="009D6747">
      <w:pPr>
        <w:ind w:firstLine="720"/>
        <w:jc w:val="both"/>
      </w:pPr>
      <w:r w:rsidRPr="009D6747">
        <w:t xml:space="preserve">Поставщик гарантирует, что качество Товара (оборудования) и </w:t>
      </w:r>
      <w:proofErr w:type="gramStart"/>
      <w:r w:rsidRPr="009D6747">
        <w:t>комплектующих</w:t>
      </w:r>
      <w:proofErr w:type="gramEnd"/>
      <w:r w:rsidRPr="009D6747">
        <w:t xml:space="preserve"> соответствует характеристикам завода-изготовителя.</w:t>
      </w:r>
    </w:p>
    <w:p w:rsidR="009D6747" w:rsidRPr="009D6747" w:rsidRDefault="009D6747" w:rsidP="009D6747">
      <w:pPr>
        <w:ind w:firstLine="720"/>
        <w:jc w:val="both"/>
        <w:rPr>
          <w:color w:val="FF0000"/>
        </w:rPr>
      </w:pPr>
      <w:r w:rsidRPr="009D6747">
        <w:t>До передачи Товара (оборудования) Заказчику Поставщик обязан провести предпродажную подготовку Товара (оборудования), а именно: все приборы и дополнительное оборудование должны быть установлены на Товаре (оборудовании), все параметры Товара (оборудования), его оборудования (приборов, узлов, агрегатов и деталей) должны быть проверены и приведены в соответствие с установленными нормами.</w:t>
      </w:r>
    </w:p>
    <w:p w:rsidR="009D6747" w:rsidRPr="009D6747" w:rsidRDefault="009D6747" w:rsidP="009D6747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Техническое сопровождение стандартного промышленного оборудования</w:t>
      </w:r>
    </w:p>
    <w:p w:rsidR="009D6747" w:rsidRPr="009D6747" w:rsidRDefault="009D6747" w:rsidP="009D6747">
      <w:pPr>
        <w:tabs>
          <w:tab w:val="left" w:pos="709"/>
        </w:tabs>
        <w:jc w:val="both"/>
      </w:pPr>
      <w:r w:rsidRPr="009D6747">
        <w:t>Не требуется</w:t>
      </w:r>
    </w:p>
    <w:p w:rsidR="009D6747" w:rsidRPr="009D6747" w:rsidRDefault="009D6747" w:rsidP="009D6747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Дополнительные (иные) требования</w:t>
      </w:r>
    </w:p>
    <w:p w:rsidR="009D6747" w:rsidRPr="009D6747" w:rsidRDefault="009D6747" w:rsidP="009D6747">
      <w:pPr>
        <w:tabs>
          <w:tab w:val="left" w:pos="709"/>
        </w:tabs>
        <w:jc w:val="both"/>
      </w:pPr>
      <w:r w:rsidRPr="009D6747">
        <w:tab/>
        <w:t>Наличие комплекта документов для последующей регистрации транспортного средства в государственных организациях.</w:t>
      </w:r>
    </w:p>
    <w:p w:rsidR="009D6747" w:rsidRPr="009D6747" w:rsidRDefault="009D6747" w:rsidP="009D6747">
      <w:pPr>
        <w:pStyle w:val="afff2"/>
        <w:numPr>
          <w:ilvl w:val="0"/>
          <w:numId w:val="29"/>
        </w:numPr>
        <w:tabs>
          <w:tab w:val="left" w:pos="709"/>
        </w:tabs>
        <w:spacing w:before="240" w:after="0" w:line="240" w:lineRule="auto"/>
        <w:ind w:right="-257"/>
        <w:jc w:val="both"/>
        <w:rPr>
          <w:rFonts w:ascii="Times New Roman" w:hAnsi="Times New Roman"/>
          <w:b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Требования к количеству и сроку (периодичности) поставки</w:t>
      </w:r>
    </w:p>
    <w:tbl>
      <w:tblPr>
        <w:tblW w:w="10226" w:type="dxa"/>
        <w:jc w:val="right"/>
        <w:tblInd w:w="-1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394"/>
        <w:gridCol w:w="1559"/>
        <w:gridCol w:w="3422"/>
      </w:tblGrid>
      <w:tr w:rsidR="009D6747" w:rsidRPr="009D6747" w:rsidTr="00C7280B">
        <w:trPr>
          <w:trHeight w:val="368"/>
          <w:jc w:val="right"/>
        </w:trPr>
        <w:tc>
          <w:tcPr>
            <w:tcW w:w="851" w:type="dxa"/>
          </w:tcPr>
          <w:p w:rsidR="009D6747" w:rsidRPr="009D6747" w:rsidRDefault="009D6747" w:rsidP="009D6747">
            <w:pPr>
              <w:spacing w:before="240"/>
              <w:jc w:val="both"/>
            </w:pPr>
            <w:r w:rsidRPr="009D6747">
              <w:t xml:space="preserve">№ </w:t>
            </w:r>
            <w:proofErr w:type="spellStart"/>
            <w:proofErr w:type="gramStart"/>
            <w:r w:rsidRPr="009D6747">
              <w:t>п</w:t>
            </w:r>
            <w:proofErr w:type="spellEnd"/>
            <w:proofErr w:type="gramEnd"/>
            <w:r w:rsidRPr="009D6747">
              <w:t>/</w:t>
            </w:r>
            <w:proofErr w:type="spellStart"/>
            <w:r w:rsidRPr="009D6747">
              <w:t>п</w:t>
            </w:r>
            <w:proofErr w:type="spellEnd"/>
          </w:p>
        </w:tc>
        <w:tc>
          <w:tcPr>
            <w:tcW w:w="4394" w:type="dxa"/>
          </w:tcPr>
          <w:p w:rsidR="009D6747" w:rsidRPr="009D6747" w:rsidRDefault="009D6747" w:rsidP="009D6747">
            <w:pPr>
              <w:spacing w:before="240"/>
              <w:jc w:val="both"/>
            </w:pPr>
            <w:r w:rsidRPr="009D6747">
              <w:t>Наименование</w:t>
            </w:r>
          </w:p>
        </w:tc>
        <w:tc>
          <w:tcPr>
            <w:tcW w:w="1559" w:type="dxa"/>
          </w:tcPr>
          <w:p w:rsidR="009D6747" w:rsidRPr="009D6747" w:rsidRDefault="009D6747" w:rsidP="009D6747">
            <w:pPr>
              <w:spacing w:before="240"/>
              <w:jc w:val="both"/>
            </w:pPr>
            <w:r w:rsidRPr="009D6747">
              <w:t>Количество,</w:t>
            </w:r>
          </w:p>
          <w:p w:rsidR="009D6747" w:rsidRPr="009D6747" w:rsidRDefault="009D6747" w:rsidP="009D6747">
            <w:pPr>
              <w:jc w:val="both"/>
            </w:pPr>
            <w:r w:rsidRPr="009D6747">
              <w:t>(штук)</w:t>
            </w:r>
          </w:p>
        </w:tc>
        <w:tc>
          <w:tcPr>
            <w:tcW w:w="3422" w:type="dxa"/>
          </w:tcPr>
          <w:p w:rsidR="009D6747" w:rsidRPr="009D6747" w:rsidRDefault="009D6747" w:rsidP="009D6747">
            <w:pPr>
              <w:spacing w:before="240"/>
              <w:jc w:val="both"/>
            </w:pPr>
            <w:r w:rsidRPr="009D6747">
              <w:t>Срок поставки</w:t>
            </w:r>
          </w:p>
        </w:tc>
      </w:tr>
      <w:tr w:rsidR="009D6747" w:rsidRPr="009D6747" w:rsidTr="00C7280B">
        <w:trPr>
          <w:trHeight w:val="353"/>
          <w:jc w:val="right"/>
        </w:trPr>
        <w:tc>
          <w:tcPr>
            <w:tcW w:w="851" w:type="dxa"/>
          </w:tcPr>
          <w:p w:rsidR="009D6747" w:rsidRPr="009D6747" w:rsidRDefault="009D6747" w:rsidP="009D6747">
            <w:pPr>
              <w:ind w:left="2"/>
              <w:jc w:val="both"/>
            </w:pPr>
          </w:p>
          <w:p w:rsidR="009D6747" w:rsidRPr="009D6747" w:rsidRDefault="009D6747" w:rsidP="009D6747">
            <w:pPr>
              <w:ind w:left="2"/>
              <w:jc w:val="both"/>
            </w:pPr>
            <w:r w:rsidRPr="009D6747">
              <w:t>1.</w:t>
            </w:r>
          </w:p>
        </w:tc>
        <w:tc>
          <w:tcPr>
            <w:tcW w:w="4394" w:type="dxa"/>
          </w:tcPr>
          <w:p w:rsidR="009D6747" w:rsidRPr="009D6747" w:rsidRDefault="009D6747" w:rsidP="009D6747">
            <w:pPr>
              <w:jc w:val="both"/>
            </w:pPr>
            <w:r w:rsidRPr="009D6747">
              <w:t>Полуприцеп-контейнеровоз KOGEL модель SW24 PORT-MAXX 45 DUPLEX (или  эквивалент)</w:t>
            </w:r>
          </w:p>
        </w:tc>
        <w:tc>
          <w:tcPr>
            <w:tcW w:w="1559" w:type="dxa"/>
          </w:tcPr>
          <w:p w:rsidR="009D6747" w:rsidRPr="009D6747" w:rsidRDefault="009D6747" w:rsidP="009D6747">
            <w:pPr>
              <w:jc w:val="both"/>
            </w:pPr>
          </w:p>
          <w:p w:rsidR="009D6747" w:rsidRPr="009D6747" w:rsidRDefault="009D6747" w:rsidP="009D6747">
            <w:pPr>
              <w:jc w:val="both"/>
            </w:pPr>
            <w:r w:rsidRPr="009D6747">
              <w:t>2</w:t>
            </w:r>
          </w:p>
        </w:tc>
        <w:tc>
          <w:tcPr>
            <w:tcW w:w="3422" w:type="dxa"/>
          </w:tcPr>
          <w:p w:rsidR="009D6747" w:rsidRPr="009D6747" w:rsidRDefault="009D6747" w:rsidP="009D6747">
            <w:pPr>
              <w:jc w:val="both"/>
            </w:pPr>
          </w:p>
          <w:p w:rsidR="009D6747" w:rsidRPr="009D6747" w:rsidRDefault="009D6747" w:rsidP="009D6747">
            <w:pPr>
              <w:jc w:val="both"/>
            </w:pPr>
            <w:r w:rsidRPr="009D6747">
              <w:t>до 20 декабря 2013г.</w:t>
            </w:r>
          </w:p>
        </w:tc>
      </w:tr>
    </w:tbl>
    <w:p w:rsidR="009D6747" w:rsidRPr="009D6747" w:rsidRDefault="009D6747" w:rsidP="009D6747">
      <w:pPr>
        <w:tabs>
          <w:tab w:val="left" w:pos="709"/>
        </w:tabs>
        <w:jc w:val="both"/>
      </w:pPr>
    </w:p>
    <w:p w:rsidR="009D6747" w:rsidRPr="009D6747" w:rsidRDefault="009D6747" w:rsidP="009D6747">
      <w:pPr>
        <w:pStyle w:val="afff2"/>
        <w:numPr>
          <w:ilvl w:val="0"/>
          <w:numId w:val="29"/>
        </w:numPr>
        <w:tabs>
          <w:tab w:val="left" w:pos="709"/>
        </w:tabs>
        <w:spacing w:after="0" w:line="240" w:lineRule="auto"/>
        <w:ind w:right="-257"/>
        <w:jc w:val="both"/>
        <w:rPr>
          <w:rFonts w:ascii="Times New Roman" w:hAnsi="Times New Roman"/>
          <w:b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lastRenderedPageBreak/>
        <w:t>Требования к форме предоставляемой информации</w:t>
      </w:r>
    </w:p>
    <w:p w:rsidR="009D6747" w:rsidRPr="009D6747" w:rsidRDefault="009D6747" w:rsidP="009D6747">
      <w:pPr>
        <w:tabs>
          <w:tab w:val="left" w:pos="709"/>
        </w:tabs>
        <w:jc w:val="both"/>
      </w:pPr>
      <w:r w:rsidRPr="009D6747">
        <w:t>Наличие технической документации по эксплуатации и ремонту на русском языке.</w:t>
      </w:r>
    </w:p>
    <w:p w:rsidR="009D6747" w:rsidRPr="009D6747" w:rsidRDefault="009D6747" w:rsidP="009D6747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D6747">
        <w:rPr>
          <w:rFonts w:ascii="Times New Roman" w:hAnsi="Times New Roman"/>
          <w:b/>
          <w:sz w:val="24"/>
          <w:szCs w:val="24"/>
        </w:rPr>
        <w:t>Требования к техническому обучению персонала заказчика</w:t>
      </w:r>
    </w:p>
    <w:p w:rsidR="009D6747" w:rsidRPr="009D6747" w:rsidRDefault="009D6747" w:rsidP="009D6747">
      <w:pPr>
        <w:tabs>
          <w:tab w:val="left" w:pos="709"/>
        </w:tabs>
        <w:jc w:val="both"/>
      </w:pPr>
      <w:r w:rsidRPr="009D6747">
        <w:t xml:space="preserve"> Не  требуется.</w:t>
      </w:r>
    </w:p>
    <w:p w:rsidR="00BE5124" w:rsidRPr="004D24EB" w:rsidRDefault="00BE5124" w:rsidP="009D6747">
      <w:pPr>
        <w:jc w:val="center"/>
      </w:pPr>
    </w:p>
    <w:sectPr w:rsidR="00BE5124" w:rsidRPr="004D24EB" w:rsidSect="004D24EB"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4120931"/>
      <w:docPartObj>
        <w:docPartGallery w:val="Page Numbers (Bottom of Page)"/>
        <w:docPartUnique/>
      </w:docPartObj>
    </w:sdtPr>
    <w:sdtContent>
      <w:p w:rsidR="006C28AD" w:rsidRPr="004A2DFE" w:rsidRDefault="00980B3B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D6747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F0891" w:rsidRPr="00A53479" w:rsidRDefault="00BE5124" w:rsidP="00BE5124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BE5124">
      <w:rPr>
        <w:b/>
        <w:sz w:val="16"/>
        <w:szCs w:val="16"/>
      </w:rPr>
      <w:t xml:space="preserve">Открытый запрос цен в электронной форме на </w:t>
    </w:r>
    <w:r w:rsidRPr="00BE5124">
      <w:rPr>
        <w:b/>
        <w:bCs/>
        <w:color w:val="000000"/>
        <w:sz w:val="16"/>
        <w:szCs w:val="16"/>
      </w:rPr>
      <w:t xml:space="preserve">право заключения договора </w:t>
    </w:r>
    <w:r w:rsidRPr="00BE5124">
      <w:rPr>
        <w:b/>
        <w:sz w:val="16"/>
        <w:szCs w:val="16"/>
      </w:rPr>
      <w:t xml:space="preserve">на </w:t>
    </w:r>
    <w:r w:rsidRPr="00BE5124">
      <w:rPr>
        <w:b/>
        <w:bCs/>
        <w:color w:val="000000"/>
        <w:sz w:val="16"/>
        <w:szCs w:val="16"/>
      </w:rPr>
      <w:t>поставку оборудования контроля уровня жидкости для</w:t>
    </w:r>
    <w:r w:rsidRPr="00BE5124">
      <w:rPr>
        <w:b/>
        <w:sz w:val="16"/>
        <w:szCs w:val="16"/>
      </w:rPr>
      <w:t xml:space="preserve"> нужд Ленинградского отделения филиала «Северо-западный территориальный округ» ФГУП «РосРАО</w:t>
    </w:r>
    <w:r w:rsidRPr="00BE5124">
      <w:rPr>
        <w:b/>
        <w:bCs/>
        <w:color w:val="000000"/>
        <w:sz w:val="16"/>
        <w:szCs w:val="16"/>
      </w:rPr>
      <w:t>»</w:t>
    </w: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lvl w:ilvl="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064CB"/>
    <w:multiLevelType w:val="hybridMultilevel"/>
    <w:tmpl w:val="02CA41B0"/>
    <w:name w:val="WW8Num9"/>
    <w:lvl w:ilvl="0" w:tplc="A3ACA43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181E8E20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CF2A329A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86168460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EE4C7A0A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5DD4F474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A0824458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483EF31E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69AEBD56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065D42E0"/>
    <w:multiLevelType w:val="hybridMultilevel"/>
    <w:tmpl w:val="33B88FD0"/>
    <w:name w:val="WW8Num10"/>
    <w:lvl w:ilvl="0" w:tplc="564E604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C37E3BB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7BEC4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6C707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06486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E7408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FCCC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02A00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91A0F9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F64F7A"/>
    <w:multiLevelType w:val="hybridMultilevel"/>
    <w:tmpl w:val="1346C978"/>
    <w:name w:val="WW8Num11"/>
    <w:lvl w:ilvl="0" w:tplc="B5DADA28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B84EC54" w:tentative="1">
      <w:start w:val="1"/>
      <w:numFmt w:val="lowerLetter"/>
      <w:lvlText w:val="%2."/>
      <w:lvlJc w:val="left"/>
      <w:pPr>
        <w:ind w:left="1724" w:hanging="360"/>
      </w:pPr>
    </w:lvl>
    <w:lvl w:ilvl="2" w:tplc="DD4E77F0" w:tentative="1">
      <w:start w:val="1"/>
      <w:numFmt w:val="lowerRoman"/>
      <w:lvlText w:val="%3."/>
      <w:lvlJc w:val="right"/>
      <w:pPr>
        <w:ind w:left="2444" w:hanging="180"/>
      </w:pPr>
    </w:lvl>
    <w:lvl w:ilvl="3" w:tplc="D6FAE878" w:tentative="1">
      <w:start w:val="1"/>
      <w:numFmt w:val="decimal"/>
      <w:lvlText w:val="%4."/>
      <w:lvlJc w:val="left"/>
      <w:pPr>
        <w:ind w:left="3164" w:hanging="360"/>
      </w:pPr>
    </w:lvl>
    <w:lvl w:ilvl="4" w:tplc="D0E81308" w:tentative="1">
      <w:start w:val="1"/>
      <w:numFmt w:val="lowerLetter"/>
      <w:lvlText w:val="%5."/>
      <w:lvlJc w:val="left"/>
      <w:pPr>
        <w:ind w:left="3884" w:hanging="360"/>
      </w:pPr>
    </w:lvl>
    <w:lvl w:ilvl="5" w:tplc="6372A596" w:tentative="1">
      <w:start w:val="1"/>
      <w:numFmt w:val="lowerRoman"/>
      <w:lvlText w:val="%6."/>
      <w:lvlJc w:val="right"/>
      <w:pPr>
        <w:ind w:left="4604" w:hanging="180"/>
      </w:pPr>
    </w:lvl>
    <w:lvl w:ilvl="6" w:tplc="002CEBE4" w:tentative="1">
      <w:start w:val="1"/>
      <w:numFmt w:val="decimal"/>
      <w:lvlText w:val="%7."/>
      <w:lvlJc w:val="left"/>
      <w:pPr>
        <w:ind w:left="5324" w:hanging="360"/>
      </w:pPr>
    </w:lvl>
    <w:lvl w:ilvl="7" w:tplc="53124006" w:tentative="1">
      <w:start w:val="1"/>
      <w:numFmt w:val="lowerLetter"/>
      <w:lvlText w:val="%8."/>
      <w:lvlJc w:val="left"/>
      <w:pPr>
        <w:ind w:left="6044" w:hanging="360"/>
      </w:pPr>
    </w:lvl>
    <w:lvl w:ilvl="8" w:tplc="9A3A1CB4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0B05CDB"/>
    <w:multiLevelType w:val="hybridMultilevel"/>
    <w:tmpl w:val="7EDC61E4"/>
    <w:name w:val="WW8Num6"/>
    <w:lvl w:ilvl="0" w:tplc="E64A63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17C22BE5"/>
    <w:multiLevelType w:val="hybridMultilevel"/>
    <w:tmpl w:val="70F6F68C"/>
    <w:lvl w:ilvl="0" w:tplc="11487CE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EE09C82"/>
    <w:name w:val="WW8Num3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7CD2EAB"/>
    <w:multiLevelType w:val="hybridMultilevel"/>
    <w:tmpl w:val="B0903196"/>
    <w:lvl w:ilvl="0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66366E"/>
    <w:multiLevelType w:val="hybridMultilevel"/>
    <w:tmpl w:val="AD4A62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A720A6"/>
    <w:multiLevelType w:val="hybridMultilevel"/>
    <w:tmpl w:val="18C80168"/>
    <w:lvl w:ilvl="0" w:tplc="612E759A">
      <w:start w:val="1"/>
      <w:numFmt w:val="decimal"/>
      <w:lvlText w:val="%1."/>
      <w:lvlJc w:val="left"/>
      <w:pPr>
        <w:ind w:left="720" w:hanging="360"/>
      </w:pPr>
    </w:lvl>
    <w:lvl w:ilvl="1" w:tplc="2E3AB328">
      <w:start w:val="1"/>
      <w:numFmt w:val="lowerLetter"/>
      <w:lvlText w:val="%2."/>
      <w:lvlJc w:val="left"/>
      <w:pPr>
        <w:ind w:left="1440" w:hanging="360"/>
      </w:pPr>
    </w:lvl>
    <w:lvl w:ilvl="2" w:tplc="7D6E6C24">
      <w:start w:val="1"/>
      <w:numFmt w:val="lowerRoman"/>
      <w:lvlText w:val="%3."/>
      <w:lvlJc w:val="right"/>
      <w:pPr>
        <w:ind w:left="2160" w:hanging="180"/>
      </w:pPr>
    </w:lvl>
    <w:lvl w:ilvl="3" w:tplc="FA308BB0">
      <w:start w:val="1"/>
      <w:numFmt w:val="decimal"/>
      <w:lvlText w:val="%4."/>
      <w:lvlJc w:val="left"/>
      <w:pPr>
        <w:ind w:left="2880" w:hanging="360"/>
      </w:pPr>
    </w:lvl>
    <w:lvl w:ilvl="4" w:tplc="7B0E3F90">
      <w:start w:val="1"/>
      <w:numFmt w:val="lowerLetter"/>
      <w:lvlText w:val="%5."/>
      <w:lvlJc w:val="left"/>
      <w:pPr>
        <w:ind w:left="3600" w:hanging="360"/>
      </w:pPr>
    </w:lvl>
    <w:lvl w:ilvl="5" w:tplc="DB143DB6">
      <w:start w:val="1"/>
      <w:numFmt w:val="lowerRoman"/>
      <w:lvlText w:val="%6."/>
      <w:lvlJc w:val="right"/>
      <w:pPr>
        <w:ind w:left="4320" w:hanging="180"/>
      </w:pPr>
    </w:lvl>
    <w:lvl w:ilvl="6" w:tplc="DA30F0C2">
      <w:start w:val="1"/>
      <w:numFmt w:val="decimal"/>
      <w:lvlText w:val="%7."/>
      <w:lvlJc w:val="left"/>
      <w:pPr>
        <w:ind w:left="5040" w:hanging="360"/>
      </w:pPr>
    </w:lvl>
    <w:lvl w:ilvl="7" w:tplc="E42ADFF0">
      <w:start w:val="1"/>
      <w:numFmt w:val="lowerLetter"/>
      <w:lvlText w:val="%8."/>
      <w:lvlJc w:val="left"/>
      <w:pPr>
        <w:ind w:left="5760" w:hanging="360"/>
      </w:pPr>
    </w:lvl>
    <w:lvl w:ilvl="8" w:tplc="951CBA62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22D4F"/>
    <w:multiLevelType w:val="hybridMultilevel"/>
    <w:tmpl w:val="3E98AFCE"/>
    <w:lvl w:ilvl="0" w:tplc="53DC940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3F44867C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DD6C388A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4DCE299C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B388EBD6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28DA9C0C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93E12BA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E79CECEC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A5308BBA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CFA242F"/>
    <w:multiLevelType w:val="hybridMultilevel"/>
    <w:tmpl w:val="5CE8B2DE"/>
    <w:lvl w:ilvl="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D1A0F94"/>
    <w:multiLevelType w:val="hybridMultilevel"/>
    <w:tmpl w:val="22AA3402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32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1"/>
  </w:num>
  <w:num w:numId="13">
    <w:abstractNumId w:val="15"/>
  </w:num>
  <w:num w:numId="14">
    <w:abstractNumId w:val="23"/>
  </w:num>
  <w:num w:numId="15">
    <w:abstractNumId w:val="27"/>
  </w:num>
  <w:num w:numId="16">
    <w:abstractNumId w:val="24"/>
  </w:num>
  <w:num w:numId="17">
    <w:abstractNumId w:val="4"/>
  </w:num>
  <w:num w:numId="18">
    <w:abstractNumId w:val="13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2"/>
  </w:num>
  <w:num w:numId="23">
    <w:abstractNumId w:val="34"/>
  </w:num>
  <w:num w:numId="24">
    <w:abstractNumId w:val="19"/>
  </w:num>
  <w:num w:numId="25">
    <w:abstractNumId w:val="30"/>
  </w:num>
  <w:num w:numId="26">
    <w:abstractNumId w:val="33"/>
  </w:num>
  <w:num w:numId="27">
    <w:abstractNumId w:val="29"/>
  </w:num>
  <w:num w:numId="28">
    <w:abstractNumId w:val="10"/>
  </w:num>
  <w:num w:numId="29">
    <w:abstractNumId w:val="25"/>
  </w:num>
  <w:num w:numId="30">
    <w:abstractNumId w:val="1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0F9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18B0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4EB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E8A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2B75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0B3B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747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479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124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0D62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50486A-9338-47E9-8046-E04835B85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2053</TotalTime>
  <Pages>7</Pages>
  <Words>1693</Words>
  <Characters>11546</Characters>
  <Application>Microsoft Office Word</Application>
  <DocSecurity>0</DocSecurity>
  <Lines>96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448</cp:revision>
  <cp:lastPrinted>2012-09-26T11:12:00Z</cp:lastPrinted>
  <dcterms:created xsi:type="dcterms:W3CDTF">2012-03-23T07:01:00Z</dcterms:created>
  <dcterms:modified xsi:type="dcterms:W3CDTF">2013-10-29T13:01:00Z</dcterms:modified>
</cp:coreProperties>
</file>