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3E3" w:rsidRDefault="00B013E3" w:rsidP="00B013E3">
      <w:pPr>
        <w:jc w:val="center"/>
        <w:outlineLvl w:val="0"/>
        <w:rPr>
          <w:sz w:val="28"/>
          <w:szCs w:val="28"/>
        </w:rPr>
      </w:pPr>
      <w:bookmarkStart w:id="0" w:name="_Toc388948662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B013E3" w:rsidRDefault="00B013E3" w:rsidP="00B013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013E3" w:rsidRDefault="00B013E3" w:rsidP="00B013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013E3" w:rsidRDefault="00B013E3" w:rsidP="00B013E3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013E3" w:rsidRDefault="00B013E3" w:rsidP="00B013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B013E3" w:rsidRDefault="00B013E3" w:rsidP="00B013E3">
      <w:pPr>
        <w:ind w:firstLine="709"/>
        <w:rPr>
          <w:sz w:val="28"/>
          <w:szCs w:val="28"/>
        </w:rPr>
      </w:pPr>
      <w:r>
        <w:rPr>
          <w:sz w:val="28"/>
          <w:szCs w:val="28"/>
        </w:rPr>
        <w:t>Место нахождения: 603006, г. Нижний Новгород, пл. Свободы, д. 3.</w:t>
      </w:r>
    </w:p>
    <w:p w:rsidR="00B013E3" w:rsidRDefault="00B013E3" w:rsidP="00B013E3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Почтовый адрес: 603006, г. Нижний Новгород, пл. Свободы, д. 3.</w:t>
      </w:r>
    </w:p>
    <w:p w:rsidR="00B013E3" w:rsidRDefault="00B013E3" w:rsidP="00B013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Локтева Олеся Николаевна, (831) 421-79-00, доб. 38-51, о.</w:t>
      </w:r>
      <w:proofErr w:type="spellStart"/>
      <w:r>
        <w:rPr>
          <w:sz w:val="28"/>
          <w:szCs w:val="28"/>
          <w:lang w:val="en-US"/>
        </w:rPr>
        <w:t>lokteva</w:t>
      </w:r>
      <w:proofErr w:type="spellEnd"/>
      <w:r>
        <w:rPr>
          <w:sz w:val="28"/>
          <w:szCs w:val="28"/>
        </w:rPr>
        <w:t>@niaep.ru;</w:t>
      </w:r>
    </w:p>
    <w:p w:rsidR="00B013E3" w:rsidRDefault="00B013E3" w:rsidP="00B013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Бредихина Нелли Николаевна, 421-79-00 доб.27-24, </w:t>
      </w:r>
      <w:hyperlink r:id="rId6" w:history="1">
        <w:r>
          <w:rPr>
            <w:rStyle w:val="a3"/>
            <w:sz w:val="28"/>
            <w:szCs w:val="28"/>
            <w:lang w:val="en-US"/>
          </w:rPr>
          <w:t>n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bredihina</w:t>
        </w:r>
        <w:r>
          <w:rPr>
            <w:rStyle w:val="a3"/>
            <w:sz w:val="28"/>
            <w:szCs w:val="28"/>
          </w:rPr>
          <w:t>@niaep.ru</w:t>
        </w:r>
      </w:hyperlink>
    </w:p>
    <w:p w:rsidR="00B013E3" w:rsidRDefault="00B013E3" w:rsidP="00B013E3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B013E3" w:rsidRDefault="00B013E3" w:rsidP="00B013E3">
      <w:pPr>
        <w:numPr>
          <w:ilvl w:val="0"/>
          <w:numId w:val="1"/>
        </w:numPr>
        <w:tabs>
          <w:tab w:val="num" w:pos="-3828"/>
          <w:tab w:val="left" w:pos="-2694"/>
          <w:tab w:val="left" w:pos="-2127"/>
          <w:tab w:val="left" w:pos="-170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Предмет</w:t>
      </w:r>
      <w:r>
        <w:rPr>
          <w:b/>
          <w:sz w:val="28"/>
          <w:szCs w:val="28"/>
        </w:rPr>
        <w:t xml:space="preserve"> договора: </w:t>
      </w:r>
      <w:r>
        <w:rPr>
          <w:sz w:val="28"/>
          <w:szCs w:val="28"/>
        </w:rPr>
        <w:t xml:space="preserve">Право заключения договора на аренду офисных помещений для размещения сотрудников подразделений ОАО НИАЭП» общей площадью до 350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>.</w:t>
      </w:r>
    </w:p>
    <w:p w:rsidR="00B013E3" w:rsidRDefault="00B013E3" w:rsidP="00B013E3">
      <w:pPr>
        <w:tabs>
          <w:tab w:val="left" w:pos="-2694"/>
          <w:tab w:val="left" w:pos="-2127"/>
          <w:tab w:val="left" w:pos="-1701"/>
          <w:tab w:val="left" w:pos="1134"/>
        </w:tabs>
        <w:ind w:left="349"/>
        <w:contextualSpacing/>
        <w:jc w:val="both"/>
        <w:rPr>
          <w:sz w:val="28"/>
          <w:szCs w:val="28"/>
        </w:rPr>
      </w:pPr>
    </w:p>
    <w:p w:rsidR="00B013E3" w:rsidRDefault="00B013E3" w:rsidP="00B013E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 оказания услуг:</w:t>
      </w:r>
      <w:r>
        <w:rPr>
          <w:sz w:val="28"/>
          <w:szCs w:val="28"/>
        </w:rPr>
        <w:t xml:space="preserve"> в соответствии с Техническим заданием (</w:t>
      </w:r>
      <w:r>
        <w:rPr>
          <w:bCs/>
          <w:sz w:val="28"/>
          <w:szCs w:val="28"/>
        </w:rPr>
        <w:t>Том 2</w:t>
      </w:r>
      <w:r>
        <w:rPr>
          <w:sz w:val="28"/>
          <w:szCs w:val="28"/>
        </w:rPr>
        <w:t xml:space="preserve"> «ТЕХНИЧЕСКАЯ ЧАСТЬ»).</w:t>
      </w:r>
    </w:p>
    <w:p w:rsidR="00B013E3" w:rsidRDefault="00B013E3" w:rsidP="00B013E3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B013E3" w:rsidRDefault="00B013E3" w:rsidP="00B013E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оказания услуг</w:t>
      </w:r>
      <w:r>
        <w:rPr>
          <w:sz w:val="28"/>
          <w:szCs w:val="28"/>
        </w:rPr>
        <w:t>: В соответствии с Проектом договора (ЧАСТЬ 2 «Проект договора» Тома 1 документации по запросу предложений)</w:t>
      </w:r>
    </w:p>
    <w:p w:rsidR="00B013E3" w:rsidRDefault="00B013E3" w:rsidP="00B013E3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B013E3" w:rsidRDefault="00B013E3" w:rsidP="00B013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оказания услуг:</w:t>
      </w:r>
      <w:r>
        <w:rPr>
          <w:sz w:val="28"/>
          <w:szCs w:val="28"/>
        </w:rPr>
        <w:t xml:space="preserve"> В соответствии с Проектом договора (ЧАСТЬ 2 «Проект договора» Тома 1 документации по запросу предложений).</w:t>
      </w:r>
    </w:p>
    <w:p w:rsidR="00B013E3" w:rsidRDefault="00B013E3" w:rsidP="00B013E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B013E3" w:rsidRDefault="00B013E3" w:rsidP="00B013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B013E3" w:rsidRDefault="00B013E3" w:rsidP="00B013E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pacing w:val="-6"/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в сети «Интернет» по адресу: </w:t>
      </w:r>
      <w:hyperlink r:id="rId7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013E3" w:rsidRDefault="00B013E3" w:rsidP="00B013E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013E3" w:rsidRDefault="00B013E3" w:rsidP="00B013E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013E3" w:rsidRDefault="00B013E3" w:rsidP="00B013E3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B013E3" w:rsidRDefault="00B013E3" w:rsidP="00B013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Начальная (максимальная) цена договора:</w:t>
      </w:r>
      <w:r>
        <w:rPr>
          <w:sz w:val="28"/>
          <w:szCs w:val="28"/>
        </w:rPr>
        <w:t xml:space="preserve"> 1038 (Одна тысяча тридцать восемь) рублей 80 копеек в месяц за один квадратный метр, включая НДС.</w:t>
      </w:r>
    </w:p>
    <w:p w:rsidR="00B013E3" w:rsidRDefault="00B013E3" w:rsidP="00B013E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 </w:t>
      </w:r>
    </w:p>
    <w:p w:rsidR="00B013E3" w:rsidRDefault="00B013E3" w:rsidP="00B013E3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B013E3" w:rsidRDefault="00B013E3" w:rsidP="00B013E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 все расходы, затраты и вознаграждения исполнителя в связи с надлежащим исполнением обязательств по Договору,  все налоги, пошлины, сборы и  другие обязательные платежи, которые исполнитель должен выплатить в связи с выполнением обязательства по договору в соответствии с законодательством Российской Федерации.</w:t>
      </w:r>
    </w:p>
    <w:p w:rsidR="00B013E3" w:rsidRDefault="00B013E3" w:rsidP="00B013E3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B013E3" w:rsidRDefault="00B013E3" w:rsidP="00B013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B013E3" w:rsidRDefault="00B013E3" w:rsidP="00B013E3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</w:t>
      </w:r>
      <w:r>
        <w:t xml:space="preserve"> </w:t>
      </w:r>
      <w:r>
        <w:rPr>
          <w:sz w:val="28"/>
          <w:szCs w:val="28"/>
        </w:rPr>
        <w:t>определенный Федеральным законом от 18 июля 2011 года № 223-ФЗ «О закупках товаров, работ, услуг отдельными видами юридических лиц»  (</w:t>
      </w:r>
      <w:hyperlink r:id="rId8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r>
        <w:rPr>
          <w:spacing w:val="-6"/>
          <w:sz w:val="28"/>
          <w:szCs w:val="28"/>
        </w:rPr>
        <w:t>(</w:t>
      </w:r>
      <w:hyperlink r:id="rId9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>
        <w:rPr>
          <w:spacing w:val="-6"/>
          <w:sz w:val="28"/>
          <w:szCs w:val="28"/>
        </w:rPr>
        <w:t xml:space="preserve"> открытом </w:t>
      </w:r>
      <w:proofErr w:type="gramStart"/>
      <w:r>
        <w:rPr>
          <w:spacing w:val="-6"/>
          <w:sz w:val="28"/>
          <w:szCs w:val="28"/>
        </w:rPr>
        <w:t>доступе</w:t>
      </w:r>
      <w:proofErr w:type="gramEnd"/>
      <w:r>
        <w:rPr>
          <w:spacing w:val="-6"/>
          <w:sz w:val="28"/>
          <w:szCs w:val="28"/>
        </w:rPr>
        <w:t xml:space="preserve">, начиная </w:t>
      </w:r>
      <w:r>
        <w:rPr>
          <w:sz w:val="28"/>
          <w:szCs w:val="28"/>
        </w:rPr>
        <w:t>с даты официальной публикации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>. Порядок получения документации по запросу предложений на электронной торговой площадке «Аукционный Конкурсный Дом»</w:t>
      </w:r>
      <w:r>
        <w:rPr>
          <w:sz w:val="28"/>
          <w:szCs w:val="28"/>
        </w:rPr>
        <w:t xml:space="preserve"> в сети «Интернет» по адресу: </w:t>
      </w:r>
      <w:hyperlink r:id="rId10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013E3" w:rsidRDefault="00B013E3" w:rsidP="00B013E3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</w:p>
    <w:p w:rsidR="00B013E3" w:rsidRDefault="00B013E3" w:rsidP="00B013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Обеспечение заявки на участие в запросе предложений: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Не требуется.</w:t>
      </w:r>
    </w:p>
    <w:p w:rsidR="00B013E3" w:rsidRDefault="00B013E3" w:rsidP="00B013E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B013E3" w:rsidRDefault="00B013E3" w:rsidP="00B013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>
        <w:rPr>
          <w:b/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возможна.</w:t>
      </w:r>
      <w:r>
        <w:rPr>
          <w:b/>
          <w:i/>
        </w:rPr>
        <w:t xml:space="preserve"> </w:t>
      </w:r>
    </w:p>
    <w:p w:rsidR="00B013E3" w:rsidRDefault="00B013E3" w:rsidP="00B013E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013E3" w:rsidRDefault="00B013E3" w:rsidP="00B013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013E3" w:rsidRDefault="00B013E3" w:rsidP="00B013E3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Заявки на участие в запросе предложений предоставляются на электронную торговую площадку «Аукционный Конкурсный Дом»</w:t>
      </w:r>
      <w:r>
        <w:rPr>
          <w:sz w:val="28"/>
          <w:szCs w:val="28"/>
        </w:rPr>
        <w:t xml:space="preserve"> в сети «Интернет» по адресу: </w:t>
      </w:r>
      <w:hyperlink r:id="rId11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</w:t>
      </w:r>
      <w:r>
        <w:rPr>
          <w:b/>
          <w:spacing w:val="-6"/>
          <w:sz w:val="28"/>
          <w:szCs w:val="28"/>
          <w:highlight w:val="yellow"/>
        </w:rPr>
        <w:t>«</w:t>
      </w:r>
      <w:r w:rsidR="00D4792B" w:rsidRPr="00D4792B">
        <w:rPr>
          <w:b/>
          <w:spacing w:val="-6"/>
          <w:sz w:val="28"/>
          <w:szCs w:val="28"/>
          <w:highlight w:val="yellow"/>
        </w:rPr>
        <w:t>23</w:t>
      </w:r>
      <w:r>
        <w:rPr>
          <w:b/>
          <w:spacing w:val="-6"/>
          <w:sz w:val="28"/>
          <w:szCs w:val="28"/>
          <w:highlight w:val="yellow"/>
        </w:rPr>
        <w:t>» июня</w:t>
      </w:r>
      <w:proofErr w:type="gramEnd"/>
      <w:r>
        <w:rPr>
          <w:b/>
          <w:spacing w:val="-6"/>
          <w:sz w:val="28"/>
          <w:szCs w:val="28"/>
          <w:highlight w:val="yellow"/>
        </w:rPr>
        <w:t xml:space="preserve">  2014 года</w:t>
      </w:r>
      <w:r>
        <w:rPr>
          <w:spacing w:val="-6"/>
          <w:sz w:val="28"/>
          <w:szCs w:val="28"/>
        </w:rPr>
        <w:t>.</w:t>
      </w:r>
    </w:p>
    <w:p w:rsidR="00B013E3" w:rsidRDefault="00B013E3" w:rsidP="00B013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lastRenderedPageBreak/>
        <w:t>Место, дата и время открытия доступа к поданным заявкам на участие в запросе предложений:</w:t>
      </w:r>
      <w:r>
        <w:rPr>
          <w:spacing w:val="-6"/>
          <w:sz w:val="28"/>
          <w:szCs w:val="28"/>
        </w:rPr>
        <w:t xml:space="preserve"> электронная торговая площадка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в сети «Интернет» по адресу: </w:t>
      </w:r>
      <w:hyperlink r:id="rId12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09-30 (время московское) </w:t>
      </w:r>
      <w:r>
        <w:rPr>
          <w:b/>
          <w:spacing w:val="-6"/>
          <w:sz w:val="28"/>
          <w:szCs w:val="28"/>
          <w:highlight w:val="yellow"/>
        </w:rPr>
        <w:t>«</w:t>
      </w:r>
      <w:r w:rsidR="00D4792B" w:rsidRPr="00D4792B">
        <w:rPr>
          <w:b/>
          <w:spacing w:val="-6"/>
          <w:sz w:val="28"/>
          <w:szCs w:val="28"/>
          <w:highlight w:val="yellow"/>
        </w:rPr>
        <w:t>23</w:t>
      </w:r>
      <w:r>
        <w:rPr>
          <w:b/>
          <w:spacing w:val="-6"/>
          <w:sz w:val="28"/>
          <w:szCs w:val="28"/>
          <w:highlight w:val="yellow"/>
        </w:rPr>
        <w:t>» июня 2014 года</w:t>
      </w:r>
      <w:r>
        <w:rPr>
          <w:spacing w:val="-6"/>
          <w:sz w:val="28"/>
          <w:szCs w:val="28"/>
        </w:rPr>
        <w:t xml:space="preserve">. </w:t>
      </w:r>
    </w:p>
    <w:p w:rsidR="00B013E3" w:rsidRDefault="00B013E3" w:rsidP="00B013E3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B013E3" w:rsidRDefault="00B013E3" w:rsidP="00B013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г</w:t>
      </w:r>
      <w:r>
        <w:rPr>
          <w:sz w:val="28"/>
          <w:szCs w:val="28"/>
        </w:rPr>
        <w:t xml:space="preserve">. Нижний Новгород, пл. Свободы, д. 3, каб.318, не позднее </w:t>
      </w:r>
      <w:r>
        <w:rPr>
          <w:b/>
          <w:spacing w:val="-6"/>
          <w:sz w:val="28"/>
          <w:szCs w:val="28"/>
          <w:highlight w:val="yellow"/>
        </w:rPr>
        <w:t>«</w:t>
      </w:r>
      <w:r w:rsidR="00D4792B">
        <w:rPr>
          <w:b/>
          <w:spacing w:val="-6"/>
          <w:sz w:val="28"/>
          <w:szCs w:val="28"/>
          <w:highlight w:val="yellow"/>
          <w:lang w:val="en-US"/>
        </w:rPr>
        <w:t>02</w:t>
      </w:r>
      <w:r w:rsidR="00D4792B">
        <w:rPr>
          <w:b/>
          <w:spacing w:val="-6"/>
          <w:sz w:val="28"/>
          <w:szCs w:val="28"/>
          <w:highlight w:val="yellow"/>
        </w:rPr>
        <w:t>» июл</w:t>
      </w:r>
      <w:r>
        <w:rPr>
          <w:b/>
          <w:spacing w:val="-6"/>
          <w:sz w:val="28"/>
          <w:szCs w:val="28"/>
          <w:highlight w:val="yellow"/>
        </w:rPr>
        <w:t>я 2014 года</w:t>
      </w:r>
      <w:r>
        <w:rPr>
          <w:sz w:val="28"/>
          <w:szCs w:val="28"/>
        </w:rPr>
        <w:t>.</w:t>
      </w:r>
    </w:p>
    <w:p w:rsidR="00B013E3" w:rsidRDefault="00B013E3" w:rsidP="00B013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>
        <w:rPr>
          <w:spacing w:val="-6"/>
          <w:sz w:val="28"/>
          <w:szCs w:val="28"/>
        </w:rPr>
        <w:t xml:space="preserve"> г</w:t>
      </w:r>
      <w:r>
        <w:rPr>
          <w:sz w:val="28"/>
          <w:szCs w:val="28"/>
        </w:rPr>
        <w:t xml:space="preserve">. Нижний Новгород, пл. Свободы, д. 3, каб.318, не позднее </w:t>
      </w:r>
      <w:r>
        <w:rPr>
          <w:b/>
          <w:spacing w:val="-6"/>
          <w:sz w:val="28"/>
          <w:szCs w:val="28"/>
          <w:highlight w:val="yellow"/>
        </w:rPr>
        <w:t>«0</w:t>
      </w:r>
      <w:r w:rsidR="00D4792B">
        <w:rPr>
          <w:b/>
          <w:spacing w:val="-6"/>
          <w:sz w:val="28"/>
          <w:szCs w:val="28"/>
          <w:highlight w:val="yellow"/>
        </w:rPr>
        <w:t>9</w:t>
      </w:r>
      <w:bookmarkStart w:id="1" w:name="_GoBack"/>
      <w:bookmarkEnd w:id="1"/>
      <w:r>
        <w:rPr>
          <w:b/>
          <w:spacing w:val="-6"/>
          <w:sz w:val="28"/>
          <w:szCs w:val="28"/>
          <w:highlight w:val="yellow"/>
        </w:rPr>
        <w:t>» июля</w:t>
      </w:r>
      <w:r>
        <w:rPr>
          <w:b/>
          <w:spacing w:val="-6"/>
          <w:sz w:val="28"/>
          <w:szCs w:val="28"/>
          <w:highlight w:val="yellow"/>
          <w:lang w:val="en-US"/>
        </w:rPr>
        <w:t xml:space="preserve"> 2</w:t>
      </w:r>
      <w:r>
        <w:rPr>
          <w:b/>
          <w:spacing w:val="-6"/>
          <w:sz w:val="28"/>
          <w:szCs w:val="28"/>
          <w:highlight w:val="yellow"/>
        </w:rPr>
        <w:t>014 года</w:t>
      </w:r>
      <w:r>
        <w:rPr>
          <w:sz w:val="28"/>
          <w:szCs w:val="28"/>
        </w:rPr>
        <w:t xml:space="preserve">. </w:t>
      </w:r>
    </w:p>
    <w:p w:rsidR="00B013E3" w:rsidRDefault="00B013E3" w:rsidP="00B013E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013E3" w:rsidRDefault="00B013E3" w:rsidP="00B013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>
        <w:rPr>
          <w:spacing w:val="-6"/>
          <w:sz w:val="28"/>
          <w:szCs w:val="28"/>
        </w:rPr>
        <w:t xml:space="preserve"> в течение 20 (двадцати) дней, но не ранее чем через 10 </w:t>
      </w:r>
      <w:r>
        <w:rPr>
          <w:sz w:val="28"/>
        </w:rPr>
        <w:t xml:space="preserve">(десять) </w:t>
      </w:r>
      <w:r>
        <w:rPr>
          <w:spacing w:val="-6"/>
          <w:sz w:val="28"/>
          <w:szCs w:val="28"/>
        </w:rPr>
        <w:t>дней после размещения протокола подведения итогов или признания процедуры закупки несостоявшейся на официальном сайте и на ЭТП.</w:t>
      </w:r>
    </w:p>
    <w:p w:rsidR="00B013E3" w:rsidRDefault="00B013E3" w:rsidP="00B013E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013E3" w:rsidRDefault="00B013E3" w:rsidP="00B013E3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>
        <w:rPr>
          <w:spacing w:val="-6"/>
          <w:sz w:val="28"/>
        </w:rPr>
        <w:t>не требуется</w:t>
      </w:r>
      <w:r>
        <w:rPr>
          <w:spacing w:val="-6"/>
          <w:sz w:val="28"/>
          <w:szCs w:val="28"/>
        </w:rPr>
        <w:t>.</w:t>
      </w:r>
    </w:p>
    <w:p w:rsidR="00B013E3" w:rsidRDefault="00B013E3" w:rsidP="00B013E3">
      <w:pPr>
        <w:pStyle w:val="a5"/>
        <w:rPr>
          <w:color w:val="000000"/>
          <w:spacing w:val="-6"/>
          <w:sz w:val="28"/>
          <w:szCs w:val="28"/>
        </w:rPr>
      </w:pPr>
    </w:p>
    <w:p w:rsidR="00B013E3" w:rsidRDefault="00B013E3" w:rsidP="00B013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B013E3" w:rsidRDefault="00B013E3" w:rsidP="00B013E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B013E3" w:rsidRDefault="00B013E3" w:rsidP="00B013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>
        <w:rPr>
          <w:sz w:val="28"/>
        </w:rPr>
        <w:t>Отказ организатора запроса предложений от проведения запроса предложений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</w:t>
      </w:r>
    </w:p>
    <w:p w:rsidR="00B013E3" w:rsidRDefault="00B013E3" w:rsidP="00B013E3">
      <w:pPr>
        <w:pStyle w:val="a5"/>
        <w:numPr>
          <w:ilvl w:val="0"/>
          <w:numId w:val="2"/>
        </w:numPr>
        <w:spacing w:after="0" w:line="240" w:lineRule="auto"/>
        <w:jc w:val="both"/>
        <w:rPr>
          <w:spacing w:val="-6"/>
          <w:sz w:val="24"/>
        </w:rPr>
      </w:pPr>
      <w:r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B013E3" w:rsidRDefault="00B013E3" w:rsidP="00B013E3">
      <w:pPr>
        <w:pStyle w:val="a5"/>
        <w:numPr>
          <w:ilvl w:val="0"/>
          <w:numId w:val="2"/>
        </w:numPr>
        <w:spacing w:after="0" w:line="240" w:lineRule="auto"/>
        <w:jc w:val="both"/>
        <w:rPr>
          <w:spacing w:val="-6"/>
          <w:sz w:val="24"/>
        </w:rPr>
      </w:pPr>
      <w:r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изменения потребности в продукции, в том числе изменение характеристик продукции;</w:t>
      </w:r>
    </w:p>
    <w:p w:rsidR="00B013E3" w:rsidRDefault="00B013E3" w:rsidP="00B013E3">
      <w:pPr>
        <w:pStyle w:val="a5"/>
        <w:numPr>
          <w:ilvl w:val="0"/>
          <w:numId w:val="2"/>
        </w:numPr>
        <w:spacing w:after="0" w:line="240" w:lineRule="auto"/>
        <w:jc w:val="both"/>
        <w:rPr>
          <w:spacing w:val="-6"/>
          <w:sz w:val="24"/>
        </w:rPr>
      </w:pPr>
      <w:r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при возникновении обстоятельств непреодолимой силы, влияющих на целесообразность закупки.</w:t>
      </w:r>
    </w:p>
    <w:p w:rsidR="00B013E3" w:rsidRDefault="00B013E3" w:rsidP="00B013E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B013E3" w:rsidRDefault="00B013E3" w:rsidP="00B013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92B02" w:rsidRDefault="00192B02" w:rsidP="00B013E3"/>
    <w:sectPr w:rsidR="00192B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460213"/>
    <w:multiLevelType w:val="hybridMultilevel"/>
    <w:tmpl w:val="94506BFC"/>
    <w:lvl w:ilvl="0" w:tplc="BC5831AC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4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A42"/>
    <w:rsid w:val="00192B02"/>
    <w:rsid w:val="00B013E3"/>
    <w:rsid w:val="00D4792B"/>
    <w:rsid w:val="00E52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3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013E3"/>
    <w:rPr>
      <w:color w:val="0000FF"/>
      <w:u w:val="single"/>
    </w:rPr>
  </w:style>
  <w:style w:type="character" w:customStyle="1" w:styleId="a4">
    <w:name w:val="Абзац списка Знак"/>
    <w:link w:val="a5"/>
    <w:uiPriority w:val="34"/>
    <w:locked/>
    <w:rsid w:val="00B013E3"/>
    <w:rPr>
      <w:rFonts w:ascii="Calibri" w:eastAsia="Calibri" w:hAnsi="Calibri" w:cs="Calibri"/>
    </w:rPr>
  </w:style>
  <w:style w:type="paragraph" w:styleId="a5">
    <w:name w:val="List Paragraph"/>
    <w:basedOn w:val="a"/>
    <w:link w:val="a4"/>
    <w:uiPriority w:val="34"/>
    <w:qFormat/>
    <w:rsid w:val="00B013E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3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013E3"/>
    <w:rPr>
      <w:color w:val="0000FF"/>
      <w:u w:val="single"/>
    </w:rPr>
  </w:style>
  <w:style w:type="character" w:customStyle="1" w:styleId="a4">
    <w:name w:val="Абзац списка Знак"/>
    <w:link w:val="a5"/>
    <w:uiPriority w:val="34"/>
    <w:locked/>
    <w:rsid w:val="00B013E3"/>
    <w:rPr>
      <w:rFonts w:ascii="Calibri" w:eastAsia="Calibri" w:hAnsi="Calibri" w:cs="Calibri"/>
    </w:rPr>
  </w:style>
  <w:style w:type="paragraph" w:styleId="a5">
    <w:name w:val="List Paragraph"/>
    <w:basedOn w:val="a"/>
    <w:link w:val="a4"/>
    <w:uiPriority w:val="34"/>
    <w:qFormat/>
    <w:rsid w:val="00B013E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.bredihina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932</Words>
  <Characters>5319</Characters>
  <Application>Microsoft Office Word</Application>
  <DocSecurity>0</DocSecurity>
  <Lines>44</Lines>
  <Paragraphs>12</Paragraphs>
  <ScaleCrop>false</ScaleCrop>
  <Company>NIAEP</Company>
  <LinksUpToDate>false</LinksUpToDate>
  <CharactersWithSpaces>6239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Бредихина Нелли Николаевна</dc:creator>
  <cp:keywords/>
  <dc:description/>
  <cp:lastModifiedBy>Бредихина Нелли Николаевна</cp:lastModifiedBy>
  <cp:revision>3</cp:revision>
  <dcterms:created xsi:type="dcterms:W3CDTF">2014-05-27T07:39:00Z</dcterms:created>
  <dcterms:modified xsi:type="dcterms:W3CDTF">2014-06-09T06:39:00Z</dcterms:modified>
</cp:coreProperties>
</file>