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36C" w:rsidRPr="00CF1451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</w:rPr>
      </w:pPr>
      <w:r>
        <w:rPr>
          <w:b/>
        </w:rPr>
        <w:t>Т</w:t>
      </w:r>
      <w:r w:rsidRPr="005B0C4F">
        <w:rPr>
          <w:b/>
        </w:rPr>
        <w:t>ОМ 2</w:t>
      </w:r>
      <w:r>
        <w:rPr>
          <w:b/>
        </w:rPr>
        <w:t xml:space="preserve"> </w:t>
      </w:r>
      <w:r w:rsidRPr="005B0C4F">
        <w:rPr>
          <w:b/>
        </w:rPr>
        <w:t>«ТЕХНИЧЕСКАЯ  ЧАСТЬ»</w:t>
      </w:r>
    </w:p>
    <w:p w:rsidR="0079336C" w:rsidRDefault="0079336C" w:rsidP="0079336C">
      <w:pPr>
        <w:pStyle w:val="a3"/>
        <w:ind w:firstLine="426"/>
        <w:jc w:val="both"/>
      </w:pPr>
      <w:r w:rsidRPr="002C093B">
        <w:rPr>
          <w:b/>
        </w:rPr>
        <w:t>1</w:t>
      </w:r>
      <w:r>
        <w:rPr>
          <w:b/>
        </w:rPr>
        <w:t xml:space="preserve">. </w:t>
      </w:r>
      <w:r w:rsidRPr="002C093B">
        <w:rPr>
          <w:b/>
        </w:rPr>
        <w:t>Наименование закупаемого товара</w:t>
      </w:r>
      <w:r>
        <w:rPr>
          <w:b/>
        </w:rPr>
        <w:t xml:space="preserve">: </w:t>
      </w:r>
      <w:r w:rsidRPr="0020415A">
        <w:rPr>
          <w:szCs w:val="28"/>
        </w:rPr>
        <w:t>м</w:t>
      </w:r>
      <w:r w:rsidRPr="0020415A">
        <w:t xml:space="preserve">анипулятор механический копирующий А201 в комплектации </w:t>
      </w:r>
      <w:r w:rsidRPr="0020415A">
        <w:rPr>
          <w:lang w:val="en-US"/>
        </w:rPr>
        <w:t>Z</w:t>
      </w:r>
      <w:r w:rsidRPr="0020415A">
        <w:t xml:space="preserve">28 производства </w:t>
      </w:r>
      <w:proofErr w:type="spellStart"/>
      <w:r w:rsidRPr="0020415A">
        <w:t>Walischmiller</w:t>
      </w:r>
      <w:proofErr w:type="spellEnd"/>
      <w:r w:rsidRPr="0020415A">
        <w:t xml:space="preserve"> </w:t>
      </w:r>
      <w:proofErr w:type="spellStart"/>
      <w:r w:rsidRPr="0020415A">
        <w:t>Engineering</w:t>
      </w:r>
      <w:proofErr w:type="spellEnd"/>
      <w:r w:rsidRPr="0020415A">
        <w:t xml:space="preserve"> </w:t>
      </w:r>
      <w:proofErr w:type="spellStart"/>
      <w:r w:rsidRPr="0020415A">
        <w:t>GmbH</w:t>
      </w:r>
      <w:proofErr w:type="spellEnd"/>
      <w:r w:rsidRPr="0020415A">
        <w:t xml:space="preserve"> (или эквивалент)</w:t>
      </w:r>
    </w:p>
    <w:p w:rsidR="0079336C" w:rsidRDefault="0079336C" w:rsidP="0079336C">
      <w:pPr>
        <w:pStyle w:val="a3"/>
        <w:ind w:firstLine="426"/>
        <w:jc w:val="both"/>
      </w:pPr>
      <w:r w:rsidRPr="009B2493">
        <w:t>ОКВЭД</w:t>
      </w:r>
      <w:r>
        <w:t>: 29.1</w:t>
      </w:r>
    </w:p>
    <w:p w:rsidR="0079336C" w:rsidRDefault="0079336C" w:rsidP="0079336C">
      <w:pPr>
        <w:pStyle w:val="a3"/>
        <w:ind w:firstLine="426"/>
        <w:jc w:val="both"/>
      </w:pPr>
      <w:r w:rsidRPr="009B2493">
        <w:t>ОКДП</w:t>
      </w:r>
      <w:r>
        <w:t>: 2915410</w:t>
      </w:r>
    </w:p>
    <w:p w:rsidR="0079336C" w:rsidRDefault="0079336C" w:rsidP="0079336C">
      <w:pPr>
        <w:pStyle w:val="a3"/>
        <w:ind w:firstLine="426"/>
        <w:jc w:val="both"/>
      </w:pPr>
      <w:r w:rsidRPr="0020415A">
        <w:rPr>
          <w:b/>
        </w:rPr>
        <w:t>2. Количество:</w:t>
      </w:r>
      <w:r>
        <w:t xml:space="preserve"> 4 штуки</w:t>
      </w:r>
    </w:p>
    <w:p w:rsidR="0079336C" w:rsidRDefault="0079336C" w:rsidP="0079336C">
      <w:pPr>
        <w:pStyle w:val="a3"/>
        <w:ind w:firstLine="426"/>
        <w:jc w:val="both"/>
        <w:rPr>
          <w:b/>
        </w:rPr>
      </w:pPr>
      <w:r w:rsidRPr="00F8625B">
        <w:rPr>
          <w:b/>
        </w:rPr>
        <w:t>3. Технические и другие хара</w:t>
      </w:r>
      <w:r w:rsidRPr="00F8625B">
        <w:rPr>
          <w:b/>
        </w:rPr>
        <w:t>к</w:t>
      </w:r>
      <w:r>
        <w:rPr>
          <w:b/>
        </w:rPr>
        <w:t>теристики  товара:</w:t>
      </w:r>
    </w:p>
    <w:p w:rsidR="0079336C" w:rsidRPr="00F8625B" w:rsidRDefault="0079336C" w:rsidP="0079336C">
      <w:pPr>
        <w:pStyle w:val="a3"/>
        <w:ind w:firstLine="426"/>
        <w:jc w:val="both"/>
        <w:rPr>
          <w:b/>
        </w:rPr>
      </w:pPr>
      <w:r w:rsidRPr="00A30DD3">
        <w:rPr>
          <w:color w:val="000000"/>
        </w:rPr>
        <w:t>Явля</w:t>
      </w:r>
      <w:r>
        <w:rPr>
          <w:color w:val="000000"/>
        </w:rPr>
        <w:t>ется единым механизмом, монтиру</w:t>
      </w:r>
      <w:r w:rsidRPr="00A30DD3">
        <w:rPr>
          <w:color w:val="000000"/>
        </w:rPr>
        <w:t>емым</w:t>
      </w:r>
      <w:r>
        <w:rPr>
          <w:color w:val="000000"/>
        </w:rPr>
        <w:t xml:space="preserve"> на стене защитной камеры, пред</w:t>
      </w:r>
      <w:r w:rsidRPr="00A30DD3">
        <w:rPr>
          <w:color w:val="000000"/>
        </w:rPr>
        <w:t>назнач</w:t>
      </w:r>
      <w:r>
        <w:rPr>
          <w:color w:val="000000"/>
        </w:rPr>
        <w:t>енным для моделирования (симули</w:t>
      </w:r>
      <w:r w:rsidRPr="00A30DD3">
        <w:rPr>
          <w:color w:val="000000"/>
        </w:rPr>
        <w:t>рования</w:t>
      </w:r>
      <w:r>
        <w:rPr>
          <w:color w:val="000000"/>
        </w:rPr>
        <w:t>) кинематики движений руки чело</w:t>
      </w:r>
      <w:r w:rsidRPr="00A30DD3">
        <w:rPr>
          <w:color w:val="000000"/>
        </w:rPr>
        <w:t>века. Передача механических движений</w:t>
      </w:r>
      <w:r>
        <w:rPr>
          <w:color w:val="000000"/>
        </w:rPr>
        <w:t xml:space="preserve"> </w:t>
      </w:r>
      <w:r w:rsidRPr="00A30DD3">
        <w:rPr>
          <w:color w:val="000000"/>
        </w:rPr>
        <w:t>со сто</w:t>
      </w:r>
      <w:r>
        <w:rPr>
          <w:color w:val="000000"/>
        </w:rPr>
        <w:t>роны оператора в «горячую» каме</w:t>
      </w:r>
      <w:r w:rsidRPr="00A30DD3">
        <w:rPr>
          <w:color w:val="000000"/>
        </w:rPr>
        <w:t>ру реализуется посредством стальных</w:t>
      </w:r>
      <w:r>
        <w:rPr>
          <w:color w:val="000000"/>
        </w:rPr>
        <w:t xml:space="preserve"> </w:t>
      </w:r>
      <w:proofErr w:type="spellStart"/>
      <w:r w:rsidRPr="00A30DD3">
        <w:rPr>
          <w:color w:val="000000"/>
        </w:rPr>
        <w:t>тросиков</w:t>
      </w:r>
      <w:proofErr w:type="spellEnd"/>
      <w:r w:rsidRPr="00A30DD3">
        <w:rPr>
          <w:color w:val="000000"/>
        </w:rPr>
        <w:t xml:space="preserve"> и цепей.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Манипулятор должен обеспечивать семь</w:t>
      </w:r>
      <w:r>
        <w:rPr>
          <w:color w:val="000000"/>
        </w:rPr>
        <w:t xml:space="preserve"> </w:t>
      </w:r>
      <w:r w:rsidRPr="00A30DD3">
        <w:rPr>
          <w:color w:val="000000"/>
        </w:rPr>
        <w:t>степеней свободы: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Движения вперед и назад нижней руки, полностью на 180° (с фиксацией механизма V1)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Движения вверх и вниз верхней руки, полностью на 115°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Движения влево и вправо манипулятора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Вращение захвата </w:t>
      </w:r>
      <w:r>
        <w:rPr>
          <w:color w:val="000000"/>
        </w:rPr>
        <w:t>на</w:t>
      </w:r>
      <w:r w:rsidRPr="00A30DD3">
        <w:rPr>
          <w:color w:val="000000"/>
        </w:rPr>
        <w:t xml:space="preserve"> 360°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Подъем захвата 140°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Вращение «руки» +/- 178°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Открытие захвата 90 мм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Размеры управляющего органа: кистевой орган – </w:t>
      </w:r>
      <w:r w:rsidRPr="00A30DD3">
        <w:rPr>
          <w:color w:val="000000"/>
          <w:lang w:val="en-US"/>
        </w:rPr>
        <w:t>KU</w:t>
      </w:r>
      <w:r>
        <w:rPr>
          <w:color w:val="000000"/>
        </w:rPr>
        <w:t xml:space="preserve">=580 мм, локтевой орган </w:t>
      </w:r>
      <w:r w:rsidRPr="00A30DD3">
        <w:rPr>
          <w:color w:val="000000"/>
          <w:lang w:val="en-US"/>
        </w:rPr>
        <w:t>KO</w:t>
      </w:r>
      <w:r w:rsidRPr="00A30DD3">
        <w:rPr>
          <w:color w:val="000000"/>
        </w:rPr>
        <w:t xml:space="preserve">=400 мм; </w:t>
      </w:r>
    </w:p>
    <w:p w:rsidR="0079336C" w:rsidRPr="00BC551A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Размеры исполнительного органа: </w:t>
      </w:r>
    </w:p>
    <w:p w:rsidR="0079336C" w:rsidRPr="00BC551A" w:rsidRDefault="0079336C" w:rsidP="0079336C">
      <w:pPr>
        <w:numPr>
          <w:ilvl w:val="0"/>
          <w:numId w:val="2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кистевой орган – </w:t>
      </w:r>
      <w:r w:rsidRPr="00A30DD3">
        <w:rPr>
          <w:color w:val="000000"/>
          <w:lang w:val="en-US"/>
        </w:rPr>
        <w:t>HU</w:t>
      </w:r>
      <w:r w:rsidRPr="00A30DD3">
        <w:rPr>
          <w:color w:val="000000"/>
        </w:rPr>
        <w:t xml:space="preserve">=1255 мм, </w:t>
      </w:r>
    </w:p>
    <w:p w:rsidR="0079336C" w:rsidRPr="00A30DD3" w:rsidRDefault="0079336C" w:rsidP="0079336C">
      <w:pPr>
        <w:numPr>
          <w:ilvl w:val="0"/>
          <w:numId w:val="2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локтевой орган – </w:t>
      </w:r>
      <w:r w:rsidRPr="00A30DD3">
        <w:rPr>
          <w:color w:val="000000"/>
          <w:lang w:val="en-US"/>
        </w:rPr>
        <w:t>HO</w:t>
      </w:r>
      <w:r w:rsidRPr="00A30DD3">
        <w:rPr>
          <w:color w:val="000000"/>
        </w:rPr>
        <w:t>=868 мм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Толщина защиты – 300 мм;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Материал – сплав алюминиевый;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Номинальная грузоподъемность – не</w:t>
      </w:r>
      <w:r>
        <w:rPr>
          <w:color w:val="000000"/>
        </w:rPr>
        <w:t xml:space="preserve"> </w:t>
      </w:r>
      <w:r w:rsidRPr="00A30DD3">
        <w:rPr>
          <w:color w:val="000000"/>
        </w:rPr>
        <w:t>менее 8 кг;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Максимальная грузоподъемность</w:t>
      </w:r>
      <w:r>
        <w:rPr>
          <w:color w:val="000000"/>
        </w:rPr>
        <w:t xml:space="preserve"> </w:t>
      </w:r>
      <w:r w:rsidRPr="00A30DD3">
        <w:rPr>
          <w:color w:val="000000"/>
        </w:rPr>
        <w:t>при вертикальном расположении кистевого</w:t>
      </w:r>
      <w:r w:rsidRPr="00BC551A">
        <w:rPr>
          <w:color w:val="000000"/>
        </w:rPr>
        <w:t xml:space="preserve"> </w:t>
      </w:r>
      <w:r w:rsidRPr="00A30DD3">
        <w:rPr>
          <w:color w:val="000000"/>
        </w:rPr>
        <w:t>и локтевого органов – не менее 15 кг;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Крутящий момент на кисти – не менее 4,0 Нм;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Число рабочих движений (касание</w:t>
      </w:r>
      <w:r>
        <w:rPr>
          <w:color w:val="000000"/>
        </w:rPr>
        <w:t xml:space="preserve"> </w:t>
      </w:r>
      <w:r w:rsidRPr="00A30DD3">
        <w:rPr>
          <w:color w:val="000000"/>
        </w:rPr>
        <w:t>задающего локтя) – 7;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Число установочных движений - 1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Размеры защитной камеры (</w:t>
      </w:r>
      <w:proofErr w:type="spellStart"/>
      <w:r w:rsidRPr="00A30DD3">
        <w:rPr>
          <w:color w:val="000000"/>
        </w:rPr>
        <w:t>внутр</w:t>
      </w:r>
      <w:proofErr w:type="spellEnd"/>
      <w:r w:rsidRPr="00A30DD3">
        <w:rPr>
          <w:color w:val="000000"/>
        </w:rPr>
        <w:t>.):</w:t>
      </w:r>
      <w:r w:rsidRPr="00BC551A">
        <w:rPr>
          <w:color w:val="000000"/>
        </w:rPr>
        <w:t xml:space="preserve"> </w:t>
      </w:r>
      <w:r w:rsidRPr="00A30DD3">
        <w:rPr>
          <w:color w:val="000000"/>
        </w:rPr>
        <w:t>3200</w:t>
      </w:r>
      <w:r>
        <w:rPr>
          <w:color w:val="000000"/>
        </w:rPr>
        <w:t>×</w:t>
      </w:r>
      <w:r w:rsidRPr="00A30DD3">
        <w:rPr>
          <w:color w:val="000000"/>
        </w:rPr>
        <w:t xml:space="preserve">4500 мм 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Внутренний </w:t>
      </w:r>
      <w:r>
        <w:rPr>
          <w:color w:val="000000"/>
        </w:rPr>
        <w:t>Ø</w:t>
      </w:r>
      <w:r w:rsidRPr="00A30DD3">
        <w:rPr>
          <w:color w:val="000000"/>
        </w:rPr>
        <w:t xml:space="preserve"> проходной трубы в</w:t>
      </w:r>
      <w:r w:rsidRPr="00BC551A">
        <w:rPr>
          <w:color w:val="000000"/>
        </w:rPr>
        <w:t xml:space="preserve"> </w:t>
      </w:r>
      <w:r w:rsidRPr="00A30DD3">
        <w:rPr>
          <w:color w:val="000000"/>
        </w:rPr>
        <w:t xml:space="preserve">стене – </w:t>
      </w:r>
      <w:r w:rsidRPr="00A30DD3">
        <w:rPr>
          <w:color w:val="000000"/>
          <w:lang w:val="en-US"/>
        </w:rPr>
        <w:t>B</w:t>
      </w:r>
      <w:r w:rsidRPr="00A30DD3">
        <w:rPr>
          <w:color w:val="000000"/>
        </w:rPr>
        <w:t xml:space="preserve">=145 мм 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Верхний максимальный угол плеча к оси</w:t>
      </w:r>
      <w:r w:rsidRPr="00BC551A">
        <w:rPr>
          <w:color w:val="000000"/>
        </w:rPr>
        <w:t xml:space="preserve"> </w:t>
      </w:r>
      <w:r w:rsidRPr="00A30DD3">
        <w:rPr>
          <w:color w:val="000000"/>
        </w:rPr>
        <w:t xml:space="preserve">вращения манипулятора – </w:t>
      </w:r>
      <w:proofErr w:type="spellStart"/>
      <w:r w:rsidRPr="00A30DD3">
        <w:rPr>
          <w:color w:val="000000"/>
        </w:rPr>
        <w:t>Max</w:t>
      </w:r>
      <w:proofErr w:type="spellEnd"/>
      <w:r w:rsidRPr="00A30DD3">
        <w:rPr>
          <w:color w:val="000000"/>
        </w:rPr>
        <w:t>. 46°;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>Нижний максимальный угол плеча к оси</w:t>
      </w:r>
      <w:r w:rsidRPr="00BC551A">
        <w:rPr>
          <w:color w:val="000000"/>
        </w:rPr>
        <w:t xml:space="preserve"> </w:t>
      </w:r>
      <w:r w:rsidRPr="00A30DD3">
        <w:rPr>
          <w:color w:val="000000"/>
        </w:rPr>
        <w:t xml:space="preserve">вращения манипулятора – </w:t>
      </w:r>
      <w:proofErr w:type="spellStart"/>
      <w:r w:rsidRPr="00A30DD3">
        <w:rPr>
          <w:color w:val="000000"/>
        </w:rPr>
        <w:t>Max</w:t>
      </w:r>
      <w:proofErr w:type="spellEnd"/>
      <w:r w:rsidRPr="00A30DD3">
        <w:rPr>
          <w:color w:val="000000"/>
        </w:rPr>
        <w:t>. 69°;</w:t>
      </w:r>
    </w:p>
    <w:p w:rsidR="0079336C" w:rsidRPr="00A30DD3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Минимальный угол между плечом и предплечьем – </w:t>
      </w:r>
      <w:proofErr w:type="spellStart"/>
      <w:r w:rsidRPr="00A30DD3">
        <w:rPr>
          <w:color w:val="000000"/>
        </w:rPr>
        <w:t>Min</w:t>
      </w:r>
      <w:proofErr w:type="spellEnd"/>
      <w:r w:rsidRPr="00A30DD3">
        <w:rPr>
          <w:color w:val="000000"/>
        </w:rPr>
        <w:t>. 32°;</w:t>
      </w:r>
    </w:p>
    <w:p w:rsidR="0079336C" w:rsidRPr="00BC551A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Максимальный угол между плечом и предплечьем – </w:t>
      </w:r>
      <w:proofErr w:type="spellStart"/>
      <w:proofErr w:type="gramStart"/>
      <w:r w:rsidRPr="00A30DD3">
        <w:rPr>
          <w:color w:val="000000"/>
        </w:rPr>
        <w:t>M</w:t>
      </w:r>
      <w:proofErr w:type="gramEnd"/>
      <w:r w:rsidRPr="00A30DD3">
        <w:rPr>
          <w:color w:val="000000"/>
        </w:rPr>
        <w:t>ах</w:t>
      </w:r>
      <w:proofErr w:type="spellEnd"/>
      <w:r w:rsidRPr="00A30DD3">
        <w:rPr>
          <w:color w:val="000000"/>
        </w:rPr>
        <w:t>. 180°;</w:t>
      </w:r>
    </w:p>
    <w:p w:rsidR="0079336C" w:rsidRDefault="0079336C" w:rsidP="0079336C">
      <w:pPr>
        <w:numPr>
          <w:ilvl w:val="0"/>
          <w:numId w:val="1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</w:rPr>
      </w:pPr>
      <w:r w:rsidRPr="00A30DD3">
        <w:rPr>
          <w:color w:val="000000"/>
        </w:rPr>
        <w:t xml:space="preserve">Требуемые размеры (чертеж прилагается), </w:t>
      </w:r>
      <w:proofErr w:type="gramStart"/>
      <w:r w:rsidRPr="00A30DD3">
        <w:rPr>
          <w:color w:val="000000"/>
        </w:rPr>
        <w:t>мм</w:t>
      </w:r>
      <w:proofErr w:type="gramEnd"/>
      <w:r w:rsidRPr="00A30DD3">
        <w:rPr>
          <w:color w:val="000000"/>
        </w:rPr>
        <w:t>:</w:t>
      </w:r>
    </w:p>
    <w:p w:rsidR="0079336C" w:rsidRPr="00E722C8" w:rsidRDefault="0079336C" w:rsidP="0079336C">
      <w:pPr>
        <w:numPr>
          <w:ilvl w:val="0"/>
          <w:numId w:val="3"/>
        </w:numPr>
        <w:tabs>
          <w:tab w:val="left" w:pos="318"/>
          <w:tab w:val="left" w:pos="567"/>
        </w:tabs>
        <w:ind w:left="0" w:firstLine="284"/>
        <w:jc w:val="both"/>
        <w:rPr>
          <w:color w:val="000000"/>
          <w:lang w:val="en-US"/>
        </w:rPr>
      </w:pPr>
      <w:r w:rsidRPr="00F8625B">
        <w:rPr>
          <w:color w:val="000000"/>
          <w:lang w:val="en-US"/>
        </w:rPr>
        <w:t xml:space="preserve">HO=868, HU=1255, W=1000, E=470, G=920, H=2290, </w:t>
      </w:r>
      <w:proofErr w:type="spellStart"/>
      <w:r w:rsidRPr="00F8625B">
        <w:rPr>
          <w:color w:val="000000"/>
          <w:lang w:val="en-US"/>
        </w:rPr>
        <w:t>Pb</w:t>
      </w:r>
      <w:proofErr w:type="spellEnd"/>
      <w:r w:rsidRPr="00F8625B">
        <w:rPr>
          <w:color w:val="000000"/>
          <w:lang w:val="en-US"/>
        </w:rPr>
        <w:t>=300, KO=400, KU=580, B=145)</w:t>
      </w:r>
      <w:r w:rsidRPr="00E722C8">
        <w:rPr>
          <w:color w:val="000000"/>
          <w:lang w:val="en-US"/>
        </w:rPr>
        <w:t xml:space="preserve">. </w:t>
      </w:r>
      <w:r w:rsidRPr="00E722C8">
        <w:rPr>
          <w:color w:val="000000"/>
        </w:rPr>
        <w:t>Не указанные размеры согласно прилагаемому чертежу (Приложение 1).</w:t>
      </w:r>
    </w:p>
    <w:p w:rsidR="0079336C" w:rsidRDefault="0079336C" w:rsidP="0079336C">
      <w:pPr>
        <w:pStyle w:val="a3"/>
        <w:ind w:firstLine="426"/>
        <w:jc w:val="both"/>
        <w:rPr>
          <w:b/>
        </w:rPr>
      </w:pPr>
      <w:r w:rsidRPr="009E521C">
        <w:rPr>
          <w:b/>
        </w:rPr>
        <w:t>4. Дополнительная комплект</w:t>
      </w:r>
      <w:r w:rsidRPr="009E521C">
        <w:rPr>
          <w:b/>
        </w:rPr>
        <w:t>а</w:t>
      </w:r>
      <w:r w:rsidRPr="009E521C">
        <w:rPr>
          <w:b/>
        </w:rPr>
        <w:t>ция</w:t>
      </w:r>
    </w:p>
    <w:p w:rsidR="0079336C" w:rsidRDefault="0079336C" w:rsidP="0079336C">
      <w:pPr>
        <w:pStyle w:val="a3"/>
        <w:ind w:firstLine="426"/>
        <w:jc w:val="both"/>
        <w:rPr>
          <w:color w:val="000000"/>
        </w:rPr>
      </w:pPr>
      <w:r w:rsidRPr="00A30DD3">
        <w:rPr>
          <w:color w:val="000000"/>
        </w:rPr>
        <w:t>В комплект поставки входит:</w:t>
      </w:r>
    </w:p>
    <w:p w:rsidR="0079336C" w:rsidRDefault="0079336C" w:rsidP="0079336C">
      <w:pPr>
        <w:pStyle w:val="a3"/>
        <w:ind w:firstLine="426"/>
        <w:jc w:val="both"/>
        <w:rPr>
          <w:color w:val="000000"/>
        </w:rPr>
      </w:pPr>
      <w:r>
        <w:rPr>
          <w:color w:val="000000"/>
        </w:rPr>
        <w:t xml:space="preserve">- защитный чехол по 1 шт. для каждого </w:t>
      </w:r>
      <w:r w:rsidRPr="00A30DD3">
        <w:rPr>
          <w:color w:val="000000"/>
        </w:rPr>
        <w:t>манипулятора</w:t>
      </w:r>
      <w:r>
        <w:rPr>
          <w:color w:val="000000"/>
        </w:rPr>
        <w:t xml:space="preserve">; </w:t>
      </w:r>
    </w:p>
    <w:p w:rsidR="0079336C" w:rsidRDefault="0079336C" w:rsidP="0079336C">
      <w:pPr>
        <w:pStyle w:val="a3"/>
        <w:ind w:firstLine="426"/>
        <w:jc w:val="both"/>
        <w:rPr>
          <w:color w:val="000000"/>
        </w:rPr>
      </w:pPr>
      <w:r w:rsidRPr="00A30DD3">
        <w:rPr>
          <w:color w:val="000000"/>
        </w:rPr>
        <w:t>-  устройство для замены захвата – 1 шт. на 4 манипулятора</w:t>
      </w:r>
      <w:r>
        <w:rPr>
          <w:color w:val="000000"/>
        </w:rPr>
        <w:t>;</w:t>
      </w:r>
    </w:p>
    <w:p w:rsidR="0079336C" w:rsidRDefault="0079336C" w:rsidP="0079336C">
      <w:pPr>
        <w:pStyle w:val="a3"/>
        <w:ind w:firstLine="426"/>
        <w:jc w:val="both"/>
        <w:rPr>
          <w:color w:val="000000"/>
        </w:rPr>
      </w:pPr>
      <w:r w:rsidRPr="00A30DD3">
        <w:rPr>
          <w:color w:val="000000"/>
        </w:rPr>
        <w:t>- устройство для замены чехла – 1 шт. на 4</w:t>
      </w:r>
      <w:r>
        <w:rPr>
          <w:color w:val="000000"/>
        </w:rPr>
        <w:t xml:space="preserve"> манипулятора;</w:t>
      </w:r>
    </w:p>
    <w:p w:rsidR="0079336C" w:rsidRPr="0079336C" w:rsidRDefault="0079336C" w:rsidP="0079336C">
      <w:pPr>
        <w:pStyle w:val="a3"/>
        <w:ind w:firstLine="426"/>
        <w:jc w:val="both"/>
        <w:rPr>
          <w:b/>
        </w:rPr>
      </w:pPr>
      <w:r w:rsidRPr="00A30DD3">
        <w:rPr>
          <w:color w:val="000000"/>
        </w:rPr>
        <w:t>- набор инструментов для обслуживания –</w:t>
      </w:r>
      <w:r>
        <w:rPr>
          <w:b/>
        </w:rPr>
        <w:t xml:space="preserve"> </w:t>
      </w:r>
      <w:r w:rsidRPr="00A30DD3">
        <w:rPr>
          <w:color w:val="000000"/>
        </w:rPr>
        <w:t>1 к</w:t>
      </w:r>
      <w:r>
        <w:rPr>
          <w:color w:val="000000"/>
        </w:rPr>
        <w:t>омплек</w:t>
      </w:r>
      <w:r w:rsidRPr="00A30DD3">
        <w:rPr>
          <w:color w:val="000000"/>
        </w:rPr>
        <w:t>т на 4 манипулятора</w:t>
      </w:r>
      <w:r>
        <w:rPr>
          <w:color w:val="000000"/>
        </w:rPr>
        <w:t>.</w:t>
      </w:r>
    </w:p>
    <w:p w:rsidR="0079336C" w:rsidRDefault="0079336C" w:rsidP="0079336C">
      <w:pPr>
        <w:pStyle w:val="a3"/>
        <w:ind w:firstLine="426"/>
        <w:jc w:val="both"/>
        <w:rPr>
          <w:b/>
        </w:rPr>
      </w:pPr>
      <w:r>
        <w:rPr>
          <w:b/>
        </w:rPr>
        <w:t>5</w:t>
      </w:r>
      <w:r w:rsidRPr="00472C2B">
        <w:rPr>
          <w:b/>
        </w:rPr>
        <w:t xml:space="preserve">. Требования к </w:t>
      </w:r>
      <w:r>
        <w:rPr>
          <w:b/>
        </w:rPr>
        <w:t>таре (</w:t>
      </w:r>
      <w:r w:rsidRPr="00472C2B">
        <w:rPr>
          <w:b/>
        </w:rPr>
        <w:t>упаковке</w:t>
      </w:r>
      <w:r>
        <w:rPr>
          <w:b/>
        </w:rPr>
        <w:t>)</w:t>
      </w:r>
    </w:p>
    <w:p w:rsidR="0079336C" w:rsidRPr="00DE585D" w:rsidRDefault="0079336C" w:rsidP="0079336C">
      <w:pPr>
        <w:pStyle w:val="a3"/>
        <w:ind w:firstLine="426"/>
        <w:jc w:val="both"/>
        <w:rPr>
          <w:color w:val="000000"/>
        </w:rPr>
      </w:pPr>
      <w:r w:rsidRPr="00472C2B">
        <w:lastRenderedPageBreak/>
        <w:t>Упаковка и маркировка поставляемого Товара должны соответствовать требованиям стандартов, установленных действующим законодательством РФ.</w:t>
      </w:r>
    </w:p>
    <w:p w:rsidR="0079336C" w:rsidRPr="00472C2B" w:rsidRDefault="0079336C" w:rsidP="0079336C">
      <w:pPr>
        <w:ind w:firstLine="426"/>
        <w:jc w:val="both"/>
      </w:pPr>
      <w:r w:rsidRPr="00472C2B">
        <w:t>Импортный товар – международным стандартам упаковки.</w:t>
      </w:r>
    </w:p>
    <w:p w:rsidR="0079336C" w:rsidRPr="00472C2B" w:rsidRDefault="0079336C" w:rsidP="0079336C">
      <w:pPr>
        <w:pStyle w:val="a3"/>
        <w:ind w:firstLine="426"/>
        <w:jc w:val="both"/>
      </w:pPr>
      <w:r w:rsidRPr="00472C2B">
        <w:t>Маркировка должна быть нанесена четко, несмываемой краской и включать в себя шифр оборудования, число мест, наименование грузополучателя, наименование фирмы-изготовителя, местонахо</w:t>
      </w:r>
      <w:r w:rsidRPr="00472C2B">
        <w:t>ж</w:t>
      </w:r>
      <w:r w:rsidRPr="00472C2B">
        <w:t xml:space="preserve">дение изготовителя ГОСТ </w:t>
      </w:r>
      <w:proofErr w:type="gramStart"/>
      <w:r w:rsidRPr="00472C2B">
        <w:t>Р</w:t>
      </w:r>
      <w:proofErr w:type="gramEnd"/>
      <w:r w:rsidRPr="00472C2B">
        <w:t xml:space="preserve"> 51474-99 «Упаковка. Маркировка, указывающая на способ обращения с грузами», ГОСТ 14192-96 «Маркировка грузов».</w:t>
      </w:r>
    </w:p>
    <w:p w:rsidR="0079336C" w:rsidRPr="00472C2B" w:rsidRDefault="0079336C" w:rsidP="0079336C">
      <w:pPr>
        <w:ind w:firstLine="426"/>
        <w:jc w:val="both"/>
      </w:pPr>
      <w:r w:rsidRPr="00472C2B"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учётом нескольких перегрузок).</w:t>
      </w:r>
    </w:p>
    <w:p w:rsidR="0079336C" w:rsidRDefault="0079336C" w:rsidP="0079336C">
      <w:pPr>
        <w:ind w:firstLine="426"/>
        <w:jc w:val="both"/>
      </w:pPr>
      <w:r w:rsidRPr="00472C2B">
        <w:t>Оборудование поставляется в стандартной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учётом перегрузок и длительного хранения (не менее 18 месяцев).</w:t>
      </w:r>
    </w:p>
    <w:p w:rsidR="0079336C" w:rsidRDefault="0079336C" w:rsidP="0079336C">
      <w:pPr>
        <w:ind w:firstLine="426"/>
        <w:jc w:val="both"/>
        <w:rPr>
          <w:b/>
        </w:rPr>
      </w:pPr>
      <w:r>
        <w:rPr>
          <w:b/>
        </w:rPr>
        <w:t>6</w:t>
      </w:r>
      <w:r w:rsidRPr="00B063EC">
        <w:rPr>
          <w:b/>
        </w:rPr>
        <w:t>.</w:t>
      </w:r>
      <w:r>
        <w:t xml:space="preserve"> </w:t>
      </w:r>
      <w:r w:rsidRPr="00472C2B">
        <w:rPr>
          <w:b/>
        </w:rPr>
        <w:t>Требования по гарантийному и послегарантийному обслуживанию оборудования</w:t>
      </w:r>
    </w:p>
    <w:p w:rsidR="0079336C" w:rsidRDefault="0079336C" w:rsidP="0079336C">
      <w:pPr>
        <w:ind w:firstLine="426"/>
        <w:jc w:val="both"/>
        <w:rPr>
          <w:b/>
        </w:rPr>
      </w:pPr>
      <w:r w:rsidRPr="00C12007">
        <w:t>Гарантийные сроки на предлаг</w:t>
      </w:r>
      <w:r>
        <w:t xml:space="preserve">аемое оборудование не менее 12 </w:t>
      </w:r>
      <w:r w:rsidRPr="00C12007">
        <w:t>месяцев</w:t>
      </w:r>
      <w:r>
        <w:t xml:space="preserve"> </w:t>
      </w:r>
      <w:r w:rsidRPr="00274D61">
        <w:rPr>
          <w:color w:val="000000"/>
        </w:rPr>
        <w:t>с момента подписания акта пуско-наладки</w:t>
      </w:r>
      <w:r>
        <w:rPr>
          <w:color w:val="000000"/>
        </w:rPr>
        <w:t xml:space="preserve">. </w:t>
      </w:r>
      <w:r w:rsidRPr="00F129FD">
        <w:rPr>
          <w:color w:val="000000"/>
        </w:rPr>
        <w:t>Обслуживание и ремонт  в течение гара</w:t>
      </w:r>
      <w:r w:rsidRPr="00F129FD">
        <w:rPr>
          <w:color w:val="000000"/>
        </w:rPr>
        <w:t>н</w:t>
      </w:r>
      <w:r w:rsidRPr="00F129FD">
        <w:rPr>
          <w:color w:val="000000"/>
        </w:rPr>
        <w:t>тийного срока с продлением гарантийного срока на время  ремонта.</w:t>
      </w:r>
    </w:p>
    <w:p w:rsidR="0079336C" w:rsidRDefault="0079336C" w:rsidP="0079336C">
      <w:pPr>
        <w:ind w:firstLine="426"/>
        <w:jc w:val="both"/>
        <w:rPr>
          <w:b/>
        </w:rPr>
      </w:pPr>
      <w:r w:rsidRPr="003B7D64">
        <w:t>Поставщик должен указать способ осуществления гарантийного обсл</w:t>
      </w:r>
      <w:r w:rsidRPr="003B7D64">
        <w:t>у</w:t>
      </w:r>
      <w:r w:rsidRPr="003B7D64">
        <w:t>живания поставляемого оборудования.</w:t>
      </w:r>
    </w:p>
    <w:p w:rsidR="0079336C" w:rsidRDefault="0079336C" w:rsidP="0079336C">
      <w:pPr>
        <w:ind w:firstLine="426"/>
        <w:jc w:val="both"/>
        <w:rPr>
          <w:b/>
        </w:rPr>
      </w:pPr>
      <w:r w:rsidRPr="003B7D64">
        <w:t>Поставщик должен обеспечить восстановление работоспособности об</w:t>
      </w:r>
      <w:r w:rsidRPr="003B7D64">
        <w:t>о</w:t>
      </w:r>
      <w:r w:rsidRPr="003B7D64">
        <w:t>рудования в гарантийные периоды без дополнительных расходов со стороны Заказчика при условии соблюдения Заказчиком условий эксплуатации, уст</w:t>
      </w:r>
      <w:r w:rsidRPr="003B7D64">
        <w:t>а</w:t>
      </w:r>
      <w:r w:rsidRPr="003B7D64">
        <w:t>новленных производителем оборудования.</w:t>
      </w:r>
    </w:p>
    <w:p w:rsidR="0079336C" w:rsidRDefault="0079336C" w:rsidP="0079336C">
      <w:pPr>
        <w:ind w:firstLine="426"/>
        <w:jc w:val="both"/>
        <w:rPr>
          <w:b/>
        </w:rPr>
      </w:pPr>
      <w:r w:rsidRPr="003B7D64">
        <w:t>Во время гарантийного периода обнаруженные неисправности должны устраняться, по возможности, на месте эксплуатации оборудования в срок не более 10 (десяти) рабочих дней после получения извещения о неисправн</w:t>
      </w:r>
      <w:r w:rsidRPr="003B7D64">
        <w:t>о</w:t>
      </w:r>
      <w:r w:rsidRPr="003B7D64">
        <w:t>сти.</w:t>
      </w:r>
    </w:p>
    <w:p w:rsidR="0079336C" w:rsidRDefault="0079336C" w:rsidP="0079336C">
      <w:pPr>
        <w:ind w:firstLine="426"/>
        <w:jc w:val="both"/>
      </w:pPr>
      <w:proofErr w:type="gramStart"/>
      <w:r w:rsidRPr="003B7D64">
        <w:t>Все запасные части, которые Поставщик устанавливает на оборудование в течение гарантийного периода, должны быть произведены и сертифицир</w:t>
      </w:r>
      <w:r w:rsidRPr="003B7D64">
        <w:t>о</w:t>
      </w:r>
      <w:r w:rsidRPr="003B7D64">
        <w:t>ваны тем же производителем, что и исходные комплектующие оборудования и иметь не худшие функциональные характеристики, в том числе при снятии с производства комплектующих.</w:t>
      </w:r>
      <w:proofErr w:type="gramEnd"/>
    </w:p>
    <w:p w:rsidR="0079336C" w:rsidRPr="009E521C" w:rsidRDefault="0079336C" w:rsidP="0079336C">
      <w:pPr>
        <w:ind w:firstLine="426"/>
        <w:jc w:val="both"/>
      </w:pPr>
      <w:r>
        <w:rPr>
          <w:b/>
        </w:rPr>
        <w:t xml:space="preserve">7. </w:t>
      </w:r>
      <w:r w:rsidRPr="00F8625B">
        <w:rPr>
          <w:b/>
        </w:rPr>
        <w:t>Сопроводительная докуме</w:t>
      </w:r>
      <w:r w:rsidRPr="00F8625B">
        <w:rPr>
          <w:b/>
        </w:rPr>
        <w:t>н</w:t>
      </w:r>
      <w:r>
        <w:rPr>
          <w:b/>
        </w:rPr>
        <w:t>тация товара</w:t>
      </w:r>
    </w:p>
    <w:p w:rsidR="0079336C" w:rsidRDefault="0079336C" w:rsidP="0079336C">
      <w:pPr>
        <w:ind w:firstLine="426"/>
        <w:jc w:val="both"/>
        <w:rPr>
          <w:b/>
        </w:rPr>
      </w:pPr>
      <w:r w:rsidRPr="006E1CE8">
        <w:t>а) документы о сертификации Товара (оборудования)</w:t>
      </w:r>
      <w:r>
        <w:t xml:space="preserve"> (сертификат соответствия ГОСТ-Р)</w:t>
      </w:r>
      <w:r w:rsidRPr="006E1CE8">
        <w:t xml:space="preserve"> </w:t>
      </w:r>
    </w:p>
    <w:p w:rsidR="0079336C" w:rsidRDefault="0079336C" w:rsidP="0079336C">
      <w:pPr>
        <w:ind w:firstLine="426"/>
        <w:jc w:val="both"/>
        <w:rPr>
          <w:b/>
        </w:rPr>
      </w:pPr>
      <w:r w:rsidRPr="006E1CE8">
        <w:t>б) технический паспорт на оборудование на русском языке и инструкцию пользователя (руководство по эксплуатации) оборудованием на русском языке.</w:t>
      </w:r>
    </w:p>
    <w:p w:rsidR="0079336C" w:rsidRPr="00F8625B" w:rsidRDefault="0079336C" w:rsidP="0079336C">
      <w:pPr>
        <w:ind w:firstLine="426"/>
        <w:jc w:val="both"/>
        <w:rPr>
          <w:b/>
        </w:rPr>
      </w:pPr>
      <w:r w:rsidRPr="006E1CE8">
        <w:t>в) оформленные гарантийные талоны или аналогичные документы, с указанием заводских (серийных) номеров оборудования и гарантийного периода;</w:t>
      </w:r>
    </w:p>
    <w:p w:rsidR="0079336C" w:rsidRPr="00472C2B" w:rsidRDefault="0079336C" w:rsidP="0079336C">
      <w:pPr>
        <w:pStyle w:val="a3"/>
        <w:jc w:val="both"/>
      </w:pPr>
    </w:p>
    <w:p w:rsidR="0079336C" w:rsidRPr="00472C2B" w:rsidRDefault="0079336C" w:rsidP="0079336C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472C2B">
        <w:rPr>
          <w:b/>
        </w:rPr>
        <w:t>Поставляемое оборудование должно быть новым,</w:t>
      </w:r>
      <w:r w:rsidRPr="00472C2B">
        <w:t xml:space="preserve"> </w:t>
      </w:r>
      <w:r w:rsidRPr="00472C2B">
        <w:rPr>
          <w:b/>
        </w:rPr>
        <w:t>не бывшим в употреблении (в эксплуатации, в консервации) выпуска не ранее 2013 года.</w:t>
      </w:r>
    </w:p>
    <w:p w:rsidR="0079336C" w:rsidRPr="00472C2B" w:rsidRDefault="0079336C" w:rsidP="0079336C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472C2B">
        <w:rPr>
          <w:b/>
        </w:rPr>
        <w:t>Не допускается поставка выставочных образцов, а также оборудования, собранного из восстановленных узлов и агрегатов.</w:t>
      </w:r>
    </w:p>
    <w:p w:rsidR="0079336C" w:rsidRPr="00472C2B" w:rsidRDefault="0079336C" w:rsidP="0079336C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472C2B">
        <w:rPr>
          <w:b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79336C" w:rsidRPr="00472C2B" w:rsidRDefault="0079336C" w:rsidP="0079336C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472C2B">
        <w:rPr>
          <w:b/>
        </w:rPr>
        <w:t>Оборудование, подлежащее обязательной сертификации, должно иметь сертификат соответствия.</w:t>
      </w:r>
    </w:p>
    <w:p w:rsidR="0079336C" w:rsidRPr="00472C2B" w:rsidRDefault="0079336C" w:rsidP="0079336C">
      <w:pPr>
        <w:tabs>
          <w:tab w:val="num" w:pos="0"/>
          <w:tab w:val="num" w:pos="284"/>
        </w:tabs>
        <w:ind w:firstLine="426"/>
        <w:jc w:val="both"/>
        <w:rPr>
          <w:b/>
        </w:rPr>
      </w:pPr>
      <w:r w:rsidRPr="00472C2B">
        <w:rPr>
          <w:b/>
        </w:rPr>
        <w:t>Поставщик, в случае предоставления оборудования-эквивалента, обязан приложить к своей заявке на торги документы, подтверждающие соответствие технических характеристик эквивалента характеристикам, указанным в ТЗ.</w:t>
      </w:r>
    </w:p>
    <w:p w:rsidR="0079336C" w:rsidRPr="00472C2B" w:rsidRDefault="0079336C" w:rsidP="0079336C">
      <w:pPr>
        <w:tabs>
          <w:tab w:val="num" w:pos="0"/>
          <w:tab w:val="num" w:pos="284"/>
        </w:tabs>
        <w:ind w:firstLine="426"/>
        <w:jc w:val="both"/>
      </w:pPr>
      <w:r w:rsidRPr="00472C2B">
        <w:rPr>
          <w:b/>
        </w:rPr>
        <w:lastRenderedPageBreak/>
        <w:t>В целях корректного сравнения заявка должна содержать детальную спецификацию предлагаемого оборудования с указанием производителей, моделей, каталожных номеров отдельных блоков, а также точных значений их технических характеристик.</w:t>
      </w: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</w:rPr>
      </w:pPr>
    </w:p>
    <w:p w:rsidR="0079336C" w:rsidRP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right"/>
        <w:rPr>
          <w:color w:val="000000"/>
        </w:rPr>
      </w:pPr>
      <w:r>
        <w:rPr>
          <w:color w:val="000000"/>
        </w:rPr>
        <w:lastRenderedPageBreak/>
        <w:t>Приложение 1</w:t>
      </w: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  <w:r>
        <w:rPr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205740</wp:posOffset>
            </wp:positionH>
            <wp:positionV relativeFrom="paragraph">
              <wp:posOffset>393700</wp:posOffset>
            </wp:positionV>
            <wp:extent cx="5133975" cy="74961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749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79336C" w:rsidRDefault="0079336C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p w:rsidR="00C15B51" w:rsidRPr="0079336C" w:rsidRDefault="00C15B51" w:rsidP="0079336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000000"/>
          <w:lang w:val="en-US"/>
        </w:rPr>
      </w:pPr>
    </w:p>
    <w:sectPr w:rsidR="00C15B51" w:rsidRPr="0079336C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20616"/>
    <w:multiLevelType w:val="hybridMultilevel"/>
    <w:tmpl w:val="5C0A4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24B35"/>
    <w:multiLevelType w:val="hybridMultilevel"/>
    <w:tmpl w:val="D090DB44"/>
    <w:lvl w:ilvl="0" w:tplc="BB54285C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4B0B267F"/>
    <w:multiLevelType w:val="hybridMultilevel"/>
    <w:tmpl w:val="059ECF34"/>
    <w:lvl w:ilvl="0" w:tplc="BB54285C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336C"/>
    <w:rsid w:val="002D5DDD"/>
    <w:rsid w:val="0079336C"/>
    <w:rsid w:val="007E0D68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36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79336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No Spacing"/>
    <w:qFormat/>
    <w:rsid w:val="0079336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860</Words>
  <Characters>4907</Characters>
  <Application>Microsoft Office Word</Application>
  <DocSecurity>0</DocSecurity>
  <Lines>40</Lines>
  <Paragraphs>11</Paragraphs>
  <ScaleCrop>false</ScaleCrop>
  <Company>Your Company Name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2013-07-15T09:35:00Z</dcterms:created>
  <dcterms:modified xsi:type="dcterms:W3CDTF">2013-07-15T09:38:00Z</dcterms:modified>
</cp:coreProperties>
</file>