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4D28D3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704" w:type="dxa"/>
        <w:jc w:val="right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977"/>
        <w:gridCol w:w="1727"/>
      </w:tblGrid>
      <w:tr w:rsidR="002C3020" w:rsidRPr="002C3020" w:rsidTr="00553036">
        <w:trPr>
          <w:jc w:val="right"/>
        </w:trPr>
        <w:tc>
          <w:tcPr>
            <w:tcW w:w="4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553036">
        <w:trPr>
          <w:jc w:val="right"/>
        </w:trPr>
        <w:tc>
          <w:tcPr>
            <w:tcW w:w="4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553036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Единой закупочной комиссии</w:t>
            </w:r>
          </w:p>
        </w:tc>
      </w:tr>
      <w:tr w:rsidR="002C3020" w:rsidRPr="002C3020" w:rsidTr="00553036">
        <w:trPr>
          <w:jc w:val="righ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  <w:r w:rsidR="00553036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553036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Е.Ю.Щербаков</w:t>
            </w:r>
          </w:p>
        </w:tc>
      </w:tr>
      <w:tr w:rsidR="002C3020" w:rsidRPr="002C3020" w:rsidTr="00553036">
        <w:trPr>
          <w:jc w:val="righ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553036">
        <w:trPr>
          <w:jc w:val="right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53036" w:rsidRDefault="00553036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53036" w:rsidRDefault="00553036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53036" w:rsidRPr="002C3020" w:rsidRDefault="00553036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</w:t>
      </w:r>
      <w:r w:rsidR="00BD185F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</w:t>
      </w:r>
      <w:r w:rsidR="00BD18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выполнение работ по теме</w:t>
      </w:r>
      <w:proofErr w:type="gramEnd"/>
      <w:r w:rsidR="00BD18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«Р</w:t>
      </w:r>
      <w:r w:rsidR="00BD185F" w:rsidRPr="00067E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азработка проектной и рабочей документации для вывода из эксплуатации промышленного уран-графитового реактора (ПУГР) АВ-1, подготовка к выполнению практических работ по выводу из эксплуатации ПУГР АВ-1 и ПУГР АВ-2</w:t>
      </w:r>
      <w:r w:rsidR="00BD18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Default="00553036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Pr="002C3020" w:rsidRDefault="00553036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34F3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29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55303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</w:t>
      </w:r>
      <w:r w:rsidR="0055303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C34F3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8341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Default="00553036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Default="00553036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Pr="002C3020" w:rsidRDefault="00553036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Default="00553036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Default="00553036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036" w:rsidRPr="002C3020" w:rsidRDefault="00553036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BD185F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оговора на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выполнение работ по теме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«Р</w:t>
      </w:r>
      <w:r w:rsidRPr="00067E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азработка проектной и рабочей документации для вывода из эксплуатации промышленного уран-графитового реактора (ПУГР) АВ-1, подготовка к выполнению практических работ по выводу из эксплуатации ПУГР АВ-1 и ПУГР АВ-2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D185F">
        <w:rPr>
          <w:rFonts w:ascii="Times New Roman" w:eastAsia="Times New Roman" w:hAnsi="Times New Roman" w:cs="Times New Roman"/>
          <w:sz w:val="24"/>
          <w:szCs w:val="24"/>
          <w:lang w:eastAsia="ru-RU"/>
        </w:rPr>
        <w:t>Бахарев Владимир Васильевич</w:t>
      </w:r>
      <w:r w:rsid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3 5</w:t>
      </w:r>
      <w:r w:rsidR="005530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</w:t>
      </w:r>
      <w:r w:rsidR="00BD185F">
        <w:rPr>
          <w:rFonts w:ascii="Times New Roman" w:eastAsia="Times New Roman" w:hAnsi="Times New Roman" w:cs="Times New Roman"/>
          <w:sz w:val="24"/>
          <w:szCs w:val="24"/>
          <w:lang w:eastAsia="ru-RU"/>
        </w:rPr>
        <w:t>56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BD185F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D185F" w:rsidRPr="00BD185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проектной и рабочей документации для вывода из эксплуатации промышленного уран-графитового реактора (ПУГР) АВ-1, подготовка к выполнению практических работ по выводу из эксплуатации ПУГР АВ-1 и ПУГР АВ-2</w:t>
      </w:r>
    </w:p>
    <w:p w:rsidR="009C44F0" w:rsidRPr="00CB513B" w:rsidRDefault="00CB513B" w:rsidP="00CB513B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Наименование, характеристики, количество выполняемых работ: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указаны в </w:t>
      </w:r>
      <w:r w:rsidR="00E807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 6 «Информационная карта»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 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C34F35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C34F35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BD185F" w:rsidP="00C34F35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</w:t>
      </w:r>
      <w:r w:rsidR="00CA374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 </w:t>
      </w:r>
      <w:r w:rsidR="00CA374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597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CA374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00</w:t>
      </w:r>
      <w:r w:rsidR="00B609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,0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двадцать </w:t>
      </w:r>
      <w:r w:rsidR="00CA374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два миллиона пятьсот девяносто семь тысяч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E62BA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B609D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ей</w:t>
      </w:r>
      <w:r w:rsidR="00B609D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</w:t>
      </w:r>
      <w:r w:rsidR="00B609D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BD18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1 </w:t>
      </w:r>
      <w:r w:rsidR="00CA374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129</w:t>
      </w:r>
      <w:r w:rsidR="00BD18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 </w:t>
      </w:r>
      <w:r w:rsidR="00CA374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85</w:t>
      </w:r>
      <w:r w:rsidR="00BD18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0</w:t>
      </w:r>
      <w:r w:rsidR="00BD185F">
        <w:rPr>
          <w:rFonts w:ascii="Times New Roman" w:hAnsi="Times New Roman" w:cs="Times New Roman"/>
          <w:b/>
          <w:sz w:val="24"/>
          <w:szCs w:val="24"/>
          <w:u w:val="single"/>
        </w:rPr>
        <w:t>,0</w:t>
      </w:r>
      <w:r w:rsidR="00CB513B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BD185F">
        <w:rPr>
          <w:rFonts w:ascii="Times New Roman" w:hAnsi="Times New Roman" w:cs="Times New Roman"/>
          <w:sz w:val="24"/>
          <w:szCs w:val="24"/>
          <w:u w:val="single"/>
        </w:rPr>
        <w:t xml:space="preserve">один миллион </w:t>
      </w:r>
      <w:r w:rsidR="00CA3747">
        <w:rPr>
          <w:rFonts w:ascii="Times New Roman" w:hAnsi="Times New Roman" w:cs="Times New Roman"/>
          <w:sz w:val="24"/>
          <w:szCs w:val="24"/>
          <w:u w:val="single"/>
        </w:rPr>
        <w:t>сто двадцать девять тысяч восемьсот пятьдесят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201EF0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D185F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CB513B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C34F35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29 июня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C34F35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 июля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C34F35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23 июля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C34F35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26 июля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</w:t>
      </w:r>
      <w:proofErr w:type="gramStart"/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Обеспечение исполнения договора и/или обеспечение возврата аванса: 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избежание риска неисполнения победителем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аукциона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 которым будет заключен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оговор, своих обязательств, победитель обязан предоставить обеспечение возврата аванса в размере аванса в виде безотзывной банковской гарантии, выданной кредитной организацией, или передачи заказчику в залог денежных средств, в том числе в форме вклада (депозита).</w:t>
      </w:r>
      <w:proofErr w:type="gramEnd"/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</w:t>
      </w:r>
      <w:r w:rsidR="00976F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не позднее чем через 20 (двадцать)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5530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(после согласования с </w:t>
      </w:r>
      <w:proofErr w:type="spellStart"/>
      <w:r w:rsidR="005530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Госкорпорацией</w:t>
      </w:r>
      <w:proofErr w:type="spellEnd"/>
      <w:r w:rsidR="005530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="005530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Росатом</w:t>
      </w:r>
      <w:proofErr w:type="spellEnd"/>
      <w:r w:rsidR="005530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»)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976F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76F29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пятнадцати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17C68"/>
    <w:rsid w:val="000473EC"/>
    <w:rsid w:val="00081851"/>
    <w:rsid w:val="000E5CA8"/>
    <w:rsid w:val="00201EF0"/>
    <w:rsid w:val="00241E9B"/>
    <w:rsid w:val="0025171F"/>
    <w:rsid w:val="00253F6D"/>
    <w:rsid w:val="002A4A6C"/>
    <w:rsid w:val="002C3020"/>
    <w:rsid w:val="002E2069"/>
    <w:rsid w:val="00337637"/>
    <w:rsid w:val="003938CC"/>
    <w:rsid w:val="003C02C3"/>
    <w:rsid w:val="00405C59"/>
    <w:rsid w:val="00432B4D"/>
    <w:rsid w:val="00467241"/>
    <w:rsid w:val="004C4C71"/>
    <w:rsid w:val="004D28D3"/>
    <w:rsid w:val="00553036"/>
    <w:rsid w:val="00563941"/>
    <w:rsid w:val="00574FD9"/>
    <w:rsid w:val="005B2CBE"/>
    <w:rsid w:val="0063711F"/>
    <w:rsid w:val="006451D8"/>
    <w:rsid w:val="007237F5"/>
    <w:rsid w:val="007401FE"/>
    <w:rsid w:val="007A4E7A"/>
    <w:rsid w:val="007B7576"/>
    <w:rsid w:val="007D1AD1"/>
    <w:rsid w:val="0085184C"/>
    <w:rsid w:val="00860699"/>
    <w:rsid w:val="0088250B"/>
    <w:rsid w:val="00895603"/>
    <w:rsid w:val="008B5F1A"/>
    <w:rsid w:val="008E0487"/>
    <w:rsid w:val="008F0A29"/>
    <w:rsid w:val="008F33AF"/>
    <w:rsid w:val="009536E6"/>
    <w:rsid w:val="00976F29"/>
    <w:rsid w:val="009C44F0"/>
    <w:rsid w:val="009D2E79"/>
    <w:rsid w:val="00A074E9"/>
    <w:rsid w:val="00A41FBF"/>
    <w:rsid w:val="00A518CA"/>
    <w:rsid w:val="00B609DD"/>
    <w:rsid w:val="00BD185F"/>
    <w:rsid w:val="00C1210D"/>
    <w:rsid w:val="00C34F35"/>
    <w:rsid w:val="00C8795D"/>
    <w:rsid w:val="00CA0F08"/>
    <w:rsid w:val="00CA3747"/>
    <w:rsid w:val="00CB1199"/>
    <w:rsid w:val="00CB513B"/>
    <w:rsid w:val="00CE1678"/>
    <w:rsid w:val="00D20727"/>
    <w:rsid w:val="00D209BC"/>
    <w:rsid w:val="00D37080"/>
    <w:rsid w:val="00D939B0"/>
    <w:rsid w:val="00DD1486"/>
    <w:rsid w:val="00E62BA2"/>
    <w:rsid w:val="00E8077B"/>
    <w:rsid w:val="00EF3308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32</cp:revision>
  <cp:lastPrinted>2012-05-03T08:52:00Z</cp:lastPrinted>
  <dcterms:created xsi:type="dcterms:W3CDTF">2012-01-31T10:24:00Z</dcterms:created>
  <dcterms:modified xsi:type="dcterms:W3CDTF">2012-06-29T04:28:00Z</dcterms:modified>
</cp:coreProperties>
</file>