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BA15A0">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BA15A0">
      <w:pPr>
        <w:widowControl w:val="0"/>
        <w:spacing w:before="100" w:after="100"/>
        <w:jc w:val="center"/>
        <w:rPr>
          <w:b/>
        </w:rPr>
      </w:pPr>
      <w:r w:rsidRPr="00225DB0">
        <w:rPr>
          <w:b/>
        </w:rPr>
        <w:t>«ПРОИЗВОДСТВЕННОЕ ОБЪЕДИНЕНИЕ «МАЯК»</w:t>
      </w:r>
    </w:p>
    <w:p w:rsidR="00DC3CAF" w:rsidRDefault="00732D86" w:rsidP="00BA15A0">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BA15A0">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BA15A0">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1A7080" w:rsidP="001A7080">
            <w:pPr>
              <w:widowControl w:val="0"/>
              <w:spacing w:before="100" w:after="100"/>
            </w:pPr>
            <w:r>
              <w:t>Заместитель п</w:t>
            </w:r>
            <w:r w:rsidR="00DC3CAF" w:rsidRPr="00225DB0">
              <w:t>редседател</w:t>
            </w:r>
            <w:r>
              <w:t>я</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BA15A0">
            <w:pPr>
              <w:widowControl w:val="0"/>
              <w:spacing w:before="100" w:after="100"/>
              <w:jc w:val="both"/>
            </w:pPr>
            <w:r w:rsidRPr="00225DB0">
              <w:t>___________________</w:t>
            </w:r>
            <w:r>
              <w:t>______</w:t>
            </w:r>
          </w:p>
        </w:tc>
        <w:tc>
          <w:tcPr>
            <w:tcW w:w="2153" w:type="dxa"/>
            <w:vAlign w:val="bottom"/>
          </w:tcPr>
          <w:p w:rsidR="00DC3CAF" w:rsidRPr="00225DB0" w:rsidRDefault="001A7080" w:rsidP="00BA15A0">
            <w:pPr>
              <w:widowControl w:val="0"/>
              <w:spacing w:before="100" w:after="100"/>
              <w:jc w:val="both"/>
            </w:pPr>
            <w:proofErr w:type="spellStart"/>
            <w:r>
              <w:t>С.А.Макарова</w:t>
            </w:r>
            <w:proofErr w:type="spellEnd"/>
          </w:p>
        </w:tc>
      </w:tr>
      <w:tr w:rsidR="00DC3CAF" w:rsidRPr="00225DB0" w:rsidTr="00C43871">
        <w:trPr>
          <w:jc w:val="right"/>
        </w:trPr>
        <w:tc>
          <w:tcPr>
            <w:tcW w:w="3119" w:type="dxa"/>
          </w:tcPr>
          <w:p w:rsidR="00DC3CAF" w:rsidRPr="00225DB0" w:rsidRDefault="00DC3CAF" w:rsidP="00BA15A0">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BA15A0">
            <w:pPr>
              <w:widowControl w:val="0"/>
              <w:spacing w:before="100" w:after="100"/>
              <w:jc w:val="both"/>
            </w:pPr>
          </w:p>
        </w:tc>
      </w:tr>
    </w:tbl>
    <w:p w:rsidR="00C87330" w:rsidRPr="00FC009D" w:rsidRDefault="00C87330" w:rsidP="00BA15A0">
      <w:pPr>
        <w:widowControl w:val="0"/>
        <w:jc w:val="center"/>
        <w:rPr>
          <w:bCs/>
          <w:sz w:val="28"/>
        </w:rPr>
      </w:pPr>
    </w:p>
    <w:p w:rsidR="00C87330" w:rsidRPr="00FC009D" w:rsidRDefault="00C87330" w:rsidP="00BA15A0">
      <w:pPr>
        <w:pStyle w:val="110"/>
        <w:keepNext w:val="0"/>
        <w:widowControl w:val="0"/>
        <w:rPr>
          <w:bCs/>
          <w:snapToGrid/>
          <w:sz w:val="28"/>
          <w:szCs w:val="24"/>
        </w:rPr>
      </w:pPr>
    </w:p>
    <w:p w:rsidR="00C87330" w:rsidRPr="00FC009D" w:rsidRDefault="00C87330" w:rsidP="00BA15A0">
      <w:pPr>
        <w:widowControl w:val="0"/>
        <w:jc w:val="center"/>
        <w:rPr>
          <w:bCs/>
          <w:sz w:val="28"/>
        </w:rPr>
      </w:pPr>
    </w:p>
    <w:p w:rsidR="00C87330" w:rsidRDefault="00C87330" w:rsidP="00BA15A0">
      <w:pPr>
        <w:widowControl w:val="0"/>
        <w:jc w:val="center"/>
        <w:rPr>
          <w:bCs/>
          <w:sz w:val="28"/>
        </w:rPr>
      </w:pPr>
    </w:p>
    <w:p w:rsidR="00DC3CAF" w:rsidRDefault="00DC3CAF" w:rsidP="00BA15A0">
      <w:pPr>
        <w:widowControl w:val="0"/>
        <w:jc w:val="center"/>
        <w:rPr>
          <w:bCs/>
          <w:sz w:val="28"/>
        </w:rPr>
      </w:pPr>
    </w:p>
    <w:p w:rsidR="00DC3CAF" w:rsidRPr="00FC009D" w:rsidRDefault="00DC3CAF" w:rsidP="00BA15A0">
      <w:pPr>
        <w:widowControl w:val="0"/>
        <w:jc w:val="center"/>
        <w:rPr>
          <w:bCs/>
          <w:sz w:val="28"/>
        </w:rPr>
      </w:pPr>
    </w:p>
    <w:p w:rsidR="00C87330" w:rsidRPr="00FC009D" w:rsidRDefault="00C87330" w:rsidP="00BA15A0">
      <w:pPr>
        <w:widowControl w:val="0"/>
        <w:jc w:val="center"/>
        <w:rPr>
          <w:bCs/>
          <w:sz w:val="28"/>
        </w:rPr>
      </w:pPr>
    </w:p>
    <w:p w:rsidR="00C87330" w:rsidRPr="00FC009D" w:rsidRDefault="00C87330" w:rsidP="00BA15A0">
      <w:pPr>
        <w:widowControl w:val="0"/>
        <w:jc w:val="center"/>
        <w:rPr>
          <w:bCs/>
          <w:sz w:val="28"/>
          <w:szCs w:val="28"/>
        </w:rPr>
      </w:pPr>
    </w:p>
    <w:p w:rsidR="00CA2886" w:rsidRPr="00DC3CAF" w:rsidRDefault="00007DC9" w:rsidP="00BA15A0">
      <w:pPr>
        <w:widowControl w:val="0"/>
        <w:jc w:val="center"/>
        <w:outlineLvl w:val="0"/>
        <w:rPr>
          <w:b/>
        </w:rPr>
      </w:pPr>
      <w:bookmarkStart w:id="1" w:name="_Toc398564569"/>
      <w:bookmarkStart w:id="2" w:name="_Toc399408079"/>
      <w:bookmarkStart w:id="3" w:name="_Toc422906099"/>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BA15A0">
      <w:pPr>
        <w:widowControl w:val="0"/>
        <w:jc w:val="center"/>
        <w:rPr>
          <w:b/>
        </w:rPr>
      </w:pPr>
      <w:r w:rsidRPr="00A8276B">
        <w:rPr>
          <w:b/>
        </w:rPr>
        <w:t>открытый запрос цен в электронной форме</w:t>
      </w:r>
      <w:r w:rsidR="005B3C11">
        <w:rPr>
          <w:b/>
        </w:rPr>
        <w:t xml:space="preserve"> </w:t>
      </w:r>
      <w:r w:rsidRPr="00A8276B">
        <w:rPr>
          <w:b/>
        </w:rPr>
        <w:t xml:space="preserve">на право заключения договора </w:t>
      </w:r>
    </w:p>
    <w:p w:rsidR="00DC3CAF" w:rsidRPr="00A8276B" w:rsidRDefault="00DC3CAF" w:rsidP="00BA15A0">
      <w:pPr>
        <w:widowControl w:val="0"/>
        <w:jc w:val="center"/>
      </w:pPr>
      <w:r w:rsidRPr="00A8276B">
        <w:rPr>
          <w:b/>
        </w:rPr>
        <w:t>на</w:t>
      </w:r>
      <w:r>
        <w:t xml:space="preserve"> </w:t>
      </w:r>
      <w:r w:rsidRPr="00A8276B">
        <w:rPr>
          <w:b/>
        </w:rPr>
        <w:t xml:space="preserve">поставку </w:t>
      </w:r>
      <w:r w:rsidR="00C106AE">
        <w:rPr>
          <w:b/>
        </w:rPr>
        <w:t>бензина неэтилированного Премиум ЕВРО 95</w:t>
      </w:r>
      <w:r w:rsidR="005B3C11" w:rsidRPr="005B3C11">
        <w:rPr>
          <w:b/>
        </w:rPr>
        <w:t xml:space="preserve"> </w:t>
      </w:r>
      <w:r w:rsidR="005B3C11">
        <w:rPr>
          <w:b/>
        </w:rPr>
        <w:t>(</w:t>
      </w:r>
      <w:r w:rsidR="005B3C11" w:rsidRPr="005B3C11">
        <w:rPr>
          <w:b/>
        </w:rPr>
        <w:t>участниками являются только субъекты малого и среднего предпринимательства</w:t>
      </w:r>
      <w:r w:rsidR="005B3C11">
        <w:rPr>
          <w:b/>
        </w:rPr>
        <w:t>)</w:t>
      </w:r>
    </w:p>
    <w:p w:rsidR="00CA2886" w:rsidRPr="00DC3CAF" w:rsidRDefault="00CA2886" w:rsidP="00BA15A0">
      <w:pPr>
        <w:widowControl w:val="0"/>
        <w:jc w:val="center"/>
        <w:rPr>
          <w:b/>
        </w:rPr>
      </w:pPr>
    </w:p>
    <w:p w:rsidR="00CA2886" w:rsidRPr="00FC009D" w:rsidRDefault="00CA2886" w:rsidP="00BA15A0">
      <w:pPr>
        <w:widowControl w:val="0"/>
        <w:jc w:val="center"/>
        <w:rPr>
          <w:sz w:val="28"/>
          <w:szCs w:val="28"/>
        </w:rPr>
      </w:pPr>
    </w:p>
    <w:p w:rsidR="00CA2886" w:rsidRPr="00FC009D" w:rsidRDefault="00CA2886" w:rsidP="00BA15A0">
      <w:pPr>
        <w:widowControl w:val="0"/>
        <w:jc w:val="center"/>
        <w:rPr>
          <w:sz w:val="28"/>
          <w:szCs w:val="28"/>
        </w:rPr>
      </w:pPr>
    </w:p>
    <w:p w:rsidR="00CA2886" w:rsidRPr="00FC009D" w:rsidRDefault="00CA2886" w:rsidP="00BA15A0">
      <w:pPr>
        <w:widowControl w:val="0"/>
        <w:jc w:val="center"/>
        <w:rPr>
          <w:sz w:val="28"/>
          <w:szCs w:val="28"/>
        </w:rPr>
      </w:pPr>
    </w:p>
    <w:p w:rsidR="00CA2886" w:rsidRPr="00FC009D" w:rsidRDefault="00CA2886" w:rsidP="00BA15A0">
      <w:pPr>
        <w:widowControl w:val="0"/>
        <w:jc w:val="center"/>
        <w:rPr>
          <w:sz w:val="28"/>
          <w:szCs w:val="28"/>
        </w:rPr>
      </w:pPr>
    </w:p>
    <w:p w:rsidR="00CA2886" w:rsidRPr="00DC3CAF" w:rsidRDefault="00CA2886" w:rsidP="00BA15A0">
      <w:pPr>
        <w:widowControl w:val="0"/>
        <w:jc w:val="center"/>
        <w:rPr>
          <w:b/>
          <w:caps/>
        </w:rPr>
      </w:pPr>
      <w:r w:rsidRPr="00DC3CAF">
        <w:rPr>
          <w:b/>
          <w:caps/>
        </w:rPr>
        <w:t>том 1 «общая и коммерческая части»</w:t>
      </w:r>
    </w:p>
    <w:p w:rsidR="00CA2886" w:rsidRPr="00FC009D" w:rsidRDefault="00CA2886" w:rsidP="00BA15A0">
      <w:pPr>
        <w:widowControl w:val="0"/>
        <w:jc w:val="center"/>
        <w:rPr>
          <w:sz w:val="28"/>
          <w:szCs w:val="28"/>
        </w:rPr>
      </w:pPr>
    </w:p>
    <w:p w:rsidR="00CA2886" w:rsidRPr="00FC009D" w:rsidRDefault="00CA2886" w:rsidP="00BA15A0">
      <w:pPr>
        <w:widowControl w:val="0"/>
        <w:jc w:val="center"/>
        <w:rPr>
          <w:sz w:val="28"/>
          <w:szCs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pPr>
    </w:p>
    <w:p w:rsidR="00CA2886" w:rsidRPr="00DC3CAF" w:rsidRDefault="00CA2886" w:rsidP="00BA15A0">
      <w:pPr>
        <w:pStyle w:val="110"/>
        <w:keepNext w:val="0"/>
        <w:widowControl w:val="0"/>
        <w:rPr>
          <w:b/>
          <w:snapToGrid/>
          <w:szCs w:val="24"/>
        </w:rPr>
      </w:pPr>
      <w:r w:rsidRPr="00DC3CAF">
        <w:rPr>
          <w:snapToGrid/>
          <w:szCs w:val="24"/>
        </w:rPr>
        <w:t>20</w:t>
      </w:r>
      <w:r w:rsidR="00DC3CAF" w:rsidRPr="00DC3CAF">
        <w:rPr>
          <w:snapToGrid/>
          <w:szCs w:val="24"/>
        </w:rPr>
        <w:t>15</w:t>
      </w:r>
    </w:p>
    <w:p w:rsidR="00CA2886" w:rsidRPr="00FC009D" w:rsidRDefault="00CA2886" w:rsidP="00BA15A0">
      <w:pPr>
        <w:widowControl w:val="0"/>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BA15A0">
      <w:pPr>
        <w:pStyle w:val="14"/>
        <w:keepNext w:val="0"/>
        <w:outlineLvl w:val="0"/>
        <w:rPr>
          <w:bCs/>
          <w:snapToGrid/>
          <w:sz w:val="24"/>
          <w:szCs w:val="24"/>
        </w:rPr>
      </w:pPr>
      <w:bookmarkStart w:id="5" w:name="_Toc398564570"/>
      <w:bookmarkStart w:id="6" w:name="_Toc399408080"/>
      <w:bookmarkStart w:id="7" w:name="_Toc422906100"/>
      <w:r w:rsidRPr="00DC3CAF">
        <w:rPr>
          <w:b w:val="0"/>
          <w:snapToGrid/>
          <w:sz w:val="24"/>
          <w:szCs w:val="24"/>
        </w:rPr>
        <w:lastRenderedPageBreak/>
        <w:t>СОДЕРЖАНИЕ</w:t>
      </w:r>
      <w:bookmarkEnd w:id="4"/>
      <w:bookmarkEnd w:id="5"/>
      <w:bookmarkEnd w:id="6"/>
      <w:bookmarkEnd w:id="7"/>
    </w:p>
    <w:p w:rsidR="00C87330" w:rsidRPr="00CF2AAA" w:rsidRDefault="00C87330" w:rsidP="00BA15A0">
      <w:pPr>
        <w:pStyle w:val="aff7"/>
        <w:keepNext w:val="0"/>
        <w:keepLines w:val="0"/>
        <w:widowControl w:val="0"/>
        <w:numPr>
          <w:ilvl w:val="0"/>
          <w:numId w:val="0"/>
        </w:numPr>
        <w:spacing w:before="0" w:after="0" w:line="240" w:lineRule="auto"/>
        <w:jc w:val="both"/>
        <w:rPr>
          <w:b w:val="0"/>
          <w:spacing w:val="0"/>
          <w:kern w:val="0"/>
          <w:szCs w:val="24"/>
          <w:lang w:eastAsia="ru-RU"/>
        </w:rPr>
      </w:pPr>
    </w:p>
    <w:p w:rsidR="00D05E0B" w:rsidRPr="00D05E0B" w:rsidRDefault="009B22F0"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22906099" w:history="1">
        <w:r w:rsidR="00D05E0B" w:rsidRPr="00D05E0B">
          <w:rPr>
            <w:rStyle w:val="afb"/>
          </w:rPr>
          <w:t>ЗАКУПОЧНАЯ ДОКУМЕНТАЦИЯ</w:t>
        </w:r>
        <w:r w:rsidR="00D05E0B" w:rsidRPr="00D05E0B">
          <w:rPr>
            <w:webHidden/>
          </w:rPr>
          <w:tab/>
        </w:r>
        <w:r w:rsidR="00D05E0B" w:rsidRPr="00D05E0B">
          <w:rPr>
            <w:webHidden/>
          </w:rPr>
          <w:fldChar w:fldCharType="begin"/>
        </w:r>
        <w:r w:rsidR="00D05E0B" w:rsidRPr="00D05E0B">
          <w:rPr>
            <w:webHidden/>
          </w:rPr>
          <w:instrText xml:space="preserve"> PAGEREF _Toc422906099 \h </w:instrText>
        </w:r>
        <w:r w:rsidR="00D05E0B" w:rsidRPr="00D05E0B">
          <w:rPr>
            <w:webHidden/>
          </w:rPr>
        </w:r>
        <w:r w:rsidR="00D05E0B" w:rsidRPr="00D05E0B">
          <w:rPr>
            <w:webHidden/>
          </w:rPr>
          <w:fldChar w:fldCharType="separate"/>
        </w:r>
        <w:r w:rsidR="00E96B23">
          <w:rPr>
            <w:webHidden/>
          </w:rPr>
          <w:t>1</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0" w:history="1">
        <w:r w:rsidR="00D05E0B" w:rsidRPr="00D05E0B">
          <w:rPr>
            <w:rStyle w:val="afb"/>
          </w:rPr>
          <w:t>СОДЕРЖАНИЕ</w:t>
        </w:r>
        <w:r w:rsidR="00D05E0B" w:rsidRPr="00D05E0B">
          <w:rPr>
            <w:webHidden/>
          </w:rPr>
          <w:tab/>
        </w:r>
        <w:r w:rsidR="00D05E0B" w:rsidRPr="00D05E0B">
          <w:rPr>
            <w:webHidden/>
          </w:rPr>
          <w:fldChar w:fldCharType="begin"/>
        </w:r>
        <w:r w:rsidR="00D05E0B" w:rsidRPr="00D05E0B">
          <w:rPr>
            <w:webHidden/>
          </w:rPr>
          <w:instrText xml:space="preserve"> PAGEREF _Toc422906100 \h </w:instrText>
        </w:r>
        <w:r w:rsidR="00D05E0B" w:rsidRPr="00D05E0B">
          <w:rPr>
            <w:webHidden/>
          </w:rPr>
        </w:r>
        <w:r w:rsidR="00D05E0B" w:rsidRPr="00D05E0B">
          <w:rPr>
            <w:webHidden/>
          </w:rPr>
          <w:fldChar w:fldCharType="separate"/>
        </w:r>
        <w:r w:rsidR="00E96B23">
          <w:rPr>
            <w:webHidden/>
          </w:rPr>
          <w:t>2</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1" w:history="1">
        <w:r w:rsidR="00D05E0B" w:rsidRPr="00D05E0B">
          <w:rPr>
            <w:rStyle w:val="afb"/>
          </w:rPr>
          <w:t>1.</w:t>
        </w:r>
        <w:r w:rsidR="00D05E0B" w:rsidRPr="00D05E0B">
          <w:rPr>
            <w:rFonts w:asciiTheme="minorHAnsi" w:eastAsiaTheme="minorEastAsia" w:hAnsiTheme="minorHAnsi" w:cstheme="minorBidi"/>
            <w:sz w:val="22"/>
            <w:szCs w:val="22"/>
          </w:rPr>
          <w:tab/>
        </w:r>
        <w:r w:rsidR="00D05E0B" w:rsidRPr="00D05E0B">
          <w:rPr>
            <w:rStyle w:val="afb"/>
          </w:rPr>
          <w:t>ИЗВЕЩЕНИЕ О ПРОВЕДЕНИИ ЗАКУПКИ</w:t>
        </w:r>
        <w:r w:rsidR="00D05E0B" w:rsidRPr="00D05E0B">
          <w:rPr>
            <w:webHidden/>
          </w:rPr>
          <w:tab/>
        </w:r>
        <w:r w:rsidR="00D05E0B" w:rsidRPr="00D05E0B">
          <w:rPr>
            <w:webHidden/>
          </w:rPr>
          <w:fldChar w:fldCharType="begin"/>
        </w:r>
        <w:r w:rsidR="00D05E0B" w:rsidRPr="00D05E0B">
          <w:rPr>
            <w:webHidden/>
          </w:rPr>
          <w:instrText xml:space="preserve"> PAGEREF _Toc422906101 \h </w:instrText>
        </w:r>
        <w:r w:rsidR="00D05E0B" w:rsidRPr="00D05E0B">
          <w:rPr>
            <w:webHidden/>
          </w:rPr>
        </w:r>
        <w:r w:rsidR="00D05E0B" w:rsidRPr="00D05E0B">
          <w:rPr>
            <w:webHidden/>
          </w:rPr>
          <w:fldChar w:fldCharType="separate"/>
        </w:r>
        <w:r w:rsidR="00E96B23">
          <w:rPr>
            <w:webHidden/>
          </w:rPr>
          <w:t>3</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2" w:history="1">
        <w:r w:rsidR="00D05E0B" w:rsidRPr="00D05E0B">
          <w:rPr>
            <w:rStyle w:val="afb"/>
          </w:rPr>
          <w:t>ЧАСТЬ 1</w:t>
        </w:r>
        <w:r w:rsidR="00D05E0B" w:rsidRPr="00D05E0B">
          <w:rPr>
            <w:webHidden/>
          </w:rPr>
          <w:tab/>
        </w:r>
        <w:r w:rsidR="00D05E0B" w:rsidRPr="00D05E0B">
          <w:rPr>
            <w:webHidden/>
          </w:rPr>
          <w:fldChar w:fldCharType="begin"/>
        </w:r>
        <w:r w:rsidR="00D05E0B" w:rsidRPr="00D05E0B">
          <w:rPr>
            <w:webHidden/>
          </w:rPr>
          <w:instrText xml:space="preserve"> PAGEREF _Toc422906102 \h </w:instrText>
        </w:r>
        <w:r w:rsidR="00D05E0B" w:rsidRPr="00D05E0B">
          <w:rPr>
            <w:webHidden/>
          </w:rPr>
        </w:r>
        <w:r w:rsidR="00D05E0B" w:rsidRPr="00D05E0B">
          <w:rPr>
            <w:webHidden/>
          </w:rPr>
          <w:fldChar w:fldCharType="separate"/>
        </w:r>
        <w:r w:rsidR="00E96B23">
          <w:rPr>
            <w:webHidden/>
          </w:rPr>
          <w:t>7</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3" w:history="1">
        <w:r w:rsidR="00D05E0B" w:rsidRPr="00D05E0B">
          <w:rPr>
            <w:rStyle w:val="afb"/>
          </w:rPr>
          <w:t>2.</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СОСТАВ ЗАЯ</w:t>
        </w:r>
        <w:bookmarkStart w:id="8" w:name="_GoBack"/>
        <w:bookmarkEnd w:id="8"/>
        <w:r w:rsidR="00D05E0B" w:rsidRPr="00D05E0B">
          <w:rPr>
            <w:rStyle w:val="afb"/>
          </w:rPr>
          <w:t>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_Toc422906103 \h </w:instrText>
        </w:r>
        <w:r w:rsidR="00D05E0B" w:rsidRPr="00D05E0B">
          <w:rPr>
            <w:webHidden/>
          </w:rPr>
        </w:r>
        <w:r w:rsidR="00D05E0B" w:rsidRPr="00D05E0B">
          <w:rPr>
            <w:webHidden/>
          </w:rPr>
          <w:fldChar w:fldCharType="separate"/>
        </w:r>
        <w:r w:rsidR="00E96B23">
          <w:rPr>
            <w:webHidden/>
          </w:rPr>
          <w:t>7</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4" w:history="1">
        <w:r w:rsidR="00D05E0B" w:rsidRPr="00D05E0B">
          <w:rPr>
            <w:rStyle w:val="afb"/>
          </w:rPr>
          <w:t>2.1.</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ПОДТВЕРЖДАЮЩИЕ СООТВЕТСТВИЕ УСТАНОВЛЕННЫМ ТРЕБОВАНИЯМ.</w:t>
        </w:r>
        <w:r w:rsidR="00D05E0B" w:rsidRPr="00D05E0B">
          <w:rPr>
            <w:webHidden/>
          </w:rPr>
          <w:tab/>
        </w:r>
        <w:r w:rsidR="00D05E0B" w:rsidRPr="00D05E0B">
          <w:rPr>
            <w:webHidden/>
          </w:rPr>
          <w:fldChar w:fldCharType="begin"/>
        </w:r>
        <w:r w:rsidR="00D05E0B" w:rsidRPr="00D05E0B">
          <w:rPr>
            <w:webHidden/>
          </w:rPr>
          <w:instrText xml:space="preserve"> PAGEREF _Toc422906104 \h </w:instrText>
        </w:r>
        <w:r w:rsidR="00D05E0B" w:rsidRPr="00D05E0B">
          <w:rPr>
            <w:webHidden/>
          </w:rPr>
        </w:r>
        <w:r w:rsidR="00D05E0B" w:rsidRPr="00D05E0B">
          <w:rPr>
            <w:webHidden/>
          </w:rPr>
          <w:fldChar w:fldCharType="separate"/>
        </w:r>
        <w:r w:rsidR="00E96B23">
          <w:rPr>
            <w:webHidden/>
          </w:rPr>
          <w:t>7</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5" w:history="1">
        <w:r w:rsidR="00D05E0B" w:rsidRPr="00D05E0B">
          <w:rPr>
            <w:rStyle w:val="afb"/>
          </w:rPr>
          <w:t>2.1.1.</w:t>
        </w:r>
        <w:r w:rsidR="00D05E0B" w:rsidRPr="00D05E0B">
          <w:rPr>
            <w:rFonts w:asciiTheme="minorHAnsi" w:eastAsiaTheme="minorEastAsia" w:hAnsiTheme="minorHAnsi" w:cstheme="minorBidi"/>
            <w:sz w:val="22"/>
            <w:szCs w:val="22"/>
          </w:rPr>
          <w:tab/>
        </w:r>
        <w:r w:rsidR="00BA15A0">
          <w:rPr>
            <w:rStyle w:val="afb"/>
          </w:rPr>
          <w:t>Требования к участникам закупки</w:t>
        </w:r>
        <w:r w:rsidR="00D05E0B" w:rsidRPr="00D05E0B">
          <w:rPr>
            <w:webHidden/>
          </w:rPr>
          <w:tab/>
        </w:r>
        <w:r w:rsidR="00D05E0B" w:rsidRPr="00D05E0B">
          <w:rPr>
            <w:webHidden/>
          </w:rPr>
          <w:fldChar w:fldCharType="begin"/>
        </w:r>
        <w:r w:rsidR="00D05E0B" w:rsidRPr="00D05E0B">
          <w:rPr>
            <w:webHidden/>
          </w:rPr>
          <w:instrText xml:space="preserve"> PAGEREF _Toc422906105 \h </w:instrText>
        </w:r>
        <w:r w:rsidR="00D05E0B" w:rsidRPr="00D05E0B">
          <w:rPr>
            <w:webHidden/>
          </w:rPr>
        </w:r>
        <w:r w:rsidR="00D05E0B" w:rsidRPr="00D05E0B">
          <w:rPr>
            <w:webHidden/>
          </w:rPr>
          <w:fldChar w:fldCharType="separate"/>
        </w:r>
        <w:r w:rsidR="00E96B23">
          <w:rPr>
            <w:webHidden/>
          </w:rPr>
          <w:t>7</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6" w:history="1">
        <w:r w:rsidR="00D05E0B" w:rsidRPr="00D05E0B">
          <w:rPr>
            <w:rStyle w:val="afb"/>
          </w:rPr>
          <w:t>2.1.2.</w:t>
        </w:r>
        <w:r w:rsidR="00D05E0B" w:rsidRPr="00D05E0B">
          <w:rPr>
            <w:rFonts w:asciiTheme="minorHAnsi" w:eastAsiaTheme="minorEastAsia" w:hAnsiTheme="minorHAnsi" w:cstheme="minorBidi"/>
            <w:sz w:val="22"/>
            <w:szCs w:val="22"/>
          </w:rPr>
          <w:tab/>
        </w:r>
        <w:r w:rsidR="00D05E0B" w:rsidRPr="00D05E0B">
          <w:rPr>
            <w:rStyle w:val="afb"/>
          </w:rPr>
          <w:t>Требования к продукции</w:t>
        </w:r>
        <w:r w:rsidR="00D05E0B" w:rsidRPr="00D05E0B">
          <w:rPr>
            <w:webHidden/>
          </w:rPr>
          <w:tab/>
        </w:r>
        <w:r w:rsidR="00D05E0B" w:rsidRPr="00D05E0B">
          <w:rPr>
            <w:webHidden/>
          </w:rPr>
          <w:fldChar w:fldCharType="begin"/>
        </w:r>
        <w:r w:rsidR="00D05E0B" w:rsidRPr="00D05E0B">
          <w:rPr>
            <w:webHidden/>
          </w:rPr>
          <w:instrText xml:space="preserve"> PAGEREF _Toc422906106 \h </w:instrText>
        </w:r>
        <w:r w:rsidR="00D05E0B" w:rsidRPr="00D05E0B">
          <w:rPr>
            <w:webHidden/>
          </w:rPr>
        </w:r>
        <w:r w:rsidR="00D05E0B" w:rsidRPr="00D05E0B">
          <w:rPr>
            <w:webHidden/>
          </w:rPr>
          <w:fldChar w:fldCharType="separate"/>
        </w:r>
        <w:r w:rsidR="00E96B23">
          <w:rPr>
            <w:webHidden/>
          </w:rPr>
          <w:t>9</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7" w:history="1">
        <w:r w:rsidR="00D05E0B" w:rsidRPr="00D05E0B">
          <w:rPr>
            <w:rStyle w:val="afb"/>
          </w:rPr>
          <w:t>2.2.</w:t>
        </w:r>
        <w:r w:rsidR="00D05E0B" w:rsidRPr="00D05E0B">
          <w:rPr>
            <w:rFonts w:asciiTheme="minorHAnsi" w:eastAsiaTheme="minorEastAsia" w:hAnsiTheme="minorHAnsi" w:cstheme="minorBidi"/>
            <w:sz w:val="22"/>
            <w:szCs w:val="22"/>
          </w:rPr>
          <w:tab/>
        </w:r>
        <w:r w:rsidR="00D05E0B" w:rsidRPr="00D05E0B">
          <w:rPr>
            <w:rStyle w:val="afb"/>
          </w:rPr>
          <w:t>СОСТАВ ЗАЯВКИ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_Toc422906107 \h </w:instrText>
        </w:r>
        <w:r w:rsidR="00D05E0B" w:rsidRPr="00D05E0B">
          <w:rPr>
            <w:webHidden/>
          </w:rPr>
        </w:r>
        <w:r w:rsidR="00D05E0B" w:rsidRPr="00D05E0B">
          <w:rPr>
            <w:webHidden/>
          </w:rPr>
          <w:fldChar w:fldCharType="separate"/>
        </w:r>
        <w:r w:rsidR="00E96B23">
          <w:rPr>
            <w:webHidden/>
          </w:rPr>
          <w:t>10</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8" w:history="1">
        <w:r w:rsidR="00D05E0B" w:rsidRPr="00D05E0B">
          <w:rPr>
            <w:rStyle w:val="afb"/>
          </w:rPr>
          <w:t>3.</w:t>
        </w:r>
        <w:r w:rsidR="00D05E0B" w:rsidRPr="00D05E0B">
          <w:rPr>
            <w:rFonts w:asciiTheme="minorHAnsi" w:eastAsiaTheme="minorEastAsia" w:hAnsiTheme="minorHAnsi" w:cstheme="minorBidi"/>
            <w:sz w:val="22"/>
            <w:szCs w:val="22"/>
          </w:rPr>
          <w:tab/>
        </w:r>
        <w:r w:rsidR="00D05E0B" w:rsidRPr="00D05E0B">
          <w:rPr>
            <w:rStyle w:val="afb"/>
          </w:rPr>
          <w:t>МЕТОДИКА РАСЧЕТА ОБЕСПЕЧЕННОСТИ ФИНАНСОВЫМИ РЕСУРСАМИ УЧАСТНИКОВ ПРОЦЕДУРЫ ЗАКУПКИ</w:t>
        </w:r>
        <w:r w:rsidR="00D05E0B" w:rsidRPr="00D05E0B">
          <w:rPr>
            <w:webHidden/>
          </w:rPr>
          <w:tab/>
        </w:r>
        <w:r w:rsidR="00D05E0B" w:rsidRPr="00D05E0B">
          <w:rPr>
            <w:webHidden/>
          </w:rPr>
          <w:fldChar w:fldCharType="begin"/>
        </w:r>
        <w:r w:rsidR="00D05E0B" w:rsidRPr="00D05E0B">
          <w:rPr>
            <w:webHidden/>
          </w:rPr>
          <w:instrText xml:space="preserve"> PAGEREF _Toc422906108 \h </w:instrText>
        </w:r>
        <w:r w:rsidR="00D05E0B" w:rsidRPr="00D05E0B">
          <w:rPr>
            <w:webHidden/>
          </w:rPr>
        </w:r>
        <w:r w:rsidR="00D05E0B" w:rsidRPr="00D05E0B">
          <w:rPr>
            <w:webHidden/>
          </w:rPr>
          <w:fldChar w:fldCharType="separate"/>
        </w:r>
        <w:r w:rsidR="00E96B23">
          <w:rPr>
            <w:webHidden/>
          </w:rPr>
          <w:t>11</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9" w:history="1">
        <w:r w:rsidR="00D05E0B" w:rsidRPr="00D05E0B">
          <w:rPr>
            <w:rStyle w:val="afb"/>
          </w:rPr>
          <w:t>4.</w:t>
        </w:r>
        <w:r w:rsidR="00D05E0B" w:rsidRPr="00D05E0B">
          <w:rPr>
            <w:rFonts w:asciiTheme="minorHAnsi" w:eastAsiaTheme="minorEastAsia" w:hAnsiTheme="minorHAnsi" w:cstheme="minorBidi"/>
            <w:sz w:val="22"/>
            <w:szCs w:val="22"/>
          </w:rPr>
          <w:tab/>
        </w:r>
        <w:r w:rsidR="00D05E0B" w:rsidRPr="00D05E0B">
          <w:rPr>
            <w:rStyle w:val="afb"/>
          </w:rPr>
          <w:t>КРИТЕРИИ И МЕТОДИКА ОЦЕНКИ ЗАЯВОК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_Toc422906109 \h </w:instrText>
        </w:r>
        <w:r w:rsidR="00D05E0B" w:rsidRPr="00D05E0B">
          <w:rPr>
            <w:webHidden/>
          </w:rPr>
        </w:r>
        <w:r w:rsidR="00D05E0B" w:rsidRPr="00D05E0B">
          <w:rPr>
            <w:webHidden/>
          </w:rPr>
          <w:fldChar w:fldCharType="separate"/>
        </w:r>
        <w:r w:rsidR="00E96B23">
          <w:rPr>
            <w:webHidden/>
          </w:rPr>
          <w:t>11</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0" w:history="1">
        <w:r w:rsidR="00D05E0B" w:rsidRPr="00D05E0B">
          <w:rPr>
            <w:rStyle w:val="afb"/>
          </w:rPr>
          <w:t>5.</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w:t>
        </w:r>
        <w:r w:rsidR="00D05E0B" w:rsidRPr="00D05E0B">
          <w:rPr>
            <w:webHidden/>
          </w:rPr>
          <w:tab/>
        </w:r>
        <w:r w:rsidR="00D05E0B" w:rsidRPr="00D05E0B">
          <w:rPr>
            <w:webHidden/>
          </w:rPr>
          <w:fldChar w:fldCharType="begin"/>
        </w:r>
        <w:r w:rsidR="00D05E0B" w:rsidRPr="00D05E0B">
          <w:rPr>
            <w:webHidden/>
          </w:rPr>
          <w:instrText xml:space="preserve"> PAGEREF _Toc422906110 \h </w:instrText>
        </w:r>
        <w:r w:rsidR="00D05E0B" w:rsidRPr="00D05E0B">
          <w:rPr>
            <w:webHidden/>
          </w:rPr>
        </w:r>
        <w:r w:rsidR="00D05E0B" w:rsidRPr="00D05E0B">
          <w:rPr>
            <w:webHidden/>
          </w:rPr>
          <w:fldChar w:fldCharType="separate"/>
        </w:r>
        <w:r w:rsidR="00E96B23">
          <w:rPr>
            <w:webHidden/>
          </w:rPr>
          <w:t>11</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1" w:history="1">
        <w:r w:rsidR="00D05E0B" w:rsidRPr="00D05E0B">
          <w:rPr>
            <w:rStyle w:val="afb"/>
          </w:rPr>
          <w:t>5.1.</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 включаемых в заявку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_Toc422906111 \h </w:instrText>
        </w:r>
        <w:r w:rsidR="00D05E0B" w:rsidRPr="00D05E0B">
          <w:rPr>
            <w:webHidden/>
          </w:rPr>
        </w:r>
        <w:r w:rsidR="00D05E0B" w:rsidRPr="00D05E0B">
          <w:rPr>
            <w:webHidden/>
          </w:rPr>
          <w:fldChar w:fldCharType="separate"/>
        </w:r>
        <w:r w:rsidR="00E96B23">
          <w:rPr>
            <w:webHidden/>
          </w:rPr>
          <w:t>11</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2" w:history="1">
        <w:r w:rsidR="00D05E0B" w:rsidRPr="00D05E0B">
          <w:rPr>
            <w:rStyle w:val="afb"/>
          </w:rPr>
          <w:t>ЧАСТЬ 2</w:t>
        </w:r>
        <w:r w:rsidR="00D05E0B" w:rsidRPr="00D05E0B">
          <w:rPr>
            <w:webHidden/>
          </w:rPr>
          <w:tab/>
        </w:r>
        <w:r w:rsidR="00D05E0B" w:rsidRPr="00D05E0B">
          <w:rPr>
            <w:webHidden/>
          </w:rPr>
          <w:fldChar w:fldCharType="begin"/>
        </w:r>
        <w:r w:rsidR="00D05E0B" w:rsidRPr="00D05E0B">
          <w:rPr>
            <w:webHidden/>
          </w:rPr>
          <w:instrText xml:space="preserve"> PAGEREF _Toc422906112 \h </w:instrText>
        </w:r>
        <w:r w:rsidR="00D05E0B" w:rsidRPr="00D05E0B">
          <w:rPr>
            <w:webHidden/>
          </w:rPr>
        </w:r>
        <w:r w:rsidR="00D05E0B" w:rsidRPr="00D05E0B">
          <w:rPr>
            <w:webHidden/>
          </w:rPr>
          <w:fldChar w:fldCharType="separate"/>
        </w:r>
        <w:r w:rsidR="00E96B23">
          <w:rPr>
            <w:webHidden/>
          </w:rPr>
          <w:t>11</w:t>
        </w:r>
        <w:r w:rsidR="00D05E0B" w:rsidRPr="00D05E0B">
          <w:rPr>
            <w:webHidden/>
          </w:rPr>
          <w:fldChar w:fldCharType="end"/>
        </w:r>
      </w:hyperlink>
    </w:p>
    <w:p w:rsidR="00D05E0B" w:rsidRPr="00D05E0B" w:rsidRDefault="00732D86"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3" w:history="1">
        <w:r w:rsidR="00D05E0B" w:rsidRPr="00D05E0B">
          <w:rPr>
            <w:rStyle w:val="afb"/>
          </w:rPr>
          <w:t>ЧАСТЬ 3</w:t>
        </w:r>
        <w:r w:rsidR="00D05E0B" w:rsidRPr="00D05E0B">
          <w:rPr>
            <w:webHidden/>
          </w:rPr>
          <w:tab/>
        </w:r>
        <w:r w:rsidR="00D05E0B" w:rsidRPr="00D05E0B">
          <w:rPr>
            <w:webHidden/>
          </w:rPr>
          <w:fldChar w:fldCharType="begin"/>
        </w:r>
        <w:r w:rsidR="00D05E0B" w:rsidRPr="00D05E0B">
          <w:rPr>
            <w:webHidden/>
          </w:rPr>
          <w:instrText xml:space="preserve"> PAGEREF _Toc422906113 \h </w:instrText>
        </w:r>
        <w:r w:rsidR="00D05E0B" w:rsidRPr="00D05E0B">
          <w:rPr>
            <w:webHidden/>
          </w:rPr>
        </w:r>
        <w:r w:rsidR="00D05E0B" w:rsidRPr="00D05E0B">
          <w:rPr>
            <w:webHidden/>
          </w:rPr>
          <w:fldChar w:fldCharType="separate"/>
        </w:r>
        <w:r w:rsidR="00E96B23">
          <w:rPr>
            <w:webHidden/>
          </w:rPr>
          <w:t>11</w:t>
        </w:r>
        <w:r w:rsidR="00D05E0B" w:rsidRPr="00D05E0B">
          <w:rPr>
            <w:webHidden/>
          </w:rPr>
          <w:fldChar w:fldCharType="end"/>
        </w:r>
      </w:hyperlink>
    </w:p>
    <w:p w:rsidR="005D6E3F" w:rsidRPr="00AA3DA4" w:rsidRDefault="009B22F0" w:rsidP="00BA15A0">
      <w:pPr>
        <w:widowControl w:val="0"/>
        <w:tabs>
          <w:tab w:val="left" w:pos="426"/>
          <w:tab w:val="right" w:leader="dot" w:pos="9356"/>
        </w:tabs>
        <w:spacing w:after="120"/>
        <w:jc w:val="both"/>
        <w:rPr>
          <w:b/>
        </w:rPr>
      </w:pPr>
      <w:r w:rsidRPr="00DF1E5E">
        <w:rPr>
          <w:bCs/>
        </w:rPr>
        <w:fldChar w:fldCharType="end"/>
      </w:r>
    </w:p>
    <w:p w:rsidR="00F74A75" w:rsidRPr="00F74A75" w:rsidRDefault="00F74A75" w:rsidP="00BA15A0">
      <w:pPr>
        <w:widowControl w:val="0"/>
        <w:rPr>
          <w:bCs/>
          <w:sz w:val="28"/>
          <w:szCs w:val="28"/>
        </w:rPr>
      </w:pPr>
    </w:p>
    <w:p w:rsidR="00F74A75" w:rsidRDefault="00F74A75" w:rsidP="00BA15A0">
      <w:pPr>
        <w:widowControl w:val="0"/>
        <w:rPr>
          <w:bCs/>
        </w:rPr>
      </w:pPr>
    </w:p>
    <w:p w:rsidR="00F74A75" w:rsidRPr="00FC009D" w:rsidRDefault="00F74A75" w:rsidP="00BA15A0">
      <w:pPr>
        <w:widowControl w:val="0"/>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BA15A0">
      <w:pPr>
        <w:pStyle w:val="10"/>
        <w:keepNext w:val="0"/>
        <w:widowControl w:val="0"/>
        <w:numPr>
          <w:ilvl w:val="0"/>
          <w:numId w:val="19"/>
        </w:numPr>
        <w:tabs>
          <w:tab w:val="left" w:pos="426"/>
        </w:tabs>
        <w:ind w:left="0" w:firstLine="0"/>
        <w:jc w:val="center"/>
        <w:rPr>
          <w:b/>
        </w:rPr>
      </w:pPr>
      <w:bookmarkStart w:id="9" w:name="_Toc398564572"/>
      <w:bookmarkStart w:id="10" w:name="_Toc399408082"/>
      <w:bookmarkStart w:id="11" w:name="_Toc422906101"/>
      <w:r w:rsidRPr="00DC3CAF">
        <w:rPr>
          <w:b/>
        </w:rPr>
        <w:lastRenderedPageBreak/>
        <w:t xml:space="preserve">ИЗВЕЩЕНИЕ О ПРОВЕДЕНИИ </w:t>
      </w:r>
      <w:bookmarkEnd w:id="9"/>
      <w:bookmarkEnd w:id="10"/>
      <w:r w:rsidR="00BA3C22" w:rsidRPr="00DC3CAF">
        <w:rPr>
          <w:b/>
        </w:rPr>
        <w:t>ЗАКУПКИ</w:t>
      </w:r>
      <w:bookmarkEnd w:id="11"/>
    </w:p>
    <w:p w:rsidR="006F1C37" w:rsidRPr="00DC3CAF" w:rsidRDefault="008F7715"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BA15A0">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AC68FC" w:rsidRDefault="00AC68FC" w:rsidP="00BA15A0">
      <w:pPr>
        <w:widowControl w:val="0"/>
        <w:tabs>
          <w:tab w:val="left" w:pos="1134"/>
        </w:tabs>
        <w:ind w:firstLine="709"/>
        <w:contextualSpacing/>
        <w:jc w:val="both"/>
        <w:rPr>
          <w:rFonts w:eastAsia="Calibri"/>
          <w:bCs/>
          <w:lang w:eastAsia="en-US"/>
        </w:rPr>
      </w:pPr>
      <w:proofErr w:type="gramStart"/>
      <w:r w:rsidRPr="00AC68FC">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AC68FC">
        <w:rPr>
          <w:rFonts w:eastAsia="Calibri"/>
          <w:lang w:eastAsia="en-US"/>
        </w:rPr>
        <w:t xml:space="preserve"> видами юридических лиц» (далее – Положение).</w:t>
      </w:r>
    </w:p>
    <w:p w:rsidR="008F7715" w:rsidRPr="00DC3CAF" w:rsidRDefault="008F7715" w:rsidP="00BA15A0">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C106AE" w:rsidRPr="00C106AE">
        <w:rPr>
          <w:rFonts w:ascii="Times New Roman" w:hAnsi="Times New Roman"/>
          <w:b/>
          <w:sz w:val="24"/>
          <w:szCs w:val="24"/>
        </w:rPr>
        <w:t>бензина неэтилированного Премиум ЕВРО 95</w:t>
      </w:r>
      <w:r w:rsidRPr="00DC3CAF">
        <w:rPr>
          <w:rFonts w:ascii="Times New Roman" w:hAnsi="Times New Roman"/>
          <w:b/>
          <w:sz w:val="24"/>
          <w:szCs w:val="24"/>
        </w:rPr>
        <w:t>.</w:t>
      </w:r>
    </w:p>
    <w:p w:rsidR="00DC3CAF" w:rsidRPr="00225DB0" w:rsidRDefault="00DC3CAF" w:rsidP="00BA15A0">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BA15A0">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BA15A0">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BA15A0">
      <w:pPr>
        <w:widowControl w:val="0"/>
        <w:tabs>
          <w:tab w:val="left" w:pos="1134"/>
        </w:tabs>
        <w:ind w:firstLine="709"/>
        <w:contextualSpacing/>
        <w:jc w:val="both"/>
      </w:pPr>
      <w:r w:rsidRPr="00DC3CAF">
        <w:t>Контактное лицо:</w:t>
      </w:r>
      <w:r>
        <w:t xml:space="preserve"> </w:t>
      </w:r>
      <w:proofErr w:type="spellStart"/>
      <w:r w:rsidR="00C106AE">
        <w:rPr>
          <w:b/>
        </w:rPr>
        <w:t>Хливная</w:t>
      </w:r>
      <w:proofErr w:type="spellEnd"/>
      <w:r w:rsidR="00C106AE">
        <w:rPr>
          <w:b/>
        </w:rPr>
        <w:t xml:space="preserve"> Елена Александровна</w:t>
      </w:r>
      <w:r w:rsidRPr="007640C5">
        <w:rPr>
          <w:b/>
        </w:rPr>
        <w:t xml:space="preserve"> (35130) </w:t>
      </w:r>
      <w:r w:rsidR="00322C40">
        <w:rPr>
          <w:b/>
        </w:rPr>
        <w:t xml:space="preserve">2 </w:t>
      </w:r>
      <w:r w:rsidR="00C106AE">
        <w:rPr>
          <w:b/>
        </w:rPr>
        <w:t>51 96</w:t>
      </w:r>
      <w:r w:rsidRPr="007640C5">
        <w:rPr>
          <w:b/>
        </w:rPr>
        <w:t>.</w:t>
      </w:r>
    </w:p>
    <w:p w:rsidR="007640C5" w:rsidRPr="00DC3CAF" w:rsidRDefault="008F7715" w:rsidP="00BA15A0">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BA15A0">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BA15A0">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BA15A0">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BA15A0">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BA15A0">
      <w:pPr>
        <w:pStyle w:val="afff"/>
        <w:widowControl w:val="0"/>
        <w:numPr>
          <w:ilvl w:val="0"/>
          <w:numId w:val="18"/>
        </w:numPr>
        <w:tabs>
          <w:tab w:val="left" w:pos="0"/>
          <w:tab w:val="left" w:pos="1134"/>
        </w:tabs>
        <w:spacing w:after="0" w:line="240" w:lineRule="auto"/>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C106AE" w:rsidRPr="00C106AE">
        <w:rPr>
          <w:rFonts w:ascii="Times New Roman" w:hAnsi="Times New Roman"/>
          <w:b/>
          <w:sz w:val="24"/>
          <w:szCs w:val="24"/>
        </w:rPr>
        <w:t>бензина неэтилированного Премиум ЕВРО 95</w:t>
      </w:r>
      <w:r w:rsidR="007640C5" w:rsidRPr="00DC3CAF">
        <w:rPr>
          <w:rFonts w:ascii="Times New Roman" w:hAnsi="Times New Roman"/>
          <w:b/>
          <w:sz w:val="24"/>
          <w:szCs w:val="24"/>
        </w:rPr>
        <w:t>.</w:t>
      </w:r>
    </w:p>
    <w:p w:rsidR="008F7715" w:rsidRPr="007640C5" w:rsidRDefault="008F7715" w:rsidP="00BA15A0">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C106AE">
        <w:rPr>
          <w:b/>
        </w:rPr>
        <w:t>с августа по декабрь 2015г.</w:t>
      </w:r>
    </w:p>
    <w:p w:rsidR="00F14DF0" w:rsidRDefault="002F552B" w:rsidP="00DF1F4F">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DF1F4F">
        <w:t xml:space="preserve"> </w:t>
      </w:r>
      <w:r w:rsidR="00DF1F4F" w:rsidRPr="0005050A">
        <w:rPr>
          <w:b/>
        </w:rPr>
        <w:t>д</w:t>
      </w:r>
      <w:r w:rsidR="00DF1F4F" w:rsidRPr="00026297">
        <w:rPr>
          <w:b/>
        </w:rPr>
        <w:t>оставка железнодорожным транспортом – разъезд № 105 ОАО «РЖД» филиала Южно-Уральской железной дороги КОД 802906; либо автоцистерной до склада Покупателя в г. Озерске, Челябинской обл. Цистерны собственность (или арендованные) Поставщиком</w:t>
      </w:r>
      <w:r w:rsidR="00DF1F4F">
        <w:rPr>
          <w:b/>
        </w:rPr>
        <w:t>.</w:t>
      </w:r>
    </w:p>
    <w:p w:rsidR="00DF1F4F" w:rsidRDefault="00DF1F4F" w:rsidP="00DF1F4F">
      <w:pPr>
        <w:widowControl w:val="0"/>
        <w:spacing w:before="12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DF1F4F" w:rsidRPr="0002095C" w:rsidRDefault="00DF1F4F" w:rsidP="00DF1F4F">
      <w:pPr>
        <w:widowControl w:val="0"/>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DF1F4F" w:rsidRPr="0002095C" w:rsidRDefault="00DF1F4F" w:rsidP="00DF1F4F">
      <w:pPr>
        <w:widowControl w:val="0"/>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DF1F4F" w:rsidRPr="0002095C" w:rsidRDefault="00DF1F4F" w:rsidP="00DF1F4F">
      <w:pPr>
        <w:widowControl w:val="0"/>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DF1F4F" w:rsidRPr="0002095C" w:rsidRDefault="00DF1F4F" w:rsidP="00DF1F4F">
      <w:pPr>
        <w:widowControl w:val="0"/>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 xml:space="preserve">2 51 96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w:t>
      </w:r>
      <w:r w:rsidRPr="0002095C">
        <w:rPr>
          <w:color w:val="000000"/>
          <w:sz w:val="16"/>
          <w:szCs w:val="16"/>
        </w:rPr>
        <w:lastRenderedPageBreak/>
        <w:t xml:space="preserve">не гарантирует оформление разрешения на въезд в город и на территорию ФГУП «ПО «Маяк». </w:t>
      </w:r>
    </w:p>
    <w:p w:rsidR="00DF1F4F" w:rsidRPr="00DF1F4F" w:rsidRDefault="00DF1F4F" w:rsidP="00DF1F4F">
      <w:pPr>
        <w:widowControl w:val="0"/>
        <w:tabs>
          <w:tab w:val="left" w:pos="1134"/>
        </w:tabs>
        <w:spacing w:after="120"/>
        <w:jc w:val="both"/>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0129E6" w:rsidRPr="00DC3CAF" w:rsidRDefault="000129E6" w:rsidP="00BA15A0">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5B3C11">
        <w:rPr>
          <w:b/>
        </w:rPr>
        <w:t xml:space="preserve">«Техническая часть» </w:t>
      </w:r>
      <w:r w:rsidR="00BA3C22" w:rsidRPr="007640C5">
        <w:rPr>
          <w:b/>
        </w:rPr>
        <w:t>закупочной</w:t>
      </w:r>
      <w:r w:rsidRPr="007640C5">
        <w:rPr>
          <w:b/>
        </w:rPr>
        <w:t xml:space="preserve"> документации.</w:t>
      </w:r>
    </w:p>
    <w:p w:rsidR="000129E6" w:rsidRPr="00DC3CAF" w:rsidRDefault="000129E6" w:rsidP="00BA15A0">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DF1F4F"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DF1F4F">
        <w:rPr>
          <w:rFonts w:ascii="Times New Roman" w:hAnsi="Times New Roman"/>
          <w:b/>
          <w:color w:val="000000"/>
          <w:sz w:val="24"/>
          <w:szCs w:val="24"/>
        </w:rPr>
        <w:t>20</w:t>
      </w:r>
      <w:r w:rsidR="00DF1F4F" w:rsidRPr="007640C5">
        <w:rPr>
          <w:rFonts w:ascii="Times New Roman" w:hAnsi="Times New Roman"/>
          <w:b/>
          <w:color w:val="000000"/>
          <w:sz w:val="24"/>
          <w:szCs w:val="24"/>
        </w:rPr>
        <w:t xml:space="preserve"> банковских дней </w:t>
      </w:r>
      <w:proofErr w:type="gramStart"/>
      <w:r w:rsidR="00DF1F4F" w:rsidRPr="007640C5">
        <w:rPr>
          <w:rFonts w:ascii="Times New Roman" w:hAnsi="Times New Roman"/>
          <w:b/>
          <w:color w:val="000000"/>
          <w:sz w:val="24"/>
          <w:szCs w:val="24"/>
        </w:rPr>
        <w:t>с даты приемки</w:t>
      </w:r>
      <w:proofErr w:type="gramEnd"/>
      <w:r w:rsidR="00DF1F4F" w:rsidRPr="007640C5">
        <w:rPr>
          <w:rFonts w:ascii="Times New Roman" w:hAnsi="Times New Roman"/>
          <w:b/>
          <w:color w:val="000000"/>
          <w:sz w:val="24"/>
          <w:szCs w:val="24"/>
        </w:rPr>
        <w:t xml:space="preserve">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p>
    <w:p w:rsidR="001E07FF" w:rsidRPr="00DC3CAF" w:rsidRDefault="004B3019" w:rsidP="00BA15A0">
      <w:pPr>
        <w:widowControl w:val="0"/>
        <w:ind w:right="153" w:firstLine="709"/>
        <w:jc w:val="both"/>
      </w:pPr>
      <w:r w:rsidRPr="00DC3CAF">
        <w:t xml:space="preserve">Форма и все условия проекта договора </w:t>
      </w:r>
      <w:r w:rsidRPr="007640C5">
        <w:rPr>
          <w:b/>
        </w:rPr>
        <w:t>(Часть </w:t>
      </w:r>
      <w:r w:rsidR="002F3AEC">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BA15A0">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2F3AEC">
        <w:rPr>
          <w:b/>
        </w:rPr>
        <w:t>3</w:t>
      </w:r>
      <w:r w:rsidRPr="007640C5">
        <w:rPr>
          <w:b/>
        </w:rPr>
        <w:t xml:space="preserve"> «Проект договора»)</w:t>
      </w:r>
      <w:r w:rsidRPr="00DC3CAF">
        <w:t>.</w:t>
      </w:r>
    </w:p>
    <w:p w:rsidR="007A7615" w:rsidRPr="00DC3CAF" w:rsidRDefault="007A7615"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DF1F4F" w:rsidP="00BA15A0">
      <w:pPr>
        <w:pStyle w:val="38"/>
        <w:tabs>
          <w:tab w:val="clear" w:pos="1307"/>
        </w:tabs>
        <w:spacing w:before="120" w:after="120"/>
        <w:ind w:left="0" w:right="153"/>
        <w:jc w:val="center"/>
        <w:rPr>
          <w:b/>
          <w:i/>
          <w:szCs w:val="24"/>
        </w:rPr>
      </w:pPr>
      <w:r>
        <w:rPr>
          <w:b/>
          <w:iCs/>
          <w:u w:val="single"/>
        </w:rPr>
        <w:t>7 650 000</w:t>
      </w:r>
      <w:r w:rsidR="007640C5" w:rsidRPr="004C0A57">
        <w:rPr>
          <w:b/>
          <w:iCs/>
          <w:u w:val="single"/>
        </w:rPr>
        <w:t>,00 (</w:t>
      </w:r>
      <w:r>
        <w:rPr>
          <w:b/>
          <w:iCs/>
          <w:u w:val="single"/>
        </w:rPr>
        <w:t>семь миллионов шестьсот пятьдесят тысяч</w:t>
      </w:r>
      <w:r w:rsidR="007640C5" w:rsidRPr="004C0A57">
        <w:rPr>
          <w:b/>
          <w:iCs/>
          <w:u w:val="single"/>
        </w:rPr>
        <w:t>) рубл</w:t>
      </w:r>
      <w:r w:rsidR="00F14DF0">
        <w:rPr>
          <w:b/>
          <w:iCs/>
          <w:u w:val="single"/>
        </w:rPr>
        <w:t>ей</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BA15A0">
      <w:pPr>
        <w:widowControl w:val="0"/>
        <w:tabs>
          <w:tab w:val="left" w:pos="1134"/>
        </w:tabs>
        <w:ind w:firstLine="709"/>
        <w:contextualSpacing/>
        <w:jc w:val="both"/>
      </w:pPr>
      <w:r w:rsidRPr="004C0A57">
        <w:t>Цена договора включает в себя:</w:t>
      </w:r>
      <w:r w:rsidR="004C0A57">
        <w:t xml:space="preserve"> </w:t>
      </w:r>
      <w:r w:rsidR="00DF1F4F" w:rsidRPr="004C0A57">
        <w:rPr>
          <w:b/>
        </w:rPr>
        <w:t>все расходы, в том числе расходы на перевозку, доставку товара до места назначения, страхование, упаковку, экспедирование,</w:t>
      </w:r>
      <w:r w:rsidR="00DF1F4F">
        <w:rPr>
          <w:b/>
        </w:rPr>
        <w:t xml:space="preserve"> </w:t>
      </w:r>
      <w:r w:rsidR="00DF1F4F" w:rsidRPr="004C0A57">
        <w:rPr>
          <w:b/>
        </w:rPr>
        <w:t>полный комплект технической документации, уплату таможенных пошлин, налого</w:t>
      </w:r>
      <w:r w:rsidR="00DF1F4F">
        <w:rPr>
          <w:b/>
        </w:rPr>
        <w:t>в, других обязательных платежей.</w:t>
      </w:r>
    </w:p>
    <w:p w:rsidR="00594882" w:rsidRPr="00DC3CAF" w:rsidRDefault="00594882"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BA15A0">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BA15A0">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Default="00BA3C22" w:rsidP="00BA15A0">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AC68FC" w:rsidRPr="00AC68FC" w:rsidRDefault="00AC68FC" w:rsidP="00BA15A0">
      <w:pPr>
        <w:widowControl w:val="0"/>
        <w:tabs>
          <w:tab w:val="left" w:pos="1134"/>
        </w:tabs>
        <w:ind w:firstLine="709"/>
        <w:contextualSpacing/>
        <w:jc w:val="both"/>
      </w:pPr>
      <w:r w:rsidRPr="00AC68FC">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AC68FC" w:rsidDel="00EC0238">
        <w:rPr>
          <w:rFonts w:eastAsia="Calibri"/>
          <w:lang w:eastAsia="en-US"/>
        </w:rPr>
        <w:t xml:space="preserve"> статьей 4 Федерального закона о</w:t>
      </w:r>
      <w:r w:rsidRPr="00AC68FC">
        <w:rPr>
          <w:rFonts w:eastAsia="Calibri"/>
          <w:lang w:eastAsia="en-US"/>
        </w:rPr>
        <w:t>т 24 июля 2007 года № 209-ФЗ «О </w:t>
      </w:r>
      <w:r w:rsidRPr="00AC68FC" w:rsidDel="00EC0238">
        <w:rPr>
          <w:rFonts w:eastAsia="Calibri"/>
          <w:lang w:eastAsia="en-US"/>
        </w:rPr>
        <w:t>развитии малого и среднего предпринимательства в Российской Федерации»</w:t>
      </w:r>
      <w:r w:rsidRPr="00AC68FC">
        <w:rPr>
          <w:rFonts w:eastAsia="Calibri"/>
          <w:lang w:eastAsia="en-US"/>
        </w:rPr>
        <w:t>.</w:t>
      </w:r>
    </w:p>
    <w:p w:rsidR="000C0247" w:rsidRPr="00DC3CAF" w:rsidRDefault="003445D6" w:rsidP="00BA15A0">
      <w:pPr>
        <w:widowControl w:val="0"/>
        <w:tabs>
          <w:tab w:val="left" w:pos="1134"/>
        </w:tabs>
        <w:ind w:firstLine="709"/>
        <w:contextualSpacing/>
        <w:jc w:val="both"/>
      </w:pPr>
      <w:proofErr w:type="gramStart"/>
      <w:r w:rsidRPr="00DC3CAF">
        <w:lastRenderedPageBreak/>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BA15A0">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BA15A0">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BA15A0">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BA15A0">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BA15A0">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BA15A0">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BA15A0">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E96B23">
        <w:rPr>
          <w:b/>
          <w:spacing w:val="-6"/>
        </w:rPr>
        <w:t>17</w:t>
      </w:r>
      <w:r w:rsidR="008F7715" w:rsidRPr="003819E9">
        <w:rPr>
          <w:b/>
          <w:spacing w:val="-6"/>
        </w:rPr>
        <w:t xml:space="preserve">» </w:t>
      </w:r>
      <w:r w:rsidR="002333AF">
        <w:rPr>
          <w:b/>
          <w:spacing w:val="-6"/>
        </w:rPr>
        <w:t>ию</w:t>
      </w:r>
      <w:r w:rsidR="00E96B23">
        <w:rPr>
          <w:b/>
          <w:spacing w:val="-6"/>
        </w:rPr>
        <w:t>л</w:t>
      </w:r>
      <w:r w:rsidR="002333AF">
        <w:rPr>
          <w:b/>
          <w:spacing w:val="-6"/>
        </w:rPr>
        <w:t>я</w:t>
      </w:r>
      <w:r w:rsidR="008F7715" w:rsidRPr="003819E9">
        <w:rPr>
          <w:b/>
          <w:spacing w:val="-6"/>
        </w:rPr>
        <w:t xml:space="preserve"> 20</w:t>
      </w:r>
      <w:r w:rsidR="002B4CA3">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BA15A0">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 (при проведении):</w:t>
      </w:r>
    </w:p>
    <w:p w:rsidR="003819E9" w:rsidRPr="003819E9" w:rsidRDefault="003819E9" w:rsidP="00BA15A0">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BA15A0">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E96B23">
        <w:rPr>
          <w:b/>
          <w:spacing w:val="-6"/>
        </w:rPr>
        <w:t>17</w:t>
      </w:r>
      <w:r w:rsidR="007534BE" w:rsidRPr="003819E9">
        <w:rPr>
          <w:b/>
          <w:spacing w:val="-6"/>
        </w:rPr>
        <w:t xml:space="preserve">» </w:t>
      </w:r>
      <w:r w:rsidR="002333AF">
        <w:rPr>
          <w:b/>
          <w:spacing w:val="-6"/>
        </w:rPr>
        <w:t>ию</w:t>
      </w:r>
      <w:r w:rsidR="00E96B23">
        <w:rPr>
          <w:b/>
          <w:spacing w:val="-6"/>
        </w:rPr>
        <w:t>л</w:t>
      </w:r>
      <w:r w:rsidR="002333AF">
        <w:rPr>
          <w:b/>
          <w:spacing w:val="-6"/>
        </w:rPr>
        <w:t>я</w:t>
      </w:r>
      <w:r w:rsidR="007534BE" w:rsidRPr="003819E9">
        <w:rPr>
          <w:b/>
          <w:spacing w:val="-6"/>
        </w:rPr>
        <w:t xml:space="preserve"> 20</w:t>
      </w:r>
      <w:r w:rsidR="002B4CA3">
        <w:rPr>
          <w:b/>
          <w:spacing w:val="-6"/>
        </w:rPr>
        <w:t>15</w:t>
      </w:r>
      <w:r w:rsidR="007534BE" w:rsidRPr="003819E9">
        <w:rPr>
          <w:b/>
          <w:spacing w:val="-6"/>
        </w:rPr>
        <w:t xml:space="preserve"> года</w:t>
      </w:r>
    </w:p>
    <w:p w:rsidR="00736C6A" w:rsidRPr="00DC3CAF" w:rsidRDefault="002F552B"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BA15A0">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BA15A0">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E96B23">
        <w:rPr>
          <w:b/>
        </w:rPr>
        <w:t>06</w:t>
      </w:r>
      <w:r w:rsidRPr="003819E9">
        <w:rPr>
          <w:b/>
        </w:rPr>
        <w:t xml:space="preserve">» </w:t>
      </w:r>
      <w:r w:rsidR="00E96B23">
        <w:rPr>
          <w:b/>
        </w:rPr>
        <w:t>августа</w:t>
      </w:r>
      <w:r w:rsidRPr="003819E9">
        <w:rPr>
          <w:b/>
        </w:rPr>
        <w:t xml:space="preserve"> 2</w:t>
      </w:r>
      <w:r w:rsidR="002B4CA3">
        <w:rPr>
          <w:b/>
        </w:rPr>
        <w:t>015</w:t>
      </w:r>
      <w:r w:rsidRPr="003819E9">
        <w:rPr>
          <w:b/>
        </w:rPr>
        <w:t xml:space="preserve"> г.</w:t>
      </w:r>
      <w:r w:rsidRPr="00DC3CAF">
        <w:rPr>
          <w:b/>
          <w:i/>
        </w:rPr>
        <w:t xml:space="preserve"> </w:t>
      </w:r>
    </w:p>
    <w:p w:rsidR="00736C6A" w:rsidRPr="00DC3CAF" w:rsidRDefault="008F7715"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BA15A0" w:rsidRDefault="00BA15A0" w:rsidP="00BA15A0">
      <w:pPr>
        <w:widowControl w:val="0"/>
        <w:tabs>
          <w:tab w:val="left" w:pos="1134"/>
        </w:tabs>
        <w:ind w:firstLine="709"/>
        <w:contextualSpacing/>
        <w:jc w:val="both"/>
      </w:pPr>
      <w:r>
        <w:t>в соответствии с законодательством Российской Федерации для заключения договора необходимо его одобрение органом управления заказчика;</w:t>
      </w:r>
    </w:p>
    <w:p w:rsidR="00BA15A0" w:rsidRDefault="00BA15A0" w:rsidP="00BA15A0">
      <w:pPr>
        <w:widowControl w:val="0"/>
        <w:tabs>
          <w:tab w:val="left" w:pos="1134"/>
        </w:tabs>
        <w:ind w:firstLine="709"/>
        <w:contextualSpacing/>
        <w:jc w:val="both"/>
      </w:pPr>
      <w: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A15A0" w:rsidRDefault="00BA15A0" w:rsidP="00BA15A0">
      <w:pPr>
        <w:widowControl w:val="0"/>
        <w:tabs>
          <w:tab w:val="left" w:pos="1134"/>
        </w:tabs>
        <w:ind w:firstLine="709"/>
        <w:contextualSpacing/>
        <w:jc w:val="both"/>
      </w:pPr>
      <w:proofErr w:type="gramStart"/>
      <w: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t xml:space="preserve"> участие в закупке, с учетом преддоговорных переговоров, в проект договора, прилагаемый к закупочной документации.</w:t>
      </w:r>
    </w:p>
    <w:p w:rsidR="00BA15A0" w:rsidRDefault="00BA15A0" w:rsidP="00BA15A0">
      <w:pPr>
        <w:widowControl w:val="0"/>
        <w:tabs>
          <w:tab w:val="left" w:pos="1134"/>
        </w:tabs>
        <w:ind w:firstLine="709"/>
        <w:contextualSpacing/>
        <w:jc w:val="both"/>
      </w:pPr>
      <w:r>
        <w:t>Заказчик должен обеспечить получение подтверждения от лица, с которым заключается договор, что данный проект договора таким лицом получен.</w:t>
      </w:r>
    </w:p>
    <w:p w:rsidR="00FC72B2" w:rsidRPr="00DC3CAF" w:rsidRDefault="00BA15A0" w:rsidP="00BA15A0">
      <w:pPr>
        <w:widowControl w:val="0"/>
        <w:tabs>
          <w:tab w:val="left" w:pos="1134"/>
        </w:tabs>
        <w:ind w:firstLine="709"/>
        <w:contextualSpacing/>
        <w:jc w:val="both"/>
        <w:rPr>
          <w:rFonts w:eastAsia="Calibri"/>
          <w:spacing w:val="-6"/>
          <w:lang w:eastAsia="en-US"/>
        </w:rPr>
      </w:pPr>
      <w: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DF1F4F" w:rsidRPr="00596BD4" w:rsidRDefault="00FC68AA" w:rsidP="00DF1F4F">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DF1F4F" w:rsidRPr="00596BD4">
        <w:rPr>
          <w:rFonts w:ascii="Times New Roman" w:hAnsi="Times New Roman"/>
          <w:b/>
          <w:sz w:val="24"/>
          <w:szCs w:val="24"/>
        </w:rPr>
        <w:t xml:space="preserve">обеспечение исполнения договора в размере </w:t>
      </w:r>
      <w:r w:rsidR="00DF1F4F">
        <w:rPr>
          <w:rFonts w:ascii="Times New Roman" w:hAnsi="Times New Roman"/>
          <w:b/>
          <w:sz w:val="24"/>
          <w:szCs w:val="24"/>
        </w:rPr>
        <w:t>5</w:t>
      </w:r>
      <w:r w:rsidR="00DF1F4F" w:rsidRPr="00596BD4">
        <w:rPr>
          <w:rFonts w:ascii="Times New Roman" w:hAnsi="Times New Roman"/>
          <w:b/>
          <w:sz w:val="24"/>
          <w:szCs w:val="24"/>
        </w:rPr>
        <w:t>% от цены договора;</w:t>
      </w:r>
    </w:p>
    <w:p w:rsidR="00DF1F4F" w:rsidRPr="009A1BC3" w:rsidRDefault="00DF1F4F" w:rsidP="00DF1F4F">
      <w:pPr>
        <w:pStyle w:val="afff"/>
        <w:tabs>
          <w:tab w:val="left" w:pos="709"/>
        </w:tabs>
        <w:spacing w:after="0" w:line="240" w:lineRule="auto"/>
        <w:ind w:right="153"/>
        <w:jc w:val="both"/>
        <w:rPr>
          <w:rFonts w:ascii="Times New Roman" w:hAnsi="Times New Roman"/>
          <w:spacing w:val="-6"/>
          <w:sz w:val="24"/>
          <w:szCs w:val="24"/>
        </w:rPr>
      </w:pPr>
      <w:r>
        <w:rPr>
          <w:rFonts w:ascii="Times New Roman" w:hAnsi="Times New Roman"/>
          <w:spacing w:val="-6"/>
          <w:sz w:val="24"/>
          <w:szCs w:val="24"/>
        </w:rPr>
        <w:t>О</w:t>
      </w:r>
      <w:r w:rsidRPr="009A1BC3">
        <w:rPr>
          <w:rFonts w:ascii="Times New Roman" w:hAnsi="Times New Roman"/>
          <w:spacing w:val="-6"/>
          <w:sz w:val="24"/>
          <w:szCs w:val="24"/>
        </w:rPr>
        <w:t>беспечени</w:t>
      </w:r>
      <w:r>
        <w:rPr>
          <w:rFonts w:ascii="Times New Roman" w:hAnsi="Times New Roman"/>
          <w:spacing w:val="-6"/>
          <w:sz w:val="24"/>
          <w:szCs w:val="24"/>
        </w:rPr>
        <w:t>е</w:t>
      </w:r>
      <w:r w:rsidRPr="009A1BC3">
        <w:rPr>
          <w:rFonts w:ascii="Times New Roman" w:hAnsi="Times New Roman"/>
          <w:spacing w:val="-6"/>
          <w:sz w:val="24"/>
          <w:szCs w:val="24"/>
        </w:rPr>
        <w:t xml:space="preserve"> исполнения обязательств по договору </w:t>
      </w:r>
      <w:r>
        <w:rPr>
          <w:rFonts w:ascii="Times New Roman" w:hAnsi="Times New Roman"/>
          <w:spacing w:val="-6"/>
          <w:sz w:val="24"/>
          <w:szCs w:val="24"/>
        </w:rPr>
        <w:t xml:space="preserve">предоставляется </w:t>
      </w:r>
      <w:r w:rsidRPr="009A1BC3">
        <w:rPr>
          <w:rFonts w:ascii="Times New Roman" w:hAnsi="Times New Roman"/>
          <w:spacing w:val="-6"/>
          <w:sz w:val="24"/>
          <w:szCs w:val="24"/>
        </w:rPr>
        <w:t>в форме:</w:t>
      </w:r>
    </w:p>
    <w:p w:rsidR="00DF1F4F" w:rsidRPr="009A1BC3" w:rsidRDefault="00DF1F4F" w:rsidP="00DF1F4F">
      <w:pPr>
        <w:pStyle w:val="afff"/>
        <w:numPr>
          <w:ilvl w:val="0"/>
          <w:numId w:val="41"/>
        </w:numPr>
        <w:tabs>
          <w:tab w:val="left" w:pos="0"/>
          <w:tab w:val="left" w:pos="709"/>
        </w:tabs>
        <w:spacing w:after="0" w:line="240" w:lineRule="auto"/>
        <w:ind w:left="0" w:right="153" w:firstLine="360"/>
        <w:jc w:val="both"/>
        <w:rPr>
          <w:rFonts w:ascii="Times New Roman" w:hAnsi="Times New Roman"/>
          <w:spacing w:val="-6"/>
          <w:sz w:val="24"/>
          <w:szCs w:val="24"/>
        </w:rPr>
      </w:pPr>
      <w:r w:rsidRPr="009A1BC3">
        <w:rPr>
          <w:rFonts w:ascii="Times New Roman" w:hAnsi="Times New Roman"/>
          <w:spacing w:val="-6"/>
          <w:sz w:val="24"/>
          <w:szCs w:val="24"/>
        </w:rPr>
        <w:t>безотзывной банко</w:t>
      </w:r>
      <w:r>
        <w:rPr>
          <w:rFonts w:ascii="Times New Roman" w:hAnsi="Times New Roman"/>
          <w:spacing w:val="-6"/>
          <w:sz w:val="24"/>
          <w:szCs w:val="24"/>
        </w:rPr>
        <w:t>вской гарантии, выданной банком</w:t>
      </w:r>
      <w:r w:rsidRPr="009A1BC3">
        <w:rPr>
          <w:rFonts w:ascii="Times New Roman" w:hAnsi="Times New Roman"/>
          <w:spacing w:val="-6"/>
          <w:sz w:val="24"/>
          <w:szCs w:val="24"/>
        </w:rPr>
        <w:t>;</w:t>
      </w:r>
    </w:p>
    <w:p w:rsidR="00DF1F4F" w:rsidRPr="009A1BC3" w:rsidRDefault="00DF1F4F" w:rsidP="00DF1F4F">
      <w:pPr>
        <w:pStyle w:val="afff"/>
        <w:numPr>
          <w:ilvl w:val="0"/>
          <w:numId w:val="41"/>
        </w:numPr>
        <w:tabs>
          <w:tab w:val="left" w:pos="0"/>
          <w:tab w:val="left" w:pos="709"/>
        </w:tabs>
        <w:spacing w:after="0" w:line="240" w:lineRule="auto"/>
        <w:ind w:left="0" w:right="153" w:firstLine="360"/>
        <w:jc w:val="both"/>
        <w:rPr>
          <w:rFonts w:ascii="Times New Roman" w:hAnsi="Times New Roman"/>
          <w:spacing w:val="-6"/>
          <w:sz w:val="24"/>
          <w:szCs w:val="24"/>
        </w:rPr>
      </w:pPr>
      <w:r>
        <w:rPr>
          <w:rFonts w:ascii="Times New Roman" w:hAnsi="Times New Roman"/>
          <w:spacing w:val="-6"/>
          <w:sz w:val="24"/>
          <w:szCs w:val="24"/>
        </w:rPr>
        <w:t>поручительства</w:t>
      </w:r>
      <w:r w:rsidRPr="009A1BC3">
        <w:rPr>
          <w:rFonts w:ascii="Times New Roman" w:hAnsi="Times New Roman"/>
          <w:spacing w:val="-6"/>
          <w:sz w:val="24"/>
          <w:szCs w:val="24"/>
        </w:rPr>
        <w:t>;</w:t>
      </w:r>
    </w:p>
    <w:p w:rsidR="00DF1F4F" w:rsidRPr="00A12539" w:rsidRDefault="00DF1F4F" w:rsidP="00DF1F4F">
      <w:pPr>
        <w:pStyle w:val="afff"/>
        <w:numPr>
          <w:ilvl w:val="0"/>
          <w:numId w:val="41"/>
        </w:numPr>
        <w:tabs>
          <w:tab w:val="left" w:pos="0"/>
          <w:tab w:val="left" w:pos="426"/>
          <w:tab w:val="left" w:pos="709"/>
          <w:tab w:val="left" w:pos="1134"/>
        </w:tabs>
        <w:spacing w:after="0" w:line="240" w:lineRule="auto"/>
        <w:ind w:left="0" w:right="153" w:firstLine="360"/>
        <w:jc w:val="both"/>
        <w:rPr>
          <w:spacing w:val="-6"/>
        </w:rPr>
      </w:pPr>
      <w:r>
        <w:rPr>
          <w:rFonts w:ascii="Times New Roman" w:hAnsi="Times New Roman"/>
          <w:spacing w:val="-6"/>
          <w:sz w:val="24"/>
          <w:szCs w:val="24"/>
        </w:rPr>
        <w:t xml:space="preserve">денежных средств </w:t>
      </w:r>
      <w:r w:rsidRPr="009A1BC3">
        <w:rPr>
          <w:rFonts w:ascii="Times New Roman" w:hAnsi="Times New Roman"/>
          <w:spacing w:val="-6"/>
          <w:sz w:val="24"/>
          <w:szCs w:val="24"/>
        </w:rPr>
        <w:t>путем их перечисления заказчику по следующим реквизитам:</w:t>
      </w:r>
    </w:p>
    <w:p w:rsidR="00DF1F4F" w:rsidRPr="00EC1689" w:rsidRDefault="00DF1F4F" w:rsidP="00DF1F4F">
      <w:pPr>
        <w:tabs>
          <w:tab w:val="left" w:pos="2771"/>
        </w:tabs>
        <w:rPr>
          <w:rFonts w:eastAsia="Calibri"/>
          <w:b/>
        </w:rPr>
      </w:pPr>
      <w:r w:rsidRPr="00EC1689">
        <w:rPr>
          <w:spacing w:val="-6"/>
        </w:rPr>
        <w:t xml:space="preserve">Получатель: </w:t>
      </w:r>
      <w:r w:rsidRPr="00EC1689">
        <w:rPr>
          <w:rFonts w:eastAsia="Calibri"/>
          <w:b/>
        </w:rPr>
        <w:t>ФГУП «ПО «Маяк»</w:t>
      </w:r>
      <w:r w:rsidRPr="00EC1689">
        <w:rPr>
          <w:rFonts w:eastAsia="Calibri"/>
          <w:b/>
        </w:rPr>
        <w:tab/>
      </w:r>
    </w:p>
    <w:p w:rsidR="00DF1F4F" w:rsidRPr="00EC1689" w:rsidRDefault="00DF1F4F" w:rsidP="00DF1F4F">
      <w:pPr>
        <w:jc w:val="both"/>
        <w:rPr>
          <w:rFonts w:eastAsia="Calibri"/>
          <w:b/>
        </w:rPr>
      </w:pPr>
      <w:r w:rsidRPr="00EC1689">
        <w:rPr>
          <w:rFonts w:eastAsia="Calibri"/>
          <w:b/>
        </w:rPr>
        <w:lastRenderedPageBreak/>
        <w:t>456780, Россия, г. Озерск Челябинской области, пр. Ленина, 31</w:t>
      </w:r>
    </w:p>
    <w:p w:rsidR="00DF1F4F" w:rsidRPr="00EC1689" w:rsidRDefault="00DF1F4F" w:rsidP="00DF1F4F">
      <w:pPr>
        <w:jc w:val="both"/>
        <w:rPr>
          <w:rFonts w:eastAsia="Calibri"/>
          <w:b/>
        </w:rPr>
      </w:pPr>
      <w:r w:rsidRPr="00EC1689">
        <w:rPr>
          <w:rFonts w:eastAsia="Calibri"/>
          <w:b/>
        </w:rPr>
        <w:t>ИНН 7422000795,  КПП 742150001,</w:t>
      </w:r>
    </w:p>
    <w:p w:rsidR="00DF1F4F" w:rsidRDefault="00DF1F4F" w:rsidP="00DF1F4F">
      <w:pPr>
        <w:jc w:val="both"/>
        <w:rPr>
          <w:rFonts w:eastAsia="Calibri"/>
          <w:b/>
        </w:rPr>
      </w:pPr>
      <w:r w:rsidRPr="00EC1689">
        <w:rPr>
          <w:rFonts w:eastAsia="Calibri"/>
          <w:b/>
        </w:rPr>
        <w:t>р/</w:t>
      </w:r>
      <w:proofErr w:type="spellStart"/>
      <w:r w:rsidRPr="00EC1689">
        <w:rPr>
          <w:rFonts w:eastAsia="Calibri"/>
          <w:b/>
        </w:rPr>
        <w:t>сч</w:t>
      </w:r>
      <w:proofErr w:type="spellEnd"/>
      <w:r w:rsidRPr="00EC1689">
        <w:rPr>
          <w:rFonts w:eastAsia="Calibri"/>
          <w:b/>
        </w:rPr>
        <w:t xml:space="preserve"> 40502810272370000001 в Отделении № 8597 Сбербанка России </w:t>
      </w:r>
      <w:proofErr w:type="spellStart"/>
      <w:r w:rsidRPr="00EC1689">
        <w:rPr>
          <w:rFonts w:eastAsia="Calibri"/>
          <w:b/>
        </w:rPr>
        <w:t>г</w:t>
      </w:r>
      <w:proofErr w:type="gramStart"/>
      <w:r w:rsidRPr="00EC1689">
        <w:rPr>
          <w:rFonts w:eastAsia="Calibri"/>
          <w:b/>
        </w:rPr>
        <w:t>.Ч</w:t>
      </w:r>
      <w:proofErr w:type="gramEnd"/>
      <w:r w:rsidRPr="00EC1689">
        <w:rPr>
          <w:rFonts w:eastAsia="Calibri"/>
          <w:b/>
        </w:rPr>
        <w:t>елябинск</w:t>
      </w:r>
      <w:proofErr w:type="spellEnd"/>
    </w:p>
    <w:p w:rsidR="003819E9" w:rsidRPr="00DF1F4F" w:rsidRDefault="00DF1F4F" w:rsidP="00DF1F4F">
      <w:pPr>
        <w:widowControl w:val="0"/>
        <w:tabs>
          <w:tab w:val="left" w:pos="0"/>
          <w:tab w:val="left" w:pos="1134"/>
        </w:tabs>
        <w:jc w:val="both"/>
        <w:rPr>
          <w:spacing w:val="-6"/>
        </w:rPr>
      </w:pPr>
      <w:proofErr w:type="gramStart"/>
      <w:r w:rsidRPr="00DF1F4F">
        <w:rPr>
          <w:rFonts w:eastAsia="Calibri"/>
          <w:b/>
        </w:rPr>
        <w:t>к</w:t>
      </w:r>
      <w:proofErr w:type="gramEnd"/>
      <w:r w:rsidRPr="00DF1F4F">
        <w:rPr>
          <w:rFonts w:eastAsia="Calibri"/>
          <w:b/>
        </w:rPr>
        <w:t>/с 30101810700000000602 в Отделении Челябинск, БИК 047501602</w:t>
      </w:r>
      <w:r w:rsidR="003819E9" w:rsidRPr="00DF1F4F">
        <w:rPr>
          <w:b/>
          <w:spacing w:val="-6"/>
        </w:rPr>
        <w:t>.</w:t>
      </w:r>
    </w:p>
    <w:p w:rsidR="004A7987" w:rsidRPr="00DC3CAF" w:rsidRDefault="004A7987" w:rsidP="00BA15A0">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BA15A0">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BA15A0">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BA15A0">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BA15A0">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BA15A0">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BA3C22" w:rsidRDefault="00BA3C22" w:rsidP="00BA15A0">
      <w:pPr>
        <w:pStyle w:val="af4"/>
        <w:widowControl w:val="0"/>
        <w:spacing w:before="0" w:beforeAutospacing="0" w:after="0" w:afterAutospacing="0"/>
        <w:ind w:right="153"/>
        <w:jc w:val="both"/>
        <w:sectPr w:rsidR="00BA3C22" w:rsidSect="00F14DF0">
          <w:pgSz w:w="11907" w:h="16840" w:code="9"/>
          <w:pgMar w:top="1134" w:right="567" w:bottom="1134" w:left="1701" w:header="567" w:footer="567" w:gutter="0"/>
          <w:cols w:space="708"/>
          <w:docGrid w:linePitch="360"/>
        </w:sectPr>
      </w:pPr>
    </w:p>
    <w:p w:rsidR="00BA3C22" w:rsidRPr="00AC2EB2" w:rsidRDefault="00BA3C22" w:rsidP="00BA15A0">
      <w:pPr>
        <w:pStyle w:val="10"/>
        <w:keepNext w:val="0"/>
        <w:widowControl w:val="0"/>
        <w:numPr>
          <w:ilvl w:val="0"/>
          <w:numId w:val="0"/>
        </w:numPr>
        <w:jc w:val="center"/>
        <w:rPr>
          <w:b/>
        </w:rPr>
      </w:pPr>
      <w:bookmarkStart w:id="14" w:name="_Toc398564571"/>
      <w:bookmarkStart w:id="15" w:name="_Toc399408081"/>
      <w:bookmarkStart w:id="16" w:name="_Toc422906102"/>
      <w:r w:rsidRPr="00AC2EB2">
        <w:rPr>
          <w:b/>
        </w:rPr>
        <w:lastRenderedPageBreak/>
        <w:t>ЧАСТЬ 1</w:t>
      </w:r>
      <w:bookmarkEnd w:id="14"/>
      <w:bookmarkEnd w:id="15"/>
      <w:bookmarkEnd w:id="16"/>
    </w:p>
    <w:p w:rsidR="00BA3C22" w:rsidRDefault="00BA3C22" w:rsidP="00BA15A0">
      <w:pPr>
        <w:widowControl w:val="0"/>
        <w:tabs>
          <w:tab w:val="left" w:pos="1134"/>
        </w:tabs>
        <w:ind w:left="142" w:firstLine="567"/>
        <w:contextualSpacing/>
        <w:jc w:val="both"/>
        <w:rPr>
          <w:sz w:val="28"/>
          <w:szCs w:val="28"/>
        </w:rPr>
      </w:pPr>
    </w:p>
    <w:p w:rsidR="00BA3C22" w:rsidRPr="00AC2EB2" w:rsidRDefault="00BA3C22" w:rsidP="00BA15A0">
      <w:pPr>
        <w:widowControl w:val="0"/>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15A0">
      <w:pPr>
        <w:widowControl w:val="0"/>
        <w:tabs>
          <w:tab w:val="left" w:pos="1134"/>
        </w:tabs>
        <w:ind w:left="142" w:firstLine="567"/>
        <w:contextualSpacing/>
        <w:jc w:val="both"/>
      </w:pPr>
    </w:p>
    <w:p w:rsidR="005D6E3F" w:rsidRPr="004978DB" w:rsidRDefault="00EA3525" w:rsidP="00BA15A0">
      <w:pPr>
        <w:pStyle w:val="10"/>
        <w:keepNext w:val="0"/>
        <w:widowControl w:val="0"/>
        <w:numPr>
          <w:ilvl w:val="0"/>
          <w:numId w:val="19"/>
        </w:numPr>
        <w:tabs>
          <w:tab w:val="left" w:pos="426"/>
        </w:tabs>
        <w:ind w:left="0" w:firstLine="0"/>
        <w:jc w:val="center"/>
        <w:rPr>
          <w:b/>
        </w:rPr>
      </w:pPr>
      <w:bookmarkStart w:id="17" w:name="_Toc395190383"/>
      <w:bookmarkStart w:id="18" w:name="_Ref396490008"/>
      <w:bookmarkStart w:id="19" w:name="_Toc42290610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BA15A0">
      <w:pPr>
        <w:pStyle w:val="10"/>
        <w:keepNext w:val="0"/>
        <w:widowControl w:val="0"/>
        <w:numPr>
          <w:ilvl w:val="1"/>
          <w:numId w:val="19"/>
        </w:numPr>
        <w:spacing w:before="120" w:after="120"/>
        <w:ind w:left="0" w:firstLine="567"/>
        <w:jc w:val="both"/>
      </w:pPr>
      <w:bookmarkStart w:id="40" w:name="_Ref394995094"/>
      <w:bookmarkStart w:id="41" w:name="_Toc395190384"/>
      <w:bookmarkStart w:id="42" w:name="_Toc422906104"/>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AC68FC" w:rsidRPr="00AC68FC" w:rsidRDefault="00BA15A0" w:rsidP="00BA15A0">
      <w:pPr>
        <w:pStyle w:val="10"/>
        <w:keepNext w:val="0"/>
        <w:widowControl w:val="0"/>
        <w:numPr>
          <w:ilvl w:val="2"/>
          <w:numId w:val="19"/>
        </w:numPr>
        <w:tabs>
          <w:tab w:val="left" w:pos="1418"/>
          <w:tab w:val="left" w:pos="1843"/>
        </w:tabs>
        <w:spacing w:before="120" w:after="120"/>
        <w:ind w:left="0" w:firstLine="567"/>
        <w:jc w:val="both"/>
      </w:pPr>
      <w:bookmarkStart w:id="43" w:name="_Ref410136947"/>
      <w:bookmarkStart w:id="44" w:name="_Toc422906105"/>
      <w:r>
        <w:t>Требования к участникам закупки</w:t>
      </w:r>
      <w:r w:rsidR="00AC68FC" w:rsidRPr="00AC68FC">
        <w:t>:</w:t>
      </w:r>
      <w:bookmarkEnd w:id="43"/>
      <w:bookmarkEnd w:id="44"/>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023"/>
        <w:gridCol w:w="8152"/>
      </w:tblGrid>
      <w:tr w:rsidR="00AC68FC" w:rsidRPr="00CD3B8C" w:rsidTr="00AC68FC">
        <w:trPr>
          <w:trHeight w:val="440"/>
          <w:tblHeader/>
        </w:trPr>
        <w:tc>
          <w:tcPr>
            <w:tcW w:w="851" w:type="dxa"/>
            <w:tcBorders>
              <w:left w:val="single" w:sz="4" w:space="0" w:color="808080" w:themeColor="background1" w:themeShade="80"/>
            </w:tcBorders>
            <w:vAlign w:val="center"/>
          </w:tcPr>
          <w:p w:rsidR="00AC68FC" w:rsidRPr="00CD3B8C" w:rsidRDefault="00AC68FC" w:rsidP="00BA15A0">
            <w:pPr>
              <w:widowControl w:val="0"/>
              <w:jc w:val="center"/>
            </w:pPr>
            <w:r w:rsidRPr="00CD3B8C">
              <w:t xml:space="preserve">№ </w:t>
            </w:r>
            <w:proofErr w:type="gramStart"/>
            <w:r w:rsidRPr="00CD3B8C">
              <w:t>п</w:t>
            </w:r>
            <w:proofErr w:type="gramEnd"/>
            <w:r w:rsidRPr="00CD3B8C">
              <w:t>/п</w:t>
            </w:r>
          </w:p>
        </w:tc>
        <w:tc>
          <w:tcPr>
            <w:tcW w:w="6023" w:type="dxa"/>
            <w:tcBorders>
              <w:right w:val="single" w:sz="4" w:space="0" w:color="808080" w:themeColor="background1" w:themeShade="80"/>
            </w:tcBorders>
            <w:vAlign w:val="center"/>
          </w:tcPr>
          <w:p w:rsidR="00AC68FC" w:rsidRPr="00CD3B8C" w:rsidRDefault="00AC68FC" w:rsidP="00BA15A0">
            <w:pPr>
              <w:widowControl w:val="0"/>
              <w:ind w:right="153"/>
              <w:jc w:val="center"/>
              <w:rPr>
                <w:bCs/>
              </w:rPr>
            </w:pPr>
            <w:r w:rsidRPr="00CD3B8C">
              <w:t>Требования</w:t>
            </w:r>
          </w:p>
        </w:tc>
        <w:tc>
          <w:tcPr>
            <w:tcW w:w="8152" w:type="dxa"/>
            <w:tcBorders>
              <w:left w:val="single" w:sz="4" w:space="0" w:color="808080" w:themeColor="background1" w:themeShade="80"/>
            </w:tcBorders>
            <w:vAlign w:val="center"/>
          </w:tcPr>
          <w:p w:rsidR="00AC68FC" w:rsidRPr="00CD3B8C" w:rsidRDefault="00AC68FC" w:rsidP="00BA15A0">
            <w:pPr>
              <w:widowControl w:val="0"/>
              <w:ind w:right="153"/>
              <w:jc w:val="center"/>
              <w:rPr>
                <w:bCs/>
              </w:rPr>
            </w:pPr>
            <w:r w:rsidRPr="00CD3B8C">
              <w:t>Документы, подтверждающие соответствие установленным требованиям</w:t>
            </w:r>
          </w:p>
        </w:tc>
      </w:tr>
      <w:tr w:rsidR="00AC68FC" w:rsidRPr="00CD3B8C" w:rsidTr="00AC68FC">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AC68FC" w:rsidRDefault="00AC68FC" w:rsidP="00BA15A0">
            <w:pPr>
              <w:widowControl w:val="0"/>
              <w:numPr>
                <w:ilvl w:val="0"/>
                <w:numId w:val="36"/>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AC68FC" w:rsidRPr="00CD3B8C" w:rsidRDefault="00AC68FC" w:rsidP="00BA15A0">
            <w:pPr>
              <w:widowControl w:val="0"/>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C68FC" w:rsidRPr="00CD3B8C" w:rsidTr="00AC68FC">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C68FC" w:rsidRDefault="00AC68FC" w:rsidP="00BA15A0">
            <w:pPr>
              <w:pStyle w:val="afff"/>
              <w:widowControl w:val="0"/>
              <w:numPr>
                <w:ilvl w:val="0"/>
                <w:numId w:val="37"/>
              </w:numPr>
              <w:tabs>
                <w:tab w:val="left" w:pos="495"/>
              </w:tabs>
              <w:spacing w:after="0" w:line="240" w:lineRule="auto"/>
              <w:ind w:left="0" w:firstLine="0"/>
              <w:rPr>
                <w:sz w:val="24"/>
                <w:szCs w:val="24"/>
              </w:rPr>
            </w:pPr>
            <w:bookmarkStart w:id="45" w:name="_Ref410145081"/>
          </w:p>
        </w:tc>
        <w:bookmarkEnd w:id="45"/>
        <w:tc>
          <w:tcPr>
            <w:tcW w:w="6023" w:type="dxa"/>
            <w:vMerge w:val="restart"/>
            <w:tcBorders>
              <w:left w:val="single" w:sz="4" w:space="0" w:color="808080" w:themeColor="background1" w:themeShade="80"/>
              <w:right w:val="single" w:sz="4" w:space="0" w:color="808080" w:themeColor="background1" w:themeShade="80"/>
            </w:tcBorders>
          </w:tcPr>
          <w:p w:rsidR="00AC68FC" w:rsidRPr="00CD3B8C" w:rsidRDefault="00AC68FC" w:rsidP="00BA15A0">
            <w:pPr>
              <w:widowControl w:val="0"/>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AC68FC" w:rsidRPr="00D05E0B" w:rsidRDefault="00AC68FC" w:rsidP="00BA15A0">
            <w:pPr>
              <w:widowControl w:val="0"/>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9" w:history="1">
              <w:r w:rsidR="00D05E0B" w:rsidRPr="00D71E25">
                <w:rPr>
                  <w:rStyle w:val="afb"/>
                  <w:lang w:val="en-US"/>
                </w:rPr>
                <w:t>http</w:t>
              </w:r>
              <w:r w:rsidR="00D05E0B" w:rsidRPr="00D71E25">
                <w:rPr>
                  <w:rStyle w:val="afb"/>
                  <w:sz w:val="22"/>
                  <w:szCs w:val="22"/>
                </w:rPr>
                <w:t>://</w:t>
              </w:r>
              <w:proofErr w:type="spellStart"/>
              <w:r w:rsidR="00D05E0B" w:rsidRPr="00D71E25">
                <w:rPr>
                  <w:rStyle w:val="afb"/>
                  <w:lang w:val="en-US"/>
                </w:rPr>
                <w:t>egrul</w:t>
              </w:r>
              <w:proofErr w:type="spellEnd"/>
              <w:r w:rsidR="00D05E0B" w:rsidRPr="00D71E25">
                <w:rPr>
                  <w:rStyle w:val="afb"/>
                  <w:sz w:val="22"/>
                  <w:szCs w:val="22"/>
                </w:rPr>
                <w:t>.</w:t>
              </w:r>
              <w:proofErr w:type="spellStart"/>
              <w:r w:rsidR="00D05E0B" w:rsidRPr="00D71E25">
                <w:rPr>
                  <w:rStyle w:val="afb"/>
                  <w:lang w:val="en-US"/>
                </w:rPr>
                <w:t>nalog</w:t>
              </w:r>
              <w:proofErr w:type="spellEnd"/>
              <w:r w:rsidR="00D05E0B" w:rsidRPr="00D71E25">
                <w:rPr>
                  <w:rStyle w:val="afb"/>
                  <w:sz w:val="22"/>
                  <w:szCs w:val="22"/>
                </w:rPr>
                <w:t>.</w:t>
              </w:r>
              <w:proofErr w:type="spellStart"/>
              <w:r w:rsidR="00D05E0B" w:rsidRPr="00D71E25">
                <w:rPr>
                  <w:rStyle w:val="afb"/>
                  <w:lang w:val="en-US"/>
                </w:rPr>
                <w:t>ru</w:t>
              </w:r>
              <w:proofErr w:type="spellEnd"/>
            </w:hyperlink>
            <w:r w:rsidR="00D05E0B">
              <w:rPr>
                <w:sz w:val="22"/>
                <w:szCs w:val="22"/>
              </w:rPr>
              <w:t xml:space="preserve"> </w:t>
            </w:r>
          </w:p>
        </w:tc>
      </w:tr>
      <w:tr w:rsidR="00AC68FC" w:rsidRPr="00CD3B8C" w:rsidTr="00AC68FC">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AC68FC" w:rsidRDefault="00AC68FC" w:rsidP="00BA15A0">
            <w:pPr>
              <w:widowControl w:val="0"/>
              <w:numPr>
                <w:ilvl w:val="2"/>
                <w:numId w:val="36"/>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AC68FC" w:rsidRPr="00CD3B8C" w:rsidRDefault="00AC68FC" w:rsidP="00BA15A0">
            <w:pPr>
              <w:widowControl w:val="0"/>
              <w:ind w:right="153"/>
            </w:pPr>
          </w:p>
        </w:tc>
        <w:tc>
          <w:tcPr>
            <w:tcW w:w="8152" w:type="dxa"/>
            <w:tcBorders>
              <w:top w:val="single" w:sz="4" w:space="0" w:color="808080" w:themeColor="background1" w:themeShade="80"/>
              <w:left w:val="single" w:sz="4" w:space="0" w:color="808080" w:themeColor="background1" w:themeShade="80"/>
            </w:tcBorders>
            <w:vAlign w:val="center"/>
          </w:tcPr>
          <w:p w:rsidR="00AC68FC" w:rsidRPr="00285FAA" w:rsidRDefault="00AC68FC" w:rsidP="00BA15A0">
            <w:pPr>
              <w:widowControl w:val="0"/>
              <w:numPr>
                <w:ilvl w:val="0"/>
                <w:numId w:val="39"/>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AC68FC" w:rsidRPr="00285FAA" w:rsidRDefault="00AC68FC" w:rsidP="00BA15A0">
            <w:pPr>
              <w:widowControl w:val="0"/>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AC68FC" w:rsidRPr="00AC68FC" w:rsidRDefault="00AC68FC" w:rsidP="00BA15A0">
            <w:pPr>
              <w:widowControl w:val="0"/>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AC68FC" w:rsidRPr="00CD3B8C" w:rsidTr="00AC68FC">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AC68FC" w:rsidRDefault="00AC68FC" w:rsidP="00BA15A0">
            <w:pPr>
              <w:widowControl w:val="0"/>
              <w:numPr>
                <w:ilvl w:val="2"/>
                <w:numId w:val="36"/>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AC68FC" w:rsidRPr="00CD3B8C" w:rsidRDefault="00AC68FC" w:rsidP="00BA15A0">
            <w:pPr>
              <w:widowControl w:val="0"/>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AC68FC" w:rsidRPr="00285FAA" w:rsidRDefault="00AC68FC" w:rsidP="00BA15A0">
            <w:pPr>
              <w:widowControl w:val="0"/>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C68FC" w:rsidRPr="00CD3B8C" w:rsidRDefault="00AC68FC" w:rsidP="00BA15A0">
            <w:pPr>
              <w:widowControl w:val="0"/>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C68FC" w:rsidRPr="00CD3B8C" w:rsidRDefault="00AC68FC" w:rsidP="00BA15A0">
            <w:pPr>
              <w:widowControl w:val="0"/>
              <w:numPr>
                <w:ilvl w:val="0"/>
                <w:numId w:val="24"/>
              </w:numPr>
              <w:tabs>
                <w:tab w:val="left" w:pos="353"/>
              </w:tabs>
              <w:ind w:left="353" w:right="153" w:hanging="353"/>
              <w:jc w:val="both"/>
              <w:rPr>
                <w:bCs/>
              </w:rPr>
            </w:pPr>
            <w:r w:rsidRPr="00CD3B8C">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C68FC" w:rsidRPr="00CD3B8C" w:rsidRDefault="00AC68FC" w:rsidP="00BA15A0">
            <w:pPr>
              <w:widowControl w:val="0"/>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C68FC" w:rsidRPr="00CD3B8C" w:rsidTr="00AC68FC">
        <w:trPr>
          <w:trHeight w:val="699"/>
        </w:trPr>
        <w:tc>
          <w:tcPr>
            <w:tcW w:w="851" w:type="dxa"/>
            <w:tcBorders>
              <w:top w:val="single" w:sz="4" w:space="0" w:color="auto"/>
            </w:tcBorders>
            <w:vAlign w:val="center"/>
          </w:tcPr>
          <w:p w:rsidR="00AC68FC" w:rsidRDefault="00AC68FC" w:rsidP="00BA15A0">
            <w:pPr>
              <w:pStyle w:val="afff"/>
              <w:widowControl w:val="0"/>
              <w:numPr>
                <w:ilvl w:val="0"/>
                <w:numId w:val="37"/>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AC68FC" w:rsidRPr="00CD3B8C" w:rsidRDefault="00AC68FC" w:rsidP="00BA15A0">
            <w:pPr>
              <w:widowControl w:val="0"/>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AC68FC" w:rsidRPr="00285FAA" w:rsidRDefault="00AC68FC" w:rsidP="00BA15A0">
            <w:pPr>
              <w:widowControl w:val="0"/>
              <w:numPr>
                <w:ilvl w:val="0"/>
                <w:numId w:val="39"/>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AC68FC" w:rsidRPr="00CD3B8C" w:rsidRDefault="00AC68FC" w:rsidP="00BA15A0">
            <w:pPr>
              <w:widowControl w:val="0"/>
              <w:numPr>
                <w:ilvl w:val="0"/>
                <w:numId w:val="24"/>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AC68FC" w:rsidRPr="00CD3B8C" w:rsidRDefault="00AC68FC" w:rsidP="00BA15A0">
            <w:pPr>
              <w:widowControl w:val="0"/>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AC68FC" w:rsidRPr="00CD3B8C" w:rsidRDefault="00AC68FC" w:rsidP="00BA15A0">
            <w:pPr>
              <w:widowControl w:val="0"/>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AC68FC" w:rsidRPr="002768E6" w:rsidRDefault="00AC68FC" w:rsidP="00BA15A0">
            <w:pPr>
              <w:widowControl w:val="0"/>
              <w:numPr>
                <w:ilvl w:val="0"/>
                <w:numId w:val="24"/>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AC68FC" w:rsidRPr="00CD3B8C" w:rsidTr="00AC68FC">
        <w:trPr>
          <w:trHeight w:val="440"/>
        </w:trPr>
        <w:tc>
          <w:tcPr>
            <w:tcW w:w="851" w:type="dxa"/>
            <w:vAlign w:val="center"/>
          </w:tcPr>
          <w:p w:rsidR="00AC68FC" w:rsidRDefault="00AC68FC" w:rsidP="00BA15A0">
            <w:pPr>
              <w:pStyle w:val="afff"/>
              <w:widowControl w:val="0"/>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BA15A0">
            <w:pPr>
              <w:widowControl w:val="0"/>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AC68FC" w:rsidRPr="00CD3B8C" w:rsidRDefault="00AC68FC" w:rsidP="00BA15A0">
            <w:pPr>
              <w:pStyle w:val="afff"/>
              <w:widowControl w:val="0"/>
              <w:tabs>
                <w:tab w:val="left" w:pos="300"/>
              </w:tabs>
              <w:spacing w:line="240" w:lineRule="auto"/>
              <w:ind w:left="0" w:right="153"/>
            </w:pPr>
          </w:p>
        </w:tc>
      </w:tr>
      <w:tr w:rsidR="00AC68FC" w:rsidRPr="00CD3B8C" w:rsidTr="00AC68FC">
        <w:trPr>
          <w:trHeight w:val="440"/>
        </w:trPr>
        <w:tc>
          <w:tcPr>
            <w:tcW w:w="851" w:type="dxa"/>
            <w:vAlign w:val="center"/>
          </w:tcPr>
          <w:p w:rsidR="00AC68FC" w:rsidRDefault="00AC68FC" w:rsidP="00BA15A0">
            <w:pPr>
              <w:pStyle w:val="afff"/>
              <w:widowControl w:val="0"/>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BA15A0">
            <w:pPr>
              <w:widowControl w:val="0"/>
              <w:ind w:right="153"/>
              <w:jc w:val="both"/>
            </w:pPr>
            <w:r w:rsidRPr="00CD3B8C">
              <w:t>соответствовать требованиям, установленным на основании поручений Правительства Российской Федерации:</w:t>
            </w:r>
          </w:p>
          <w:p w:rsidR="00AC68FC" w:rsidRPr="00CD3B8C" w:rsidRDefault="00AC68FC" w:rsidP="00BA15A0">
            <w:pPr>
              <w:widowControl w:val="0"/>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AC68FC" w:rsidRPr="00AC68FC" w:rsidRDefault="00AC68FC" w:rsidP="00BA15A0">
            <w:pPr>
              <w:widowControl w:val="0"/>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AC68FC" w:rsidRPr="00CD3B8C" w:rsidTr="00AC68FC">
        <w:trPr>
          <w:trHeight w:val="70"/>
        </w:trPr>
        <w:tc>
          <w:tcPr>
            <w:tcW w:w="851" w:type="dxa"/>
            <w:vAlign w:val="center"/>
          </w:tcPr>
          <w:p w:rsidR="00AC68FC" w:rsidRDefault="00AC68FC" w:rsidP="00BA15A0">
            <w:pPr>
              <w:pStyle w:val="afff"/>
              <w:widowControl w:val="0"/>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BA15A0">
            <w:pPr>
              <w:widowControl w:val="0"/>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AC68FC" w:rsidRPr="00CD3B8C" w:rsidRDefault="00AC68FC" w:rsidP="00BA15A0">
            <w:pPr>
              <w:widowControl w:val="0"/>
              <w:numPr>
                <w:ilvl w:val="0"/>
                <w:numId w:val="25"/>
              </w:numPr>
              <w:tabs>
                <w:tab w:val="left" w:pos="284"/>
              </w:tabs>
              <w:ind w:left="0" w:right="153" w:firstLine="0"/>
              <w:jc w:val="both"/>
            </w:pPr>
            <w:r w:rsidRPr="00CD3B8C">
              <w:t xml:space="preserve">в реестре, ведущемся в соответствии с положениями </w:t>
            </w:r>
            <w:r w:rsidRPr="00CD3B8C">
              <w:lastRenderedPageBreak/>
              <w:t>Федерального закона от 18 июля 2011 года № 223-ФЗ «О закупках товаров, работ, услуг отдельными видами юридических лиц»;</w:t>
            </w:r>
          </w:p>
          <w:p w:rsidR="00AC68FC" w:rsidRPr="00CD3B8C" w:rsidRDefault="00AC68FC" w:rsidP="00BA15A0">
            <w:pPr>
              <w:widowControl w:val="0"/>
              <w:numPr>
                <w:ilvl w:val="0"/>
                <w:numId w:val="25"/>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C68FC" w:rsidRPr="00CD3B8C" w:rsidRDefault="00AC68FC" w:rsidP="00BA15A0">
            <w:pPr>
              <w:widowControl w:val="0"/>
              <w:numPr>
                <w:ilvl w:val="0"/>
                <w:numId w:val="25"/>
              </w:numPr>
              <w:tabs>
                <w:tab w:val="left" w:pos="284"/>
              </w:tabs>
              <w:ind w:left="0" w:right="153" w:firstLine="0"/>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152" w:type="dxa"/>
            <w:tcBorders>
              <w:top w:val="single" w:sz="4" w:space="0" w:color="auto"/>
              <w:bottom w:val="single" w:sz="4" w:space="0" w:color="auto"/>
            </w:tcBorders>
          </w:tcPr>
          <w:p w:rsidR="00AC68FC" w:rsidRPr="00CD3B8C" w:rsidRDefault="00AC68FC" w:rsidP="00C1762B">
            <w:pPr>
              <w:widowControl w:val="0"/>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BA15A0">
      <w:pPr>
        <w:pStyle w:val="10"/>
        <w:keepNext w:val="0"/>
        <w:widowControl w:val="0"/>
        <w:numPr>
          <w:ilvl w:val="2"/>
          <w:numId w:val="19"/>
        </w:numPr>
        <w:tabs>
          <w:tab w:val="left" w:pos="1418"/>
          <w:tab w:val="left" w:pos="1843"/>
        </w:tabs>
        <w:spacing w:before="120" w:after="120"/>
        <w:ind w:left="0" w:firstLine="567"/>
        <w:jc w:val="both"/>
      </w:pPr>
      <w:bookmarkStart w:id="46" w:name="_Toc422906106"/>
      <w:r w:rsidRPr="00AC2EB2">
        <w:lastRenderedPageBreak/>
        <w:t>Требования к продукции</w:t>
      </w:r>
      <w:bookmarkEnd w:id="46"/>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7513"/>
        <w:gridCol w:w="6662"/>
      </w:tblGrid>
      <w:tr w:rsidR="00703F4C" w:rsidRPr="00AC2EB2" w:rsidTr="00DF1F4F">
        <w:trPr>
          <w:trHeight w:val="807"/>
          <w:tblHeader/>
        </w:trPr>
        <w:tc>
          <w:tcPr>
            <w:tcW w:w="283" w:type="pct"/>
            <w:tcBorders>
              <w:right w:val="single" w:sz="4" w:space="0" w:color="auto"/>
            </w:tcBorders>
            <w:vAlign w:val="center"/>
          </w:tcPr>
          <w:p w:rsidR="00703F4C" w:rsidRPr="00AC2EB2" w:rsidRDefault="00703F4C" w:rsidP="00BA15A0">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500" w:type="pct"/>
            <w:tcBorders>
              <w:left w:val="single" w:sz="4" w:space="0" w:color="auto"/>
            </w:tcBorders>
            <w:vAlign w:val="center"/>
          </w:tcPr>
          <w:p w:rsidR="00703F4C" w:rsidRPr="00AC2EB2" w:rsidRDefault="00703F4C" w:rsidP="00BA15A0">
            <w:pPr>
              <w:widowControl w:val="0"/>
              <w:shd w:val="clear" w:color="auto" w:fill="FFFFFF"/>
              <w:ind w:left="-57" w:right="-57"/>
              <w:jc w:val="center"/>
              <w:rPr>
                <w:rFonts w:eastAsia="Arial Unicode MS"/>
              </w:rPr>
            </w:pPr>
            <w:r w:rsidRPr="00AC2EB2">
              <w:rPr>
                <w:rFonts w:eastAsia="Arial Unicode MS"/>
              </w:rPr>
              <w:t>Требование</w:t>
            </w:r>
          </w:p>
        </w:tc>
        <w:tc>
          <w:tcPr>
            <w:tcW w:w="2217" w:type="pct"/>
            <w:vAlign w:val="center"/>
          </w:tcPr>
          <w:p w:rsidR="00703F4C" w:rsidRPr="00AC2EB2" w:rsidRDefault="00703F4C" w:rsidP="00BA15A0">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DF1F4F">
        <w:trPr>
          <w:trHeight w:val="586"/>
        </w:trPr>
        <w:tc>
          <w:tcPr>
            <w:tcW w:w="283" w:type="pct"/>
            <w:tcBorders>
              <w:right w:val="single" w:sz="4" w:space="0" w:color="auto"/>
            </w:tcBorders>
          </w:tcPr>
          <w:p w:rsidR="00C20EDB" w:rsidRPr="00AC2EB2" w:rsidRDefault="00C20EDB" w:rsidP="00BA15A0">
            <w:pPr>
              <w:widowControl w:val="0"/>
              <w:numPr>
                <w:ilvl w:val="0"/>
                <w:numId w:val="23"/>
              </w:numPr>
              <w:shd w:val="clear" w:color="auto" w:fill="FFFFFF"/>
              <w:tabs>
                <w:tab w:val="left" w:pos="299"/>
              </w:tabs>
              <w:ind w:left="431" w:right="-57" w:hanging="357"/>
              <w:jc w:val="center"/>
              <w:rPr>
                <w:rFonts w:eastAsia="Arial Unicode MS"/>
                <w:bCs/>
              </w:rPr>
            </w:pPr>
          </w:p>
        </w:tc>
        <w:tc>
          <w:tcPr>
            <w:tcW w:w="2500" w:type="pct"/>
            <w:tcBorders>
              <w:left w:val="single" w:sz="4" w:space="0" w:color="auto"/>
            </w:tcBorders>
          </w:tcPr>
          <w:p w:rsidR="00C20EDB" w:rsidRDefault="00C20EDB" w:rsidP="00BA15A0">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7126AA" w:rsidRPr="00AC2EB2" w:rsidRDefault="007126AA" w:rsidP="00BA15A0">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217" w:type="pct"/>
            <w:vMerge w:val="restart"/>
            <w:vAlign w:val="center"/>
          </w:tcPr>
          <w:p w:rsidR="00C20EDB" w:rsidRPr="00AC2EB2" w:rsidRDefault="00C20EDB" w:rsidP="00BA15A0">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00E96B23">
              <w:t xml:space="preserve"> 2</w:t>
            </w:r>
            <w:r w:rsidRPr="00AC2EB2">
              <w:t>)</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DF1F4F">
        <w:trPr>
          <w:trHeight w:val="329"/>
        </w:trPr>
        <w:tc>
          <w:tcPr>
            <w:tcW w:w="283" w:type="pct"/>
            <w:tcBorders>
              <w:right w:val="single" w:sz="4" w:space="0" w:color="auto"/>
            </w:tcBorders>
          </w:tcPr>
          <w:p w:rsidR="00C20EDB" w:rsidRPr="00AC2EB2" w:rsidRDefault="00C20EDB" w:rsidP="00BA15A0">
            <w:pPr>
              <w:widowControl w:val="0"/>
              <w:numPr>
                <w:ilvl w:val="0"/>
                <w:numId w:val="23"/>
              </w:numPr>
              <w:shd w:val="clear" w:color="auto" w:fill="FFFFFF"/>
              <w:tabs>
                <w:tab w:val="left" w:pos="299"/>
              </w:tabs>
              <w:ind w:left="431" w:right="-57" w:hanging="357"/>
              <w:jc w:val="center"/>
              <w:rPr>
                <w:rFonts w:eastAsia="Arial Unicode MS"/>
                <w:bCs/>
              </w:rPr>
            </w:pPr>
          </w:p>
        </w:tc>
        <w:tc>
          <w:tcPr>
            <w:tcW w:w="2500" w:type="pct"/>
            <w:tcBorders>
              <w:left w:val="single" w:sz="4" w:space="0" w:color="auto"/>
            </w:tcBorders>
          </w:tcPr>
          <w:p w:rsidR="00C20EDB" w:rsidRPr="00AC2EB2" w:rsidRDefault="00C20EDB" w:rsidP="00BA15A0">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2217" w:type="pct"/>
            <w:vMerge/>
          </w:tcPr>
          <w:p w:rsidR="00C20EDB" w:rsidRPr="00AC2EB2" w:rsidRDefault="00C20EDB" w:rsidP="00BA15A0">
            <w:pPr>
              <w:widowControl w:val="0"/>
              <w:shd w:val="clear" w:color="auto" w:fill="FFFFFF"/>
              <w:jc w:val="both"/>
              <w:rPr>
                <w:rFonts w:eastAsia="Arial Unicode MS"/>
              </w:rPr>
            </w:pPr>
          </w:p>
        </w:tc>
      </w:tr>
    </w:tbl>
    <w:p w:rsidR="00EA3525" w:rsidRPr="00AC2EB2" w:rsidRDefault="00683495" w:rsidP="00BA15A0">
      <w:pPr>
        <w:pStyle w:val="10"/>
        <w:keepNext w:val="0"/>
        <w:widowControl w:val="0"/>
        <w:numPr>
          <w:ilvl w:val="1"/>
          <w:numId w:val="19"/>
        </w:numPr>
        <w:spacing w:before="120" w:after="120"/>
        <w:jc w:val="both"/>
      </w:pPr>
      <w:bookmarkStart w:id="47" w:name="_Ref395172188"/>
      <w:bookmarkStart w:id="48" w:name="_Toc395190385"/>
      <w:r>
        <w:lastRenderedPageBreak/>
        <w:t xml:space="preserve"> </w:t>
      </w:r>
      <w:bookmarkStart w:id="49" w:name="_Toc422906107"/>
      <w:r w:rsidR="00EA3525" w:rsidRPr="00AC2EB2">
        <w:t>СОСТАВ ЗАЯВКИ НА УЧАСТИЕ В </w:t>
      </w:r>
      <w:r w:rsidR="00BA3C22" w:rsidRPr="00AC2EB2">
        <w:t>ЗАКУПКЕ</w:t>
      </w:r>
      <w:r w:rsidR="00EA3525" w:rsidRPr="00AC2EB2">
        <w:t>.</w:t>
      </w:r>
      <w:bookmarkEnd w:id="47"/>
      <w:bookmarkEnd w:id="48"/>
      <w:bookmarkEnd w:id="49"/>
    </w:p>
    <w:p w:rsidR="00EA3525" w:rsidRPr="00AC2EB2" w:rsidRDefault="00F17DC9" w:rsidP="00BA15A0">
      <w:pPr>
        <w:widowControl w:val="0"/>
        <w:numPr>
          <w:ilvl w:val="0"/>
          <w:numId w:val="11"/>
        </w:numPr>
        <w:tabs>
          <w:tab w:val="left" w:pos="0"/>
          <w:tab w:val="left" w:pos="1140"/>
        </w:tabs>
        <w:overflowPunct w:val="0"/>
        <w:autoSpaceDE w:val="0"/>
        <w:autoSpaceDN w:val="0"/>
        <w:adjustRightInd w:val="0"/>
        <w:ind w:left="0" w:right="153" w:firstLine="669"/>
        <w:jc w:val="both"/>
      </w:pPr>
      <w:bookmarkStart w:id="50" w:name="_Ref353289180"/>
      <w:r w:rsidRPr="00AC2EB2">
        <w:t>Формы</w:t>
      </w:r>
      <w:r w:rsidR="00EA3525" w:rsidRPr="00AC2EB2">
        <w:t>, заполняемые с помощью функционала ЭТП</w:t>
      </w:r>
      <w:r w:rsidR="002F3AEC">
        <w:t xml:space="preserve"> – согласно регламенту ЭТП</w:t>
      </w:r>
      <w:bookmarkEnd w:id="50"/>
      <w:r w:rsidR="002F3AEC">
        <w:t>.</w:t>
      </w:r>
    </w:p>
    <w:p w:rsidR="00EA3525" w:rsidRPr="00AC2EB2" w:rsidRDefault="00164EDD" w:rsidP="00BA15A0">
      <w:pPr>
        <w:widowControl w:val="0"/>
        <w:numPr>
          <w:ilvl w:val="0"/>
          <w:numId w:val="11"/>
        </w:numPr>
        <w:tabs>
          <w:tab w:val="left" w:pos="0"/>
          <w:tab w:val="left" w:pos="1140"/>
        </w:tabs>
        <w:overflowPunct w:val="0"/>
        <w:autoSpaceDE w:val="0"/>
        <w:autoSpaceDN w:val="0"/>
        <w:adjustRightInd w:val="0"/>
        <w:ind w:left="0" w:right="153" w:firstLine="669"/>
        <w:jc w:val="both"/>
      </w:pPr>
      <w:bookmarkStart w:id="51"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1"/>
    </w:p>
    <w:p w:rsidR="00EA3525" w:rsidRPr="00AC2EB2" w:rsidRDefault="00EA3525" w:rsidP="00BA15A0">
      <w:pPr>
        <w:widowControl w:val="0"/>
        <w:numPr>
          <w:ilvl w:val="0"/>
          <w:numId w:val="20"/>
        </w:numPr>
        <w:tabs>
          <w:tab w:val="left" w:pos="0"/>
          <w:tab w:val="left" w:pos="1140"/>
        </w:tabs>
        <w:overflowPunct w:val="0"/>
        <w:autoSpaceDE w:val="0"/>
        <w:autoSpaceDN w:val="0"/>
        <w:adjustRightInd w:val="0"/>
        <w:ind w:left="0" w:right="153" w:firstLine="709"/>
        <w:jc w:val="both"/>
      </w:pPr>
      <w:bookmarkStart w:id="52"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1A7080">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2"/>
    </w:p>
    <w:p w:rsidR="00EA3525" w:rsidRDefault="007757A8" w:rsidP="00BA15A0">
      <w:pPr>
        <w:widowControl w:val="0"/>
        <w:numPr>
          <w:ilvl w:val="0"/>
          <w:numId w:val="20"/>
        </w:numPr>
        <w:tabs>
          <w:tab w:val="left" w:pos="0"/>
          <w:tab w:val="left" w:pos="1140"/>
        </w:tabs>
        <w:overflowPunct w:val="0"/>
        <w:autoSpaceDE w:val="0"/>
        <w:autoSpaceDN w:val="0"/>
        <w:adjustRightInd w:val="0"/>
        <w:ind w:left="0" w:right="153" w:firstLine="709"/>
        <w:jc w:val="both"/>
      </w:pPr>
      <w:r w:rsidRPr="00AC2EB2">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C1762B">
        <w:t xml:space="preserve">  1.1.</w:t>
      </w:r>
      <w:r w:rsidRPr="00AC2EB2">
        <w:t xml:space="preserve">), предоставляются в составе заявки на участие в </w:t>
      </w:r>
      <w:r w:rsidR="00BA3C22" w:rsidRPr="00AC2EB2">
        <w:t>закупке</w:t>
      </w:r>
      <w:r w:rsidRPr="00AC2EB2">
        <w:t xml:space="preserve"> в двух форматах: *.</w:t>
      </w:r>
      <w:proofErr w:type="spellStart"/>
      <w:r w:rsidRPr="00AC2EB2">
        <w:t>pdf</w:t>
      </w:r>
      <w:proofErr w:type="spellEnd"/>
      <w:r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 xml:space="preserve">редактируемом формате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1D1594">
        <w:t>;</w:t>
      </w:r>
    </w:p>
    <w:p w:rsidR="00EA3525" w:rsidRPr="00AC2EB2" w:rsidRDefault="00EA3525" w:rsidP="00BA15A0">
      <w:pPr>
        <w:widowControl w:val="0"/>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1A7080">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EA3525" w:rsidRPr="00AC2EB2" w:rsidRDefault="00EA3525" w:rsidP="00BA15A0">
      <w:pPr>
        <w:widowControl w:val="0"/>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1A7080">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BA15A0">
      <w:pPr>
        <w:widowControl w:val="0"/>
        <w:tabs>
          <w:tab w:val="left" w:pos="0"/>
          <w:tab w:val="left" w:pos="1140"/>
        </w:tabs>
        <w:overflowPunct w:val="0"/>
        <w:autoSpaceDE w:val="0"/>
        <w:autoSpaceDN w:val="0"/>
        <w:adjustRightInd w:val="0"/>
        <w:ind w:right="153"/>
        <w:jc w:val="both"/>
      </w:pPr>
    </w:p>
    <w:p w:rsidR="00EA3525" w:rsidRPr="00AC2EB2" w:rsidRDefault="00EA3525" w:rsidP="00BA15A0">
      <w:pPr>
        <w:pStyle w:val="Times12"/>
        <w:widowControl w:val="0"/>
        <w:ind w:firstLine="0"/>
        <w:rPr>
          <w:szCs w:val="24"/>
        </w:rPr>
      </w:pPr>
    </w:p>
    <w:p w:rsidR="00EA3525" w:rsidRPr="00AC2EB2" w:rsidRDefault="00EA3525" w:rsidP="00BA15A0">
      <w:pPr>
        <w:pStyle w:val="Times12"/>
        <w:widowControl w:val="0"/>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BA15A0">
      <w:pPr>
        <w:widowControl w:val="0"/>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BA15A0">
      <w:pPr>
        <w:pStyle w:val="10"/>
        <w:keepNext w:val="0"/>
        <w:widowControl w:val="0"/>
        <w:numPr>
          <w:ilvl w:val="0"/>
          <w:numId w:val="19"/>
        </w:numPr>
        <w:tabs>
          <w:tab w:val="left" w:pos="426"/>
        </w:tabs>
        <w:ind w:left="0" w:firstLine="0"/>
        <w:jc w:val="center"/>
        <w:rPr>
          <w:b/>
        </w:rPr>
      </w:pPr>
      <w:bookmarkStart w:id="53" w:name="_Ref317259063"/>
      <w:bookmarkStart w:id="54" w:name="_Toc398564599"/>
      <w:bookmarkStart w:id="55" w:name="_Toc399408088"/>
      <w:bookmarkStart w:id="56" w:name="_Toc416942545"/>
      <w:bookmarkStart w:id="57" w:name="_Toc422906108"/>
      <w:bookmarkStart w:id="58" w:name="_Toc260130025"/>
      <w:bookmarkStart w:id="59" w:name="_Toc367283798"/>
      <w:r w:rsidRPr="00840DD0">
        <w:rPr>
          <w:b/>
        </w:rPr>
        <w:lastRenderedPageBreak/>
        <w:t>МЕТОДИКА РАСЧЕТА ОБЕСПЕЧЕННОСТИ ФИНАНСОВЫМИ РЕСУРСАМИ УЧАСТНИКОВ ПРОЦЕДУРЫ ЗАКУПКИ</w:t>
      </w:r>
      <w:bookmarkEnd w:id="53"/>
      <w:bookmarkEnd w:id="54"/>
      <w:bookmarkEnd w:id="55"/>
      <w:bookmarkEnd w:id="56"/>
      <w:bookmarkEnd w:id="57"/>
    </w:p>
    <w:p w:rsidR="00840DD0" w:rsidRPr="00B527E1" w:rsidRDefault="00840DD0" w:rsidP="00BA15A0">
      <w:pPr>
        <w:widowControl w:val="0"/>
        <w:ind w:firstLine="567"/>
      </w:pPr>
    </w:p>
    <w:p w:rsidR="00840DD0" w:rsidRPr="00840DD0" w:rsidRDefault="00840DD0" w:rsidP="00BA15A0">
      <w:pPr>
        <w:widowControl w:val="0"/>
        <w:ind w:firstLine="567"/>
        <w:jc w:val="both"/>
      </w:pPr>
      <w:r w:rsidRPr="00840DD0">
        <w:t>Не требуется.</w:t>
      </w:r>
    </w:p>
    <w:p w:rsidR="00840DD0" w:rsidRPr="00B527E1" w:rsidRDefault="00840DD0" w:rsidP="00BA15A0">
      <w:pPr>
        <w:widowControl w:val="0"/>
        <w:ind w:firstLine="709"/>
        <w:jc w:val="both"/>
        <w:rPr>
          <w:b/>
          <w:i/>
        </w:rPr>
      </w:pPr>
    </w:p>
    <w:p w:rsidR="00840DD0" w:rsidRPr="00840DD0" w:rsidRDefault="00840DD0" w:rsidP="00BA15A0">
      <w:pPr>
        <w:pStyle w:val="10"/>
        <w:keepNext w:val="0"/>
        <w:widowControl w:val="0"/>
        <w:numPr>
          <w:ilvl w:val="0"/>
          <w:numId w:val="19"/>
        </w:numPr>
        <w:tabs>
          <w:tab w:val="left" w:pos="426"/>
        </w:tabs>
        <w:ind w:left="0" w:firstLine="0"/>
        <w:jc w:val="center"/>
        <w:rPr>
          <w:b/>
        </w:rPr>
      </w:pPr>
      <w:bookmarkStart w:id="60" w:name="_Ref321475870"/>
      <w:bookmarkStart w:id="61" w:name="_Toc398564600"/>
      <w:bookmarkStart w:id="62" w:name="_Toc399408089"/>
      <w:bookmarkStart w:id="63" w:name="_Toc416942546"/>
      <w:bookmarkStart w:id="64" w:name="_Toc422906109"/>
      <w:r w:rsidRPr="00840DD0">
        <w:rPr>
          <w:b/>
        </w:rPr>
        <w:t>КРИТЕРИИ И МЕТОДИКА ОЦЕНКИ ЗАЯВОК НА УЧАСТИЕ В ЗАКУПКЕ</w:t>
      </w:r>
      <w:bookmarkEnd w:id="60"/>
      <w:bookmarkEnd w:id="61"/>
      <w:bookmarkEnd w:id="62"/>
      <w:bookmarkEnd w:id="63"/>
      <w:bookmarkEnd w:id="64"/>
    </w:p>
    <w:p w:rsidR="00840DD0" w:rsidRPr="00B527E1" w:rsidRDefault="00840DD0" w:rsidP="00BA15A0">
      <w:pPr>
        <w:widowControl w:val="0"/>
        <w:ind w:right="153" w:firstLine="636"/>
        <w:jc w:val="both"/>
        <w:rPr>
          <w:b/>
          <w:i/>
        </w:rPr>
      </w:pPr>
    </w:p>
    <w:p w:rsidR="00840DD0" w:rsidRDefault="00840DD0" w:rsidP="00BA15A0">
      <w:pPr>
        <w:widowControl w:val="0"/>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2333AF" w:rsidRDefault="002333AF" w:rsidP="00BA15A0">
      <w:pPr>
        <w:widowControl w:val="0"/>
        <w:ind w:right="-1" w:firstLine="567"/>
        <w:jc w:val="both"/>
        <w:rPr>
          <w:b/>
          <w:i/>
        </w:rPr>
      </w:pPr>
    </w:p>
    <w:p w:rsidR="006C2F45" w:rsidRPr="00B527E1" w:rsidRDefault="006C2F45" w:rsidP="00BA15A0">
      <w:pPr>
        <w:widowControl w:val="0"/>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BA15A0">
      <w:pPr>
        <w:widowControl w:val="0"/>
        <w:ind w:right="153" w:firstLine="636"/>
        <w:jc w:val="both"/>
        <w:rPr>
          <w:b/>
          <w:i/>
        </w:rPr>
      </w:pPr>
    </w:p>
    <w:p w:rsidR="00840DD0" w:rsidRPr="00840DD0" w:rsidRDefault="00840DD0" w:rsidP="00BA15A0">
      <w:pPr>
        <w:pStyle w:val="10"/>
        <w:keepNext w:val="0"/>
        <w:widowControl w:val="0"/>
        <w:numPr>
          <w:ilvl w:val="0"/>
          <w:numId w:val="19"/>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422906110"/>
      <w:bookmarkEnd w:id="65"/>
      <w:bookmarkEnd w:id="66"/>
      <w:bookmarkEnd w:id="67"/>
      <w:bookmarkEnd w:id="68"/>
      <w:r w:rsidRPr="00840DD0">
        <w:rPr>
          <w:b/>
        </w:rPr>
        <w:t>ОБРАЗЦЫ ФОРМ ОСНОВНЫХ ДОКУМЕНТОВ</w:t>
      </w:r>
      <w:bookmarkEnd w:id="69"/>
      <w:bookmarkEnd w:id="70"/>
      <w:bookmarkEnd w:id="71"/>
      <w:bookmarkEnd w:id="72"/>
      <w:bookmarkEnd w:id="73"/>
    </w:p>
    <w:p w:rsidR="00840DD0" w:rsidRPr="00B527E1" w:rsidRDefault="00840DD0" w:rsidP="00BA15A0">
      <w:pPr>
        <w:widowControl w:val="0"/>
        <w:ind w:firstLine="709"/>
        <w:jc w:val="both"/>
        <w:rPr>
          <w:b/>
          <w:bCs/>
          <w:i/>
        </w:rPr>
      </w:pPr>
    </w:p>
    <w:p w:rsidR="00840DD0" w:rsidRPr="00B527E1" w:rsidRDefault="00840DD0" w:rsidP="00BA15A0">
      <w:pPr>
        <w:pStyle w:val="10"/>
        <w:keepNext w:val="0"/>
        <w:widowControl w:val="0"/>
        <w:numPr>
          <w:ilvl w:val="0"/>
          <w:numId w:val="21"/>
        </w:numPr>
        <w:tabs>
          <w:tab w:val="left" w:pos="709"/>
        </w:tabs>
        <w:ind w:left="0" w:firstLine="567"/>
        <w:jc w:val="both"/>
      </w:pPr>
      <w:bookmarkStart w:id="74" w:name="_Ref401131967"/>
      <w:bookmarkStart w:id="75" w:name="_Toc416942548"/>
      <w:bookmarkStart w:id="76" w:name="_Toc422906111"/>
      <w:r w:rsidRPr="00B527E1">
        <w:t>Образцы форм основных документов, включаемых в заявку на участие в закупке</w:t>
      </w:r>
      <w:bookmarkEnd w:id="74"/>
      <w:bookmarkEnd w:id="75"/>
      <w:r>
        <w:t>.</w:t>
      </w:r>
      <w:bookmarkEnd w:id="76"/>
    </w:p>
    <w:p w:rsidR="00840DD0" w:rsidRDefault="00840DD0" w:rsidP="00BA15A0">
      <w:pPr>
        <w:pStyle w:val="10"/>
        <w:keepNext w:val="0"/>
        <w:widowControl w:val="0"/>
        <w:numPr>
          <w:ilvl w:val="0"/>
          <w:numId w:val="0"/>
        </w:numPr>
        <w:tabs>
          <w:tab w:val="left" w:pos="709"/>
        </w:tabs>
        <w:jc w:val="both"/>
      </w:pPr>
    </w:p>
    <w:p w:rsidR="002333AF" w:rsidRPr="0002518F" w:rsidRDefault="002333AF" w:rsidP="00BA15A0">
      <w:pPr>
        <w:pStyle w:val="15"/>
        <w:widowControl w:val="0"/>
        <w:tabs>
          <w:tab w:val="clear" w:pos="426"/>
          <w:tab w:val="left" w:pos="0"/>
        </w:tabs>
        <w:ind w:left="0" w:firstLine="0"/>
        <w:rPr>
          <w:rFonts w:eastAsiaTheme="minorEastAsia"/>
          <w:bCs/>
          <w:szCs w:val="24"/>
        </w:rPr>
      </w:pPr>
      <w:r w:rsidRPr="0002518F">
        <w:rPr>
          <w:bCs/>
          <w:szCs w:val="24"/>
        </w:rPr>
        <w:fldChar w:fldCharType="begin"/>
      </w:r>
      <w:r w:rsidRPr="0002518F">
        <w:rPr>
          <w:bCs/>
          <w:szCs w:val="24"/>
        </w:rPr>
        <w:instrText xml:space="preserve"> TOC \o "1-3" \h \z \u </w:instrText>
      </w:r>
      <w:r w:rsidRPr="0002518F">
        <w:rPr>
          <w:bCs/>
          <w:szCs w:val="24"/>
        </w:rPr>
        <w:fldChar w:fldCharType="separate"/>
      </w:r>
      <w:hyperlink w:anchor="_Toc417390657" w:history="1">
        <w:r w:rsidRPr="0002518F">
          <w:rPr>
            <w:rStyle w:val="afb"/>
            <w:szCs w:val="24"/>
          </w:rPr>
          <w:t>ЗАЯВКА НА УЧАСТИЕ В ЗАКУПКЕ (Форма 1)</w:t>
        </w:r>
      </w:hyperlink>
    </w:p>
    <w:p w:rsidR="002333AF" w:rsidRPr="0002518F" w:rsidRDefault="00732D86" w:rsidP="00BA15A0">
      <w:pPr>
        <w:pStyle w:val="2a"/>
        <w:widowControl w:val="0"/>
        <w:tabs>
          <w:tab w:val="clear" w:pos="426"/>
          <w:tab w:val="left" w:pos="0"/>
        </w:tabs>
        <w:rPr>
          <w:rFonts w:ascii="Times New Roman" w:eastAsiaTheme="minorEastAsia" w:hAnsi="Times New Roman" w:cs="Times New Roman"/>
          <w:b w:val="0"/>
          <w:bCs w:val="0"/>
          <w:sz w:val="24"/>
          <w:szCs w:val="24"/>
        </w:rPr>
      </w:pPr>
      <w:hyperlink w:anchor="_Toc417390658" w:history="1">
        <w:r w:rsidR="002333AF" w:rsidRPr="0002518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333AF">
          <w:rPr>
            <w:rFonts w:ascii="Times New Roman" w:hAnsi="Times New Roman" w:cs="Times New Roman"/>
            <w:b w:val="0"/>
            <w:webHidden/>
            <w:sz w:val="24"/>
            <w:szCs w:val="24"/>
          </w:rPr>
          <w:tab/>
        </w:r>
      </w:hyperlink>
    </w:p>
    <w:p w:rsidR="002333AF" w:rsidRPr="0002518F" w:rsidRDefault="00732D86" w:rsidP="00BA15A0">
      <w:pPr>
        <w:pStyle w:val="2a"/>
        <w:widowControl w:val="0"/>
        <w:tabs>
          <w:tab w:val="clear" w:pos="426"/>
          <w:tab w:val="left" w:pos="0"/>
        </w:tabs>
        <w:rPr>
          <w:rFonts w:ascii="Times New Roman" w:eastAsiaTheme="minorEastAsia" w:hAnsi="Times New Roman" w:cs="Times New Roman"/>
          <w:b w:val="0"/>
          <w:bCs w:val="0"/>
          <w:sz w:val="24"/>
          <w:szCs w:val="24"/>
        </w:rPr>
      </w:pPr>
      <w:hyperlink w:anchor="_Toc417390659" w:history="1">
        <w:r w:rsidR="002333AF" w:rsidRPr="0002518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333AF">
          <w:rPr>
            <w:rStyle w:val="afb"/>
            <w:rFonts w:ascii="Times New Roman" w:hAnsi="Times New Roman" w:cs="Times New Roman"/>
            <w:b w:val="0"/>
            <w:sz w:val="24"/>
            <w:szCs w:val="24"/>
          </w:rPr>
          <w:t xml:space="preserve"> предоставляется победителем до заключения договора</w:t>
        </w:r>
        <w:r w:rsidR="002333AF" w:rsidRPr="0002518F">
          <w:rPr>
            <w:rFonts w:ascii="Times New Roman" w:hAnsi="Times New Roman" w:cs="Times New Roman"/>
            <w:b w:val="0"/>
            <w:webHidden/>
            <w:sz w:val="24"/>
            <w:szCs w:val="24"/>
          </w:rPr>
          <w:tab/>
        </w:r>
      </w:hyperlink>
    </w:p>
    <w:p w:rsidR="002333AF" w:rsidRPr="0002518F" w:rsidRDefault="00732D86" w:rsidP="00BA15A0">
      <w:pPr>
        <w:pStyle w:val="2a"/>
        <w:widowControl w:val="0"/>
        <w:tabs>
          <w:tab w:val="clear" w:pos="426"/>
          <w:tab w:val="left" w:pos="0"/>
        </w:tabs>
        <w:rPr>
          <w:rFonts w:ascii="Times New Roman" w:eastAsiaTheme="minorEastAsia" w:hAnsi="Times New Roman" w:cs="Times New Roman"/>
          <w:b w:val="0"/>
          <w:bCs w:val="0"/>
          <w:sz w:val="24"/>
          <w:szCs w:val="24"/>
        </w:rPr>
      </w:pPr>
      <w:hyperlink w:anchor="_Toc417390660" w:history="1">
        <w:r w:rsidR="002333AF" w:rsidRPr="0002518F">
          <w:rPr>
            <w:rStyle w:val="afb"/>
            <w:rFonts w:ascii="Times New Roman" w:hAnsi="Times New Roman" w:cs="Times New Roman"/>
            <w:b w:val="0"/>
            <w:sz w:val="24"/>
            <w:szCs w:val="24"/>
          </w:rPr>
          <w:t>ТЕХНИЧЕСКОЕ ПРЕДЛОЖЕНИЕ (Форма 2)</w:t>
        </w:r>
        <w:r w:rsidR="002333AF" w:rsidRPr="0002518F">
          <w:rPr>
            <w:rFonts w:ascii="Times New Roman" w:hAnsi="Times New Roman" w:cs="Times New Roman"/>
            <w:b w:val="0"/>
            <w:webHidden/>
            <w:sz w:val="24"/>
            <w:szCs w:val="24"/>
          </w:rPr>
          <w:tab/>
        </w:r>
      </w:hyperlink>
    </w:p>
    <w:p w:rsidR="002333AF" w:rsidRPr="0002518F" w:rsidRDefault="00732D86" w:rsidP="00BA15A0">
      <w:pPr>
        <w:pStyle w:val="2a"/>
        <w:widowControl w:val="0"/>
        <w:tabs>
          <w:tab w:val="clear" w:pos="426"/>
          <w:tab w:val="left" w:pos="0"/>
        </w:tabs>
        <w:rPr>
          <w:rFonts w:ascii="Times New Roman" w:eastAsiaTheme="minorEastAsia" w:hAnsi="Times New Roman" w:cs="Times New Roman"/>
          <w:b w:val="0"/>
          <w:bCs w:val="0"/>
          <w:sz w:val="24"/>
          <w:szCs w:val="24"/>
        </w:rPr>
      </w:pPr>
      <w:hyperlink w:anchor="_Toc417390661" w:history="1">
        <w:r w:rsidR="002333AF" w:rsidRPr="0002518F">
          <w:rPr>
            <w:rStyle w:val="afb"/>
            <w:rFonts w:ascii="Times New Roman" w:hAnsi="Times New Roman" w:cs="Times New Roman"/>
            <w:b w:val="0"/>
            <w:sz w:val="24"/>
            <w:szCs w:val="24"/>
          </w:rPr>
          <w:t>СВОДНАЯ ТАБЛИЦА СТОИМОСТИ (Форма 3)</w:t>
        </w:r>
        <w:r w:rsidR="002333AF" w:rsidRPr="0002518F">
          <w:rPr>
            <w:rFonts w:ascii="Times New Roman" w:hAnsi="Times New Roman" w:cs="Times New Roman"/>
            <w:b w:val="0"/>
            <w:webHidden/>
            <w:sz w:val="24"/>
            <w:szCs w:val="24"/>
          </w:rPr>
          <w:tab/>
        </w:r>
      </w:hyperlink>
    </w:p>
    <w:p w:rsidR="002333AF" w:rsidRPr="002333AF" w:rsidRDefault="002333AF" w:rsidP="00BA15A0">
      <w:pPr>
        <w:widowControl w:val="0"/>
      </w:pPr>
      <w:r w:rsidRPr="0002518F">
        <w:rPr>
          <w:bCs/>
        </w:rPr>
        <w:fldChar w:fldCharType="end"/>
      </w:r>
    </w:p>
    <w:p w:rsidR="002F4B52" w:rsidRPr="00B527E1" w:rsidRDefault="002F4B52" w:rsidP="00BA15A0">
      <w:pPr>
        <w:pStyle w:val="Times12"/>
        <w:widowControl w:val="0"/>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BA15A0">
      <w:pPr>
        <w:pStyle w:val="Times12"/>
        <w:widowControl w:val="0"/>
        <w:ind w:right="-29"/>
        <w:rPr>
          <w:b/>
          <w:i/>
          <w:szCs w:val="24"/>
        </w:rPr>
      </w:pPr>
    </w:p>
    <w:p w:rsidR="00DF507B" w:rsidRPr="00AC2EB2" w:rsidRDefault="00DF507B" w:rsidP="00BA15A0">
      <w:pPr>
        <w:pStyle w:val="10"/>
        <w:keepNext w:val="0"/>
        <w:widowControl w:val="0"/>
        <w:numPr>
          <w:ilvl w:val="0"/>
          <w:numId w:val="0"/>
        </w:numPr>
        <w:jc w:val="center"/>
        <w:rPr>
          <w:b/>
        </w:rPr>
      </w:pPr>
      <w:bookmarkStart w:id="77" w:name="_Toc422906112"/>
      <w:bookmarkEnd w:id="58"/>
      <w:bookmarkEnd w:id="59"/>
      <w:r w:rsidRPr="00AC2EB2">
        <w:rPr>
          <w:b/>
        </w:rPr>
        <w:t>ЧАСТЬ 2</w:t>
      </w:r>
      <w:bookmarkEnd w:id="77"/>
    </w:p>
    <w:p w:rsidR="00DF507B" w:rsidRPr="00AC2EB2" w:rsidRDefault="00DF507B" w:rsidP="00BA15A0">
      <w:pPr>
        <w:pStyle w:val="Times12"/>
        <w:widowControl w:val="0"/>
        <w:ind w:left="5387" w:firstLine="0"/>
        <w:jc w:val="left"/>
        <w:rPr>
          <w:szCs w:val="24"/>
        </w:rPr>
      </w:pPr>
    </w:p>
    <w:p w:rsidR="00DF507B" w:rsidRPr="00AC2EB2" w:rsidRDefault="00F73FC4" w:rsidP="00BA15A0">
      <w:pPr>
        <w:pStyle w:val="Times12"/>
        <w:widowControl w:val="0"/>
        <w:overflowPunct/>
        <w:autoSpaceDE/>
        <w:autoSpaceDN/>
        <w:adjustRightInd/>
        <w:ind w:firstLine="709"/>
        <w:rPr>
          <w:szCs w:val="24"/>
        </w:rPr>
      </w:pPr>
      <w:bookmarkStart w:id="78" w:name="_Ref317259044"/>
      <w:bookmarkStart w:id="79" w:name="_Toc390267492"/>
      <w:r w:rsidRPr="00AC2EB2">
        <w:rPr>
          <w:szCs w:val="24"/>
        </w:rPr>
        <w:t>П</w:t>
      </w:r>
      <w:r w:rsidR="00DF507B" w:rsidRPr="00AC2EB2">
        <w:rPr>
          <w:szCs w:val="24"/>
        </w:rPr>
        <w:t xml:space="preserve">орядок проведения </w:t>
      </w:r>
      <w:bookmarkEnd w:id="78"/>
      <w:bookmarkEnd w:id="79"/>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BA15A0">
      <w:pPr>
        <w:pStyle w:val="Times12"/>
        <w:widowControl w:val="0"/>
        <w:overflowPunct/>
        <w:autoSpaceDE/>
        <w:autoSpaceDN/>
        <w:adjustRightInd/>
        <w:ind w:firstLine="709"/>
        <w:rPr>
          <w:szCs w:val="24"/>
        </w:rPr>
      </w:pPr>
    </w:p>
    <w:p w:rsidR="00DF507B" w:rsidRPr="00AC2EB2" w:rsidRDefault="00DF507B" w:rsidP="00BA15A0">
      <w:pPr>
        <w:pStyle w:val="10"/>
        <w:keepNext w:val="0"/>
        <w:widowControl w:val="0"/>
        <w:numPr>
          <w:ilvl w:val="0"/>
          <w:numId w:val="0"/>
        </w:numPr>
        <w:jc w:val="center"/>
        <w:rPr>
          <w:b/>
        </w:rPr>
      </w:pPr>
      <w:bookmarkStart w:id="80" w:name="_Toc422906113"/>
      <w:r w:rsidRPr="00AC2EB2">
        <w:rPr>
          <w:b/>
        </w:rPr>
        <w:t>ЧАСТЬ 3</w:t>
      </w:r>
      <w:bookmarkEnd w:id="80"/>
    </w:p>
    <w:p w:rsidR="00DF507B" w:rsidRPr="00AC2EB2" w:rsidRDefault="00DF507B" w:rsidP="00BA15A0">
      <w:pPr>
        <w:pStyle w:val="Times12"/>
        <w:widowControl w:val="0"/>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D86" w:rsidRDefault="00732D86">
      <w:r>
        <w:separator/>
      </w:r>
    </w:p>
  </w:endnote>
  <w:endnote w:type="continuationSeparator" w:id="0">
    <w:p w:rsidR="00732D86" w:rsidRDefault="00732D86">
      <w:r>
        <w:continuationSeparator/>
      </w:r>
    </w:p>
  </w:endnote>
  <w:endnote w:type="continuationNotice" w:id="1">
    <w:p w:rsidR="00732D86" w:rsidRDefault="00732D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D86" w:rsidRDefault="00732D86">
      <w:r>
        <w:separator/>
      </w:r>
    </w:p>
  </w:footnote>
  <w:footnote w:type="continuationSeparator" w:id="0">
    <w:p w:rsidR="00732D86" w:rsidRDefault="00732D86">
      <w:r>
        <w:continuationSeparator/>
      </w:r>
    </w:p>
  </w:footnote>
  <w:footnote w:type="continuationNotice" w:id="1">
    <w:p w:rsidR="00732D86" w:rsidRDefault="00732D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6B2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6B23">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014823"/>
    <w:multiLevelType w:val="hybridMultilevel"/>
    <w:tmpl w:val="BFD280C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5"/>
  </w:num>
  <w:num w:numId="2">
    <w:abstractNumId w:val="27"/>
  </w:num>
  <w:num w:numId="3">
    <w:abstractNumId w:val="25"/>
  </w:num>
  <w:num w:numId="4">
    <w:abstractNumId w:val="1"/>
  </w:num>
  <w:num w:numId="5">
    <w:abstractNumId w:val="0"/>
  </w:num>
  <w:num w:numId="6">
    <w:abstractNumId w:val="21"/>
  </w:num>
  <w:num w:numId="7">
    <w:abstractNumId w:val="18"/>
  </w:num>
  <w:num w:numId="8">
    <w:abstractNumId w:val="3"/>
  </w:num>
  <w:num w:numId="9">
    <w:abstractNumId w:val="11"/>
  </w:num>
  <w:num w:numId="10">
    <w:abstractNumId w:val="2"/>
  </w:num>
  <w:num w:numId="11">
    <w:abstractNumId w:val="9"/>
  </w:num>
  <w:num w:numId="12">
    <w:abstractNumId w:val="14"/>
  </w:num>
  <w:num w:numId="13">
    <w:abstractNumId w:val="33"/>
  </w:num>
  <w:num w:numId="14">
    <w:abstractNumId w:val="26"/>
  </w:num>
  <w:num w:numId="15">
    <w:abstractNumId w:val="13"/>
  </w:num>
  <w:num w:numId="16">
    <w:abstractNumId w:val="23"/>
  </w:num>
  <w:num w:numId="17">
    <w:abstractNumId w:val="37"/>
  </w:num>
  <w:num w:numId="18">
    <w:abstractNumId w:val="24"/>
  </w:num>
  <w:num w:numId="19">
    <w:abstractNumId w:val="31"/>
  </w:num>
  <w:num w:numId="20">
    <w:abstractNumId w:val="12"/>
  </w:num>
  <w:num w:numId="21">
    <w:abstractNumId w:val="30"/>
  </w:num>
  <w:num w:numId="22">
    <w:abstractNumId w:val="39"/>
  </w:num>
  <w:num w:numId="23">
    <w:abstractNumId w:val="34"/>
  </w:num>
  <w:num w:numId="24">
    <w:abstractNumId w:val="32"/>
  </w:num>
  <w:num w:numId="25">
    <w:abstractNumId w:val="5"/>
  </w:num>
  <w:num w:numId="26">
    <w:abstractNumId w:val="38"/>
  </w:num>
  <w:num w:numId="27">
    <w:abstractNumId w:val="19"/>
  </w:num>
  <w:num w:numId="28">
    <w:abstractNumId w:val="8"/>
  </w:num>
  <w:num w:numId="29">
    <w:abstractNumId w:val="17"/>
  </w:num>
  <w:num w:numId="30">
    <w:abstractNumId w:val="16"/>
  </w:num>
  <w:num w:numId="31">
    <w:abstractNumId w:val="1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10"/>
  </w:num>
  <w:num w:numId="34">
    <w:abstractNumId w:val="36"/>
  </w:num>
  <w:num w:numId="35">
    <w:abstractNumId w:val="20"/>
  </w:num>
  <w:num w:numId="36">
    <w:abstractNumId w:val="28"/>
  </w:num>
  <w:num w:numId="37">
    <w:abstractNumId w:val="29"/>
  </w:num>
  <w:num w:numId="38">
    <w:abstractNumId w:val="15"/>
  </w:num>
  <w:num w:numId="39">
    <w:abstractNumId w:val="4"/>
  </w:num>
  <w:num w:numId="40">
    <w:abstractNumId w:val="22"/>
  </w:num>
  <w:num w:numId="41">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599"/>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626"/>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E2F"/>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080"/>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94"/>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F5B"/>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3AF"/>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4C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AEC"/>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2C40"/>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2F7"/>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7E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067"/>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71F"/>
    <w:rsid w:val="00570BFF"/>
    <w:rsid w:val="00571E8D"/>
    <w:rsid w:val="00571FA6"/>
    <w:rsid w:val="00572F46"/>
    <w:rsid w:val="0057494D"/>
    <w:rsid w:val="00574B4F"/>
    <w:rsid w:val="00574E82"/>
    <w:rsid w:val="005761D6"/>
    <w:rsid w:val="00576817"/>
    <w:rsid w:val="0058002C"/>
    <w:rsid w:val="0058114B"/>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C11"/>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E8A"/>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F45"/>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4949"/>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6AA"/>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2D86"/>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B1D"/>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C3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F95"/>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524E"/>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AB9"/>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2B71"/>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6F74"/>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8FC"/>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D2"/>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5A0"/>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6AE"/>
    <w:rsid w:val="00C10A49"/>
    <w:rsid w:val="00C11394"/>
    <w:rsid w:val="00C1192A"/>
    <w:rsid w:val="00C12007"/>
    <w:rsid w:val="00C12F7F"/>
    <w:rsid w:val="00C13895"/>
    <w:rsid w:val="00C14522"/>
    <w:rsid w:val="00C14669"/>
    <w:rsid w:val="00C1505E"/>
    <w:rsid w:val="00C16435"/>
    <w:rsid w:val="00C1762B"/>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A3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FD9"/>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E0B"/>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2FF6"/>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65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E7C"/>
    <w:rsid w:val="00DF146D"/>
    <w:rsid w:val="00DF1A5E"/>
    <w:rsid w:val="00DF1A96"/>
    <w:rsid w:val="00DF1E5E"/>
    <w:rsid w:val="00DF1F4F"/>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0DE5"/>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6B23"/>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DF0"/>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79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E93"/>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AC68FC"/>
    <w:pPr>
      <w:jc w:val="center"/>
    </w:pPr>
    <w:rPr>
      <w:b/>
      <w:bCs/>
      <w:sz w:val="28"/>
      <w:szCs w:val="28"/>
    </w:rPr>
  </w:style>
  <w:style w:type="character" w:customStyle="1" w:styleId="affff">
    <w:name w:val="Название Знак"/>
    <w:basedOn w:val="a4"/>
    <w:link w:val="afffe"/>
    <w:rsid w:val="00AC68FC"/>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468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egrul.nalog.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6756B-8C06-458E-9F7A-83A7CBC4134F}">
  <ds:schemaRefs>
    <ds:schemaRef ds:uri="http://schemas.openxmlformats.org/officeDocument/2006/bibliography"/>
  </ds:schemaRefs>
</ds:datastoreItem>
</file>

<file path=customXml/itemProps2.xml><?xml version="1.0" encoding="utf-8"?>
<ds:datastoreItem xmlns:ds="http://schemas.openxmlformats.org/officeDocument/2006/customXml" ds:itemID="{234F141C-8E91-4060-B319-D82797C3C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11</Pages>
  <Words>3585</Words>
  <Characters>20439</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23977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56</cp:revision>
  <cp:lastPrinted>2015-07-06T11:08:00Z</cp:lastPrinted>
  <dcterms:created xsi:type="dcterms:W3CDTF">2015-02-12T13:10:00Z</dcterms:created>
  <dcterms:modified xsi:type="dcterms:W3CDTF">2015-07-09T10:05:00Z</dcterms:modified>
</cp:coreProperties>
</file>